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A4C" w:rsidRPr="000649C3" w:rsidRDefault="00901A4C" w:rsidP="00901A4C">
      <w:pPr>
        <w:jc w:val="center"/>
        <w:rPr>
          <w:b/>
          <w:sz w:val="24"/>
          <w:szCs w:val="24"/>
        </w:rPr>
      </w:pPr>
      <w:r w:rsidRPr="000649C3">
        <w:rPr>
          <w:b/>
          <w:sz w:val="24"/>
          <w:szCs w:val="24"/>
        </w:rPr>
        <w:t>Правила обмена электронными документами п</w:t>
      </w:r>
      <w:r w:rsidR="00AB6617" w:rsidRPr="000649C3">
        <w:rPr>
          <w:b/>
          <w:sz w:val="24"/>
          <w:szCs w:val="24"/>
        </w:rPr>
        <w:t>о</w:t>
      </w:r>
      <w:r w:rsidRPr="000649C3">
        <w:rPr>
          <w:b/>
          <w:sz w:val="24"/>
          <w:szCs w:val="24"/>
        </w:rPr>
        <w:t xml:space="preserve"> системе</w:t>
      </w:r>
    </w:p>
    <w:p w:rsidR="00096C17" w:rsidRPr="000649C3" w:rsidRDefault="00901A4C" w:rsidP="000C71B1">
      <w:pPr>
        <w:jc w:val="center"/>
        <w:rPr>
          <w:b/>
          <w:sz w:val="24"/>
        </w:rPr>
      </w:pPr>
      <w:r w:rsidRPr="000649C3">
        <w:rPr>
          <w:b/>
          <w:sz w:val="24"/>
        </w:rPr>
        <w:t xml:space="preserve"> </w:t>
      </w:r>
      <w:r w:rsidR="00C555CD" w:rsidRPr="000649C3">
        <w:rPr>
          <w:b/>
          <w:sz w:val="24"/>
        </w:rPr>
        <w:t>дистанционного банковского обслуживания</w:t>
      </w:r>
      <w:r w:rsidRPr="000649C3">
        <w:rPr>
          <w:b/>
          <w:sz w:val="24"/>
        </w:rPr>
        <w:t xml:space="preserve"> в ПАО «МТС-Банк» </w:t>
      </w:r>
    </w:p>
    <w:p w:rsidR="00096C17" w:rsidRPr="000649C3" w:rsidRDefault="00096C17" w:rsidP="00096C17">
      <w:pPr>
        <w:rPr>
          <w:b/>
        </w:rPr>
      </w:pPr>
      <w:r w:rsidRPr="000649C3">
        <w:rPr>
          <w:b/>
        </w:rPr>
        <w:t xml:space="preserve">Содержание: </w:t>
      </w:r>
    </w:p>
    <w:tbl>
      <w:tblPr>
        <w:tblStyle w:val="aff0"/>
        <w:tblW w:w="0" w:type="auto"/>
        <w:tblLook w:val="04A0" w:firstRow="1" w:lastRow="0" w:firstColumn="1" w:lastColumn="0" w:noHBand="0" w:noVBand="1"/>
      </w:tblPr>
      <w:tblGrid>
        <w:gridCol w:w="988"/>
        <w:gridCol w:w="7796"/>
        <w:gridCol w:w="987"/>
      </w:tblGrid>
      <w:tr w:rsidR="00CE1722" w:rsidRPr="000649C3" w:rsidTr="00AA4C67">
        <w:tc>
          <w:tcPr>
            <w:tcW w:w="988" w:type="dxa"/>
          </w:tcPr>
          <w:p w:rsidR="00CE1722" w:rsidRPr="000649C3" w:rsidRDefault="00CE1722" w:rsidP="00096C17">
            <w:pPr>
              <w:rPr>
                <w:b/>
              </w:rPr>
            </w:pPr>
            <w:r w:rsidRPr="000649C3">
              <w:rPr>
                <w:b/>
              </w:rPr>
              <w:t>№ п/п</w:t>
            </w:r>
          </w:p>
        </w:tc>
        <w:tc>
          <w:tcPr>
            <w:tcW w:w="7796" w:type="dxa"/>
          </w:tcPr>
          <w:p w:rsidR="00CE1722" w:rsidRPr="000649C3" w:rsidRDefault="00CE1722" w:rsidP="00096C17">
            <w:pPr>
              <w:rPr>
                <w:sz w:val="22"/>
                <w:szCs w:val="22"/>
              </w:rPr>
            </w:pPr>
            <w:r w:rsidRPr="000649C3">
              <w:rPr>
                <w:sz w:val="22"/>
                <w:szCs w:val="22"/>
              </w:rPr>
              <w:t xml:space="preserve">Наименование </w:t>
            </w:r>
            <w:r w:rsidR="004F30A5" w:rsidRPr="000649C3">
              <w:rPr>
                <w:sz w:val="22"/>
                <w:szCs w:val="22"/>
              </w:rPr>
              <w:t>Части/Раздела Правил</w:t>
            </w:r>
          </w:p>
        </w:tc>
        <w:tc>
          <w:tcPr>
            <w:tcW w:w="987" w:type="dxa"/>
          </w:tcPr>
          <w:p w:rsidR="00CE1722" w:rsidRPr="000649C3" w:rsidRDefault="004F30A5" w:rsidP="00096C17">
            <w:pPr>
              <w:rPr>
                <w:b/>
              </w:rPr>
            </w:pPr>
            <w:r w:rsidRPr="000649C3">
              <w:rPr>
                <w:b/>
              </w:rPr>
              <w:t>Стр. №№</w:t>
            </w:r>
          </w:p>
        </w:tc>
      </w:tr>
      <w:tr w:rsidR="00027F1F" w:rsidRPr="000649C3" w:rsidTr="00AA4C67">
        <w:tc>
          <w:tcPr>
            <w:tcW w:w="988" w:type="dxa"/>
            <w:shd w:val="clear" w:color="auto" w:fill="D9D9D9" w:themeFill="background1" w:themeFillShade="D9"/>
          </w:tcPr>
          <w:p w:rsidR="00027F1F" w:rsidRPr="000649C3" w:rsidRDefault="00027F1F" w:rsidP="00096C17">
            <w:pPr>
              <w:rPr>
                <w:b/>
              </w:rPr>
            </w:pPr>
            <w:r w:rsidRPr="000649C3">
              <w:rPr>
                <w:b/>
              </w:rPr>
              <w:t>Часть 1.</w:t>
            </w:r>
          </w:p>
        </w:tc>
        <w:tc>
          <w:tcPr>
            <w:tcW w:w="7796" w:type="dxa"/>
            <w:shd w:val="clear" w:color="auto" w:fill="D9D9D9" w:themeFill="background1" w:themeFillShade="D9"/>
          </w:tcPr>
          <w:p w:rsidR="00027F1F" w:rsidRPr="000649C3" w:rsidRDefault="00027F1F" w:rsidP="00096C17">
            <w:pPr>
              <w:rPr>
                <w:b/>
                <w:sz w:val="22"/>
                <w:szCs w:val="22"/>
              </w:rPr>
            </w:pPr>
            <w:r w:rsidRPr="000649C3">
              <w:rPr>
                <w:b/>
                <w:sz w:val="22"/>
                <w:szCs w:val="22"/>
              </w:rPr>
              <w:t>Общая часть</w:t>
            </w:r>
          </w:p>
          <w:p w:rsidR="00AA4C67" w:rsidRPr="000649C3" w:rsidRDefault="00AA4C67" w:rsidP="00096C17">
            <w:pPr>
              <w:rPr>
                <w:b/>
                <w:sz w:val="22"/>
                <w:szCs w:val="22"/>
              </w:rPr>
            </w:pPr>
          </w:p>
        </w:tc>
        <w:tc>
          <w:tcPr>
            <w:tcW w:w="987" w:type="dxa"/>
            <w:shd w:val="clear" w:color="auto" w:fill="D9D9D9" w:themeFill="background1" w:themeFillShade="D9"/>
          </w:tcPr>
          <w:p w:rsidR="00027F1F" w:rsidRPr="000649C3" w:rsidRDefault="006B375C" w:rsidP="00DD0485">
            <w:pPr>
              <w:jc w:val="center"/>
              <w:rPr>
                <w:b/>
              </w:rPr>
            </w:pPr>
            <w:r w:rsidRPr="000649C3">
              <w:rPr>
                <w:b/>
              </w:rPr>
              <w:t>2</w:t>
            </w:r>
            <w:r w:rsidR="004F30A5" w:rsidRPr="000649C3">
              <w:rPr>
                <w:b/>
              </w:rPr>
              <w:t xml:space="preserve"> - 2</w:t>
            </w:r>
            <w:r w:rsidR="006673F0">
              <w:rPr>
                <w:b/>
              </w:rPr>
              <w:t>8</w:t>
            </w:r>
          </w:p>
        </w:tc>
      </w:tr>
      <w:tr w:rsidR="00096C17" w:rsidRPr="000649C3" w:rsidTr="00AA4C67">
        <w:tc>
          <w:tcPr>
            <w:tcW w:w="988" w:type="dxa"/>
          </w:tcPr>
          <w:p w:rsidR="00096C17" w:rsidRPr="000649C3" w:rsidRDefault="00096C17" w:rsidP="004F30A5">
            <w:pPr>
              <w:jc w:val="center"/>
              <w:rPr>
                <w:b/>
              </w:rPr>
            </w:pPr>
            <w:r w:rsidRPr="000649C3">
              <w:rPr>
                <w:b/>
              </w:rPr>
              <w:t>1.</w:t>
            </w:r>
          </w:p>
        </w:tc>
        <w:tc>
          <w:tcPr>
            <w:tcW w:w="7796" w:type="dxa"/>
          </w:tcPr>
          <w:p w:rsidR="00096C17" w:rsidRPr="000649C3" w:rsidRDefault="00096C17" w:rsidP="00096C17">
            <w:pPr>
              <w:rPr>
                <w:sz w:val="22"/>
                <w:szCs w:val="22"/>
              </w:rPr>
            </w:pPr>
            <w:r w:rsidRPr="000649C3">
              <w:rPr>
                <w:sz w:val="22"/>
                <w:szCs w:val="22"/>
              </w:rPr>
              <w:t>Общие положения</w:t>
            </w:r>
          </w:p>
        </w:tc>
        <w:tc>
          <w:tcPr>
            <w:tcW w:w="987" w:type="dxa"/>
          </w:tcPr>
          <w:p w:rsidR="00096C17" w:rsidRPr="000649C3" w:rsidRDefault="006B375C" w:rsidP="004F30A5">
            <w:pPr>
              <w:jc w:val="center"/>
              <w:rPr>
                <w:b/>
              </w:rPr>
            </w:pPr>
            <w:r w:rsidRPr="000649C3">
              <w:rPr>
                <w:b/>
              </w:rPr>
              <w:t>2</w:t>
            </w:r>
          </w:p>
        </w:tc>
      </w:tr>
      <w:tr w:rsidR="00096C17" w:rsidRPr="000649C3" w:rsidTr="00AA4C67">
        <w:tc>
          <w:tcPr>
            <w:tcW w:w="988" w:type="dxa"/>
          </w:tcPr>
          <w:p w:rsidR="00096C17" w:rsidRPr="000649C3" w:rsidRDefault="00096C17" w:rsidP="004F30A5">
            <w:pPr>
              <w:jc w:val="center"/>
              <w:rPr>
                <w:b/>
              </w:rPr>
            </w:pPr>
            <w:r w:rsidRPr="000649C3">
              <w:rPr>
                <w:b/>
              </w:rPr>
              <w:t>2.</w:t>
            </w:r>
          </w:p>
        </w:tc>
        <w:tc>
          <w:tcPr>
            <w:tcW w:w="7796" w:type="dxa"/>
          </w:tcPr>
          <w:p w:rsidR="00096C17" w:rsidRPr="000649C3" w:rsidRDefault="00096C17" w:rsidP="00096C17">
            <w:pPr>
              <w:rPr>
                <w:sz w:val="22"/>
                <w:szCs w:val="22"/>
              </w:rPr>
            </w:pPr>
            <w:r w:rsidRPr="000649C3">
              <w:rPr>
                <w:sz w:val="22"/>
                <w:szCs w:val="22"/>
              </w:rPr>
              <w:t>Термины и определения</w:t>
            </w:r>
          </w:p>
        </w:tc>
        <w:tc>
          <w:tcPr>
            <w:tcW w:w="987" w:type="dxa"/>
          </w:tcPr>
          <w:p w:rsidR="00096C17" w:rsidRPr="000649C3" w:rsidRDefault="001824FD" w:rsidP="004F30A5">
            <w:pPr>
              <w:jc w:val="center"/>
              <w:rPr>
                <w:b/>
              </w:rPr>
            </w:pPr>
            <w:r>
              <w:rPr>
                <w:b/>
              </w:rPr>
              <w:t>6</w:t>
            </w:r>
          </w:p>
        </w:tc>
      </w:tr>
      <w:tr w:rsidR="00724318" w:rsidRPr="000649C3" w:rsidTr="00AA4C67">
        <w:tc>
          <w:tcPr>
            <w:tcW w:w="988" w:type="dxa"/>
          </w:tcPr>
          <w:p w:rsidR="00724318" w:rsidRPr="000649C3" w:rsidRDefault="00724318" w:rsidP="004F30A5">
            <w:pPr>
              <w:jc w:val="center"/>
              <w:rPr>
                <w:b/>
              </w:rPr>
            </w:pPr>
            <w:r w:rsidRPr="000649C3">
              <w:rPr>
                <w:b/>
              </w:rPr>
              <w:t>3.</w:t>
            </w:r>
          </w:p>
        </w:tc>
        <w:tc>
          <w:tcPr>
            <w:tcW w:w="7796" w:type="dxa"/>
          </w:tcPr>
          <w:p w:rsidR="00724318" w:rsidRPr="000649C3" w:rsidRDefault="00724318" w:rsidP="00096C17">
            <w:pPr>
              <w:rPr>
                <w:sz w:val="22"/>
                <w:szCs w:val="22"/>
              </w:rPr>
            </w:pPr>
            <w:r w:rsidRPr="000649C3">
              <w:rPr>
                <w:sz w:val="22"/>
                <w:szCs w:val="22"/>
              </w:rPr>
              <w:t>Права и обязанности Сторон</w:t>
            </w:r>
          </w:p>
        </w:tc>
        <w:tc>
          <w:tcPr>
            <w:tcW w:w="987" w:type="dxa"/>
          </w:tcPr>
          <w:p w:rsidR="00724318" w:rsidRPr="000649C3" w:rsidRDefault="00F46B1A" w:rsidP="004F30A5">
            <w:pPr>
              <w:jc w:val="center"/>
              <w:rPr>
                <w:b/>
              </w:rPr>
            </w:pPr>
            <w:r w:rsidRPr="000649C3">
              <w:rPr>
                <w:b/>
              </w:rPr>
              <w:t>1</w:t>
            </w:r>
            <w:r w:rsidR="006673F0">
              <w:rPr>
                <w:b/>
              </w:rPr>
              <w:t>6</w:t>
            </w:r>
          </w:p>
        </w:tc>
      </w:tr>
      <w:tr w:rsidR="00724318" w:rsidRPr="000649C3" w:rsidTr="00AA4C67">
        <w:tc>
          <w:tcPr>
            <w:tcW w:w="988" w:type="dxa"/>
          </w:tcPr>
          <w:p w:rsidR="00724318" w:rsidRPr="000649C3" w:rsidRDefault="00CE1722" w:rsidP="004F30A5">
            <w:pPr>
              <w:jc w:val="center"/>
              <w:rPr>
                <w:b/>
              </w:rPr>
            </w:pPr>
            <w:r w:rsidRPr="000649C3">
              <w:rPr>
                <w:b/>
              </w:rPr>
              <w:t>4.</w:t>
            </w:r>
          </w:p>
        </w:tc>
        <w:tc>
          <w:tcPr>
            <w:tcW w:w="7796" w:type="dxa"/>
          </w:tcPr>
          <w:p w:rsidR="00724318" w:rsidRPr="000649C3" w:rsidRDefault="00CE1722" w:rsidP="00096C17">
            <w:pPr>
              <w:rPr>
                <w:sz w:val="22"/>
                <w:szCs w:val="22"/>
              </w:rPr>
            </w:pPr>
            <w:r w:rsidRPr="000649C3">
              <w:rPr>
                <w:sz w:val="22"/>
                <w:szCs w:val="22"/>
              </w:rPr>
              <w:t>Передача прав</w:t>
            </w:r>
          </w:p>
        </w:tc>
        <w:tc>
          <w:tcPr>
            <w:tcW w:w="987" w:type="dxa"/>
          </w:tcPr>
          <w:p w:rsidR="00724318" w:rsidRPr="000649C3" w:rsidRDefault="00721BAF" w:rsidP="004F30A5">
            <w:pPr>
              <w:jc w:val="center"/>
              <w:rPr>
                <w:b/>
              </w:rPr>
            </w:pPr>
            <w:r>
              <w:rPr>
                <w:b/>
              </w:rPr>
              <w:t>2</w:t>
            </w:r>
            <w:r w:rsidR="001824FD">
              <w:rPr>
                <w:b/>
              </w:rPr>
              <w:t>4</w:t>
            </w:r>
          </w:p>
        </w:tc>
      </w:tr>
      <w:tr w:rsidR="00724318" w:rsidRPr="000649C3" w:rsidTr="00AA4C67">
        <w:tc>
          <w:tcPr>
            <w:tcW w:w="988" w:type="dxa"/>
          </w:tcPr>
          <w:p w:rsidR="00724318" w:rsidRPr="000649C3" w:rsidRDefault="00CE1722" w:rsidP="004F30A5">
            <w:pPr>
              <w:jc w:val="center"/>
              <w:rPr>
                <w:b/>
              </w:rPr>
            </w:pPr>
            <w:r w:rsidRPr="000649C3">
              <w:rPr>
                <w:b/>
              </w:rPr>
              <w:t>5.</w:t>
            </w:r>
          </w:p>
        </w:tc>
        <w:tc>
          <w:tcPr>
            <w:tcW w:w="7796" w:type="dxa"/>
          </w:tcPr>
          <w:p w:rsidR="00724318" w:rsidRPr="000649C3" w:rsidRDefault="00CE1722" w:rsidP="00096C17">
            <w:pPr>
              <w:rPr>
                <w:sz w:val="22"/>
                <w:szCs w:val="22"/>
              </w:rPr>
            </w:pPr>
            <w:r w:rsidRPr="000649C3">
              <w:rPr>
                <w:sz w:val="22"/>
                <w:szCs w:val="22"/>
              </w:rPr>
              <w:t>Порядок расчетов</w:t>
            </w:r>
          </w:p>
        </w:tc>
        <w:tc>
          <w:tcPr>
            <w:tcW w:w="987" w:type="dxa"/>
          </w:tcPr>
          <w:p w:rsidR="00724318" w:rsidRPr="000649C3" w:rsidRDefault="00721BAF" w:rsidP="004F30A5">
            <w:pPr>
              <w:jc w:val="center"/>
              <w:rPr>
                <w:b/>
              </w:rPr>
            </w:pPr>
            <w:r>
              <w:rPr>
                <w:b/>
              </w:rPr>
              <w:t>2</w:t>
            </w:r>
            <w:r w:rsidR="001824FD">
              <w:rPr>
                <w:b/>
              </w:rPr>
              <w:t>4</w:t>
            </w:r>
          </w:p>
        </w:tc>
      </w:tr>
      <w:tr w:rsidR="00724318" w:rsidRPr="000649C3" w:rsidTr="00AA4C67">
        <w:tc>
          <w:tcPr>
            <w:tcW w:w="988" w:type="dxa"/>
          </w:tcPr>
          <w:p w:rsidR="00724318" w:rsidRPr="000649C3" w:rsidRDefault="00CE1722" w:rsidP="004F30A5">
            <w:pPr>
              <w:jc w:val="center"/>
              <w:rPr>
                <w:b/>
              </w:rPr>
            </w:pPr>
            <w:r w:rsidRPr="000649C3">
              <w:rPr>
                <w:b/>
              </w:rPr>
              <w:t>6.</w:t>
            </w:r>
          </w:p>
        </w:tc>
        <w:tc>
          <w:tcPr>
            <w:tcW w:w="7796" w:type="dxa"/>
          </w:tcPr>
          <w:p w:rsidR="00724318" w:rsidRPr="000649C3" w:rsidRDefault="00CE1722" w:rsidP="00096C17">
            <w:pPr>
              <w:rPr>
                <w:sz w:val="22"/>
                <w:szCs w:val="22"/>
              </w:rPr>
            </w:pPr>
            <w:r w:rsidRPr="000649C3">
              <w:rPr>
                <w:sz w:val="22"/>
                <w:szCs w:val="22"/>
              </w:rPr>
              <w:t>Порядок хранения и уничтожения электронных документов и сертификатов ключей</w:t>
            </w:r>
          </w:p>
        </w:tc>
        <w:tc>
          <w:tcPr>
            <w:tcW w:w="987" w:type="dxa"/>
          </w:tcPr>
          <w:p w:rsidR="00724318" w:rsidRPr="000649C3" w:rsidRDefault="00721BAF" w:rsidP="004F30A5">
            <w:pPr>
              <w:jc w:val="center"/>
              <w:rPr>
                <w:b/>
              </w:rPr>
            </w:pPr>
            <w:r>
              <w:rPr>
                <w:b/>
              </w:rPr>
              <w:t>2</w:t>
            </w:r>
            <w:r w:rsidR="001824FD">
              <w:rPr>
                <w:b/>
              </w:rPr>
              <w:t>4</w:t>
            </w:r>
          </w:p>
        </w:tc>
      </w:tr>
      <w:tr w:rsidR="00CE1722" w:rsidRPr="000649C3" w:rsidTr="00AA4C67">
        <w:tc>
          <w:tcPr>
            <w:tcW w:w="988" w:type="dxa"/>
          </w:tcPr>
          <w:p w:rsidR="00CE1722" w:rsidRPr="000649C3" w:rsidRDefault="00CE1722" w:rsidP="004F30A5">
            <w:pPr>
              <w:jc w:val="center"/>
              <w:rPr>
                <w:b/>
              </w:rPr>
            </w:pPr>
            <w:r w:rsidRPr="000649C3">
              <w:rPr>
                <w:b/>
              </w:rPr>
              <w:t>7.</w:t>
            </w:r>
          </w:p>
        </w:tc>
        <w:tc>
          <w:tcPr>
            <w:tcW w:w="7796" w:type="dxa"/>
          </w:tcPr>
          <w:p w:rsidR="00CE1722" w:rsidRPr="000649C3" w:rsidRDefault="00CE1722" w:rsidP="00096C17">
            <w:pPr>
              <w:rPr>
                <w:sz w:val="22"/>
                <w:szCs w:val="22"/>
              </w:rPr>
            </w:pPr>
            <w:r w:rsidRPr="000649C3">
              <w:rPr>
                <w:sz w:val="22"/>
                <w:szCs w:val="22"/>
              </w:rPr>
              <w:t>Ответственность Сторон</w:t>
            </w:r>
          </w:p>
        </w:tc>
        <w:tc>
          <w:tcPr>
            <w:tcW w:w="987" w:type="dxa"/>
          </w:tcPr>
          <w:p w:rsidR="00CE1722" w:rsidRPr="000649C3" w:rsidRDefault="00721BAF" w:rsidP="004F30A5">
            <w:pPr>
              <w:jc w:val="center"/>
              <w:rPr>
                <w:b/>
              </w:rPr>
            </w:pPr>
            <w:r>
              <w:rPr>
                <w:b/>
              </w:rPr>
              <w:t>2</w:t>
            </w:r>
            <w:r w:rsidR="001824FD">
              <w:rPr>
                <w:b/>
              </w:rPr>
              <w:t>4</w:t>
            </w:r>
          </w:p>
        </w:tc>
      </w:tr>
      <w:tr w:rsidR="00CE1722" w:rsidRPr="000649C3" w:rsidTr="00AA4C67">
        <w:tc>
          <w:tcPr>
            <w:tcW w:w="988" w:type="dxa"/>
          </w:tcPr>
          <w:p w:rsidR="00CE1722" w:rsidRPr="000649C3" w:rsidRDefault="00CE1722" w:rsidP="004F30A5">
            <w:pPr>
              <w:jc w:val="center"/>
              <w:rPr>
                <w:b/>
              </w:rPr>
            </w:pPr>
            <w:r w:rsidRPr="000649C3">
              <w:rPr>
                <w:b/>
              </w:rPr>
              <w:t>8.</w:t>
            </w:r>
          </w:p>
        </w:tc>
        <w:tc>
          <w:tcPr>
            <w:tcW w:w="7796" w:type="dxa"/>
          </w:tcPr>
          <w:p w:rsidR="00CE1722" w:rsidRPr="000649C3" w:rsidRDefault="00CE1722" w:rsidP="00CE1722">
            <w:pPr>
              <w:rPr>
                <w:sz w:val="22"/>
                <w:szCs w:val="22"/>
              </w:rPr>
            </w:pPr>
            <w:r w:rsidRPr="000649C3">
              <w:rPr>
                <w:sz w:val="22"/>
                <w:szCs w:val="22"/>
              </w:rPr>
              <w:t>Порядок внесения изменений и/или дополнений в Правила</w:t>
            </w:r>
            <w:r w:rsidR="0078705D" w:rsidRPr="000649C3">
              <w:rPr>
                <w:sz w:val="22"/>
                <w:szCs w:val="22"/>
              </w:rPr>
              <w:t xml:space="preserve"> </w:t>
            </w:r>
            <w:r w:rsidRPr="000649C3">
              <w:rPr>
                <w:sz w:val="22"/>
                <w:szCs w:val="22"/>
              </w:rPr>
              <w:t>и/или Каталог услуг и тарифов</w:t>
            </w:r>
          </w:p>
        </w:tc>
        <w:tc>
          <w:tcPr>
            <w:tcW w:w="987" w:type="dxa"/>
          </w:tcPr>
          <w:p w:rsidR="00CE1722" w:rsidRPr="000649C3" w:rsidRDefault="00721BAF" w:rsidP="004F30A5">
            <w:pPr>
              <w:jc w:val="center"/>
              <w:rPr>
                <w:b/>
              </w:rPr>
            </w:pPr>
            <w:r>
              <w:rPr>
                <w:b/>
              </w:rPr>
              <w:t>2</w:t>
            </w:r>
            <w:r w:rsidR="001824FD">
              <w:rPr>
                <w:b/>
              </w:rPr>
              <w:t>5</w:t>
            </w:r>
          </w:p>
        </w:tc>
      </w:tr>
      <w:tr w:rsidR="00CE1722" w:rsidRPr="000649C3" w:rsidTr="00AA4C67">
        <w:tc>
          <w:tcPr>
            <w:tcW w:w="988" w:type="dxa"/>
          </w:tcPr>
          <w:p w:rsidR="00CE1722" w:rsidRPr="000649C3" w:rsidRDefault="00CE1722" w:rsidP="004F30A5">
            <w:pPr>
              <w:jc w:val="center"/>
              <w:rPr>
                <w:b/>
              </w:rPr>
            </w:pPr>
            <w:r w:rsidRPr="000649C3">
              <w:rPr>
                <w:b/>
              </w:rPr>
              <w:t>9.</w:t>
            </w:r>
          </w:p>
        </w:tc>
        <w:tc>
          <w:tcPr>
            <w:tcW w:w="7796" w:type="dxa"/>
          </w:tcPr>
          <w:p w:rsidR="00CE1722" w:rsidRPr="000649C3" w:rsidRDefault="00CE1722" w:rsidP="00CE1722">
            <w:pPr>
              <w:rPr>
                <w:sz w:val="22"/>
                <w:szCs w:val="22"/>
              </w:rPr>
            </w:pPr>
            <w:r w:rsidRPr="000649C3">
              <w:rPr>
                <w:sz w:val="22"/>
                <w:szCs w:val="22"/>
              </w:rPr>
              <w:t>Опубликование информации</w:t>
            </w:r>
          </w:p>
        </w:tc>
        <w:tc>
          <w:tcPr>
            <w:tcW w:w="987" w:type="dxa"/>
          </w:tcPr>
          <w:p w:rsidR="00CE1722" w:rsidRPr="000649C3" w:rsidRDefault="00721BAF" w:rsidP="004F30A5">
            <w:pPr>
              <w:jc w:val="center"/>
              <w:rPr>
                <w:b/>
              </w:rPr>
            </w:pPr>
            <w:r>
              <w:rPr>
                <w:b/>
              </w:rPr>
              <w:t>2</w:t>
            </w:r>
            <w:r w:rsidR="001824FD">
              <w:rPr>
                <w:b/>
              </w:rPr>
              <w:t>5</w:t>
            </w:r>
          </w:p>
        </w:tc>
      </w:tr>
      <w:tr w:rsidR="00CE1722" w:rsidRPr="000649C3" w:rsidTr="00AA4C67">
        <w:tc>
          <w:tcPr>
            <w:tcW w:w="988" w:type="dxa"/>
          </w:tcPr>
          <w:p w:rsidR="00CE1722" w:rsidRPr="000649C3" w:rsidRDefault="00CE1722" w:rsidP="004F30A5">
            <w:pPr>
              <w:jc w:val="center"/>
              <w:rPr>
                <w:b/>
              </w:rPr>
            </w:pPr>
            <w:r w:rsidRPr="000649C3">
              <w:rPr>
                <w:b/>
              </w:rPr>
              <w:t>10.</w:t>
            </w:r>
          </w:p>
        </w:tc>
        <w:tc>
          <w:tcPr>
            <w:tcW w:w="7796" w:type="dxa"/>
          </w:tcPr>
          <w:p w:rsidR="00CE1722" w:rsidRPr="000649C3" w:rsidRDefault="00CE1722" w:rsidP="00CE1722">
            <w:pPr>
              <w:rPr>
                <w:sz w:val="22"/>
                <w:szCs w:val="22"/>
              </w:rPr>
            </w:pPr>
            <w:r w:rsidRPr="000649C3">
              <w:rPr>
                <w:sz w:val="22"/>
                <w:szCs w:val="22"/>
              </w:rPr>
              <w:t>Срок действия и порядок расторжения Договора</w:t>
            </w:r>
          </w:p>
        </w:tc>
        <w:tc>
          <w:tcPr>
            <w:tcW w:w="987" w:type="dxa"/>
          </w:tcPr>
          <w:p w:rsidR="00CE1722" w:rsidRPr="000649C3" w:rsidRDefault="00721BAF" w:rsidP="004F30A5">
            <w:pPr>
              <w:jc w:val="center"/>
              <w:rPr>
                <w:b/>
              </w:rPr>
            </w:pPr>
            <w:r>
              <w:rPr>
                <w:b/>
              </w:rPr>
              <w:t>2</w:t>
            </w:r>
            <w:r w:rsidR="001824FD">
              <w:rPr>
                <w:b/>
              </w:rPr>
              <w:t>5</w:t>
            </w:r>
          </w:p>
        </w:tc>
      </w:tr>
      <w:tr w:rsidR="00CE1722" w:rsidRPr="000649C3" w:rsidTr="00AA4C67">
        <w:tc>
          <w:tcPr>
            <w:tcW w:w="988" w:type="dxa"/>
          </w:tcPr>
          <w:p w:rsidR="00CE1722" w:rsidRPr="000649C3" w:rsidRDefault="00CE1722" w:rsidP="004F30A5">
            <w:pPr>
              <w:jc w:val="center"/>
              <w:rPr>
                <w:b/>
              </w:rPr>
            </w:pPr>
            <w:r w:rsidRPr="000649C3">
              <w:rPr>
                <w:b/>
              </w:rPr>
              <w:t>11</w:t>
            </w:r>
            <w:r w:rsidR="004F30A5" w:rsidRPr="000649C3">
              <w:rPr>
                <w:b/>
              </w:rPr>
              <w:t>.</w:t>
            </w:r>
          </w:p>
        </w:tc>
        <w:tc>
          <w:tcPr>
            <w:tcW w:w="7796" w:type="dxa"/>
          </w:tcPr>
          <w:p w:rsidR="00CE1722" w:rsidRPr="000649C3" w:rsidRDefault="00CE1722" w:rsidP="00CE1722">
            <w:pPr>
              <w:rPr>
                <w:sz w:val="22"/>
                <w:szCs w:val="22"/>
              </w:rPr>
            </w:pPr>
            <w:r w:rsidRPr="000649C3">
              <w:rPr>
                <w:sz w:val="22"/>
                <w:szCs w:val="22"/>
              </w:rPr>
              <w:t>Порядок разрешения споров и доказательства принадлежности ЭП</w:t>
            </w:r>
            <w:r w:rsidR="00900F6A" w:rsidRPr="000649C3">
              <w:rPr>
                <w:sz w:val="22"/>
                <w:szCs w:val="22"/>
              </w:rPr>
              <w:t xml:space="preserve"> </w:t>
            </w:r>
            <w:r w:rsidRPr="000649C3">
              <w:rPr>
                <w:sz w:val="22"/>
                <w:szCs w:val="22"/>
              </w:rPr>
              <w:t>при разборе конфликтных ситуаций</w:t>
            </w:r>
          </w:p>
        </w:tc>
        <w:tc>
          <w:tcPr>
            <w:tcW w:w="987" w:type="dxa"/>
          </w:tcPr>
          <w:p w:rsidR="00CE1722" w:rsidRPr="000649C3" w:rsidRDefault="00721BAF" w:rsidP="004F30A5">
            <w:pPr>
              <w:jc w:val="center"/>
              <w:rPr>
                <w:b/>
              </w:rPr>
            </w:pPr>
            <w:r>
              <w:rPr>
                <w:b/>
              </w:rPr>
              <w:t>2</w:t>
            </w:r>
            <w:r w:rsidR="001824FD">
              <w:rPr>
                <w:b/>
              </w:rPr>
              <w:t>6</w:t>
            </w:r>
          </w:p>
        </w:tc>
      </w:tr>
      <w:tr w:rsidR="00096C17" w:rsidRPr="000649C3" w:rsidTr="00AA4C67">
        <w:tc>
          <w:tcPr>
            <w:tcW w:w="988" w:type="dxa"/>
            <w:shd w:val="clear" w:color="auto" w:fill="D9D9D9" w:themeFill="background1" w:themeFillShade="D9"/>
          </w:tcPr>
          <w:p w:rsidR="007B4B6A" w:rsidRPr="000649C3" w:rsidRDefault="00027F1F" w:rsidP="007B4B6A">
            <w:pPr>
              <w:rPr>
                <w:b/>
              </w:rPr>
            </w:pPr>
            <w:r w:rsidRPr="000649C3">
              <w:rPr>
                <w:b/>
              </w:rPr>
              <w:t>Часть 2</w:t>
            </w:r>
            <w:r w:rsidR="007B4B6A" w:rsidRPr="000649C3">
              <w:rPr>
                <w:b/>
              </w:rPr>
              <w:t xml:space="preserve">.  </w:t>
            </w:r>
          </w:p>
          <w:p w:rsidR="00096C17" w:rsidRPr="000649C3" w:rsidRDefault="00096C17" w:rsidP="00096C17">
            <w:pPr>
              <w:rPr>
                <w:b/>
              </w:rPr>
            </w:pPr>
          </w:p>
        </w:tc>
        <w:tc>
          <w:tcPr>
            <w:tcW w:w="7796" w:type="dxa"/>
            <w:shd w:val="clear" w:color="auto" w:fill="D9D9D9" w:themeFill="background1" w:themeFillShade="D9"/>
          </w:tcPr>
          <w:p w:rsidR="00096C17" w:rsidRPr="000649C3" w:rsidRDefault="007B4B6A" w:rsidP="00096C17">
            <w:pPr>
              <w:rPr>
                <w:b/>
                <w:sz w:val="22"/>
                <w:szCs w:val="22"/>
              </w:rPr>
            </w:pPr>
            <w:r w:rsidRPr="000649C3">
              <w:rPr>
                <w:b/>
                <w:sz w:val="22"/>
                <w:szCs w:val="22"/>
              </w:rPr>
              <w:t>Правила обмена электронными документами по системе «Клиент-Банк»</w:t>
            </w:r>
          </w:p>
        </w:tc>
        <w:tc>
          <w:tcPr>
            <w:tcW w:w="987" w:type="dxa"/>
            <w:shd w:val="clear" w:color="auto" w:fill="D9D9D9" w:themeFill="background1" w:themeFillShade="D9"/>
          </w:tcPr>
          <w:p w:rsidR="00096C17" w:rsidRPr="000649C3" w:rsidRDefault="00695A83" w:rsidP="00DD0485">
            <w:pPr>
              <w:jc w:val="center"/>
              <w:rPr>
                <w:b/>
              </w:rPr>
            </w:pPr>
            <w:r w:rsidRPr="000649C3">
              <w:rPr>
                <w:b/>
              </w:rPr>
              <w:t>2</w:t>
            </w:r>
            <w:r w:rsidR="001824FD">
              <w:rPr>
                <w:b/>
              </w:rPr>
              <w:t>9</w:t>
            </w:r>
            <w:r w:rsidR="004F30A5" w:rsidRPr="000649C3">
              <w:rPr>
                <w:b/>
              </w:rPr>
              <w:t xml:space="preserve"> - </w:t>
            </w:r>
            <w:r w:rsidR="006673F0">
              <w:rPr>
                <w:b/>
              </w:rPr>
              <w:t>4</w:t>
            </w:r>
            <w:r w:rsidR="001824FD">
              <w:rPr>
                <w:b/>
              </w:rPr>
              <w:t>1</w:t>
            </w:r>
          </w:p>
        </w:tc>
      </w:tr>
      <w:tr w:rsidR="00096C17" w:rsidRPr="000649C3" w:rsidTr="00AA4C67">
        <w:tc>
          <w:tcPr>
            <w:tcW w:w="988" w:type="dxa"/>
          </w:tcPr>
          <w:p w:rsidR="00096C17" w:rsidRPr="000649C3" w:rsidRDefault="004F30A5" w:rsidP="00AA4C67">
            <w:pPr>
              <w:jc w:val="center"/>
              <w:rPr>
                <w:b/>
              </w:rPr>
            </w:pPr>
            <w:r w:rsidRPr="000649C3">
              <w:rPr>
                <w:b/>
              </w:rPr>
              <w:t>12.</w:t>
            </w:r>
          </w:p>
        </w:tc>
        <w:tc>
          <w:tcPr>
            <w:tcW w:w="7796" w:type="dxa"/>
          </w:tcPr>
          <w:p w:rsidR="00096C17" w:rsidRPr="000649C3" w:rsidRDefault="007B4B6A" w:rsidP="00096C17">
            <w:pPr>
              <w:rPr>
                <w:sz w:val="22"/>
                <w:szCs w:val="22"/>
              </w:rPr>
            </w:pPr>
            <w:r w:rsidRPr="000649C3">
              <w:rPr>
                <w:sz w:val="22"/>
                <w:szCs w:val="22"/>
              </w:rPr>
              <w:t xml:space="preserve">Порядок подключения Клиента к </w:t>
            </w:r>
            <w:r w:rsidRPr="00CA4E30">
              <w:rPr>
                <w:sz w:val="22"/>
                <w:szCs w:val="22"/>
              </w:rPr>
              <w:t>Системе «Клиент-Банк»</w:t>
            </w:r>
          </w:p>
        </w:tc>
        <w:tc>
          <w:tcPr>
            <w:tcW w:w="987" w:type="dxa"/>
          </w:tcPr>
          <w:p w:rsidR="00096C17" w:rsidRPr="000649C3" w:rsidRDefault="004F30A5" w:rsidP="00AA4C67">
            <w:pPr>
              <w:jc w:val="center"/>
              <w:rPr>
                <w:b/>
              </w:rPr>
            </w:pPr>
            <w:r w:rsidRPr="000649C3">
              <w:rPr>
                <w:b/>
              </w:rPr>
              <w:t>2</w:t>
            </w:r>
            <w:r w:rsidR="001824FD">
              <w:rPr>
                <w:b/>
              </w:rPr>
              <w:t>9</w:t>
            </w:r>
          </w:p>
        </w:tc>
      </w:tr>
      <w:tr w:rsidR="00096C17" w:rsidRPr="000649C3" w:rsidTr="00AA4C67">
        <w:tc>
          <w:tcPr>
            <w:tcW w:w="988" w:type="dxa"/>
          </w:tcPr>
          <w:p w:rsidR="00096C17" w:rsidRPr="000649C3" w:rsidRDefault="004F30A5" w:rsidP="00AA4C67">
            <w:pPr>
              <w:jc w:val="center"/>
              <w:rPr>
                <w:b/>
              </w:rPr>
            </w:pPr>
            <w:r w:rsidRPr="000649C3">
              <w:rPr>
                <w:b/>
              </w:rPr>
              <w:t>13.</w:t>
            </w:r>
          </w:p>
        </w:tc>
        <w:tc>
          <w:tcPr>
            <w:tcW w:w="7796" w:type="dxa"/>
          </w:tcPr>
          <w:p w:rsidR="00096C17" w:rsidRPr="000649C3" w:rsidRDefault="007B4B6A" w:rsidP="00096C17">
            <w:pPr>
              <w:rPr>
                <w:sz w:val="22"/>
                <w:szCs w:val="22"/>
              </w:rPr>
            </w:pPr>
            <w:r w:rsidRPr="000649C3">
              <w:rPr>
                <w:sz w:val="22"/>
                <w:szCs w:val="22"/>
              </w:rPr>
              <w:t xml:space="preserve">Порядок взаимодействия участников расчетов </w:t>
            </w:r>
            <w:r w:rsidRPr="00CA4E30">
              <w:rPr>
                <w:sz w:val="22"/>
                <w:szCs w:val="22"/>
              </w:rPr>
              <w:t xml:space="preserve">по электронной системе    </w:t>
            </w:r>
            <w:proofErr w:type="gramStart"/>
            <w:r w:rsidRPr="00CA4E30">
              <w:rPr>
                <w:sz w:val="22"/>
                <w:szCs w:val="22"/>
              </w:rPr>
              <w:t xml:space="preserve">   «</w:t>
            </w:r>
            <w:proofErr w:type="gramEnd"/>
            <w:r w:rsidRPr="00CA4E30">
              <w:rPr>
                <w:sz w:val="22"/>
                <w:szCs w:val="22"/>
              </w:rPr>
              <w:t>Клиент-Банк»</w:t>
            </w:r>
          </w:p>
        </w:tc>
        <w:tc>
          <w:tcPr>
            <w:tcW w:w="987" w:type="dxa"/>
          </w:tcPr>
          <w:p w:rsidR="00096C17" w:rsidRPr="000649C3" w:rsidRDefault="001824FD" w:rsidP="00AA4C67">
            <w:pPr>
              <w:jc w:val="center"/>
              <w:rPr>
                <w:b/>
              </w:rPr>
            </w:pPr>
            <w:r>
              <w:rPr>
                <w:b/>
              </w:rPr>
              <w:t>30</w:t>
            </w:r>
          </w:p>
        </w:tc>
      </w:tr>
      <w:tr w:rsidR="00096C17" w:rsidRPr="000649C3" w:rsidTr="00AA4C67">
        <w:tc>
          <w:tcPr>
            <w:tcW w:w="988" w:type="dxa"/>
          </w:tcPr>
          <w:p w:rsidR="00096C17" w:rsidRPr="000649C3" w:rsidRDefault="00F064A7" w:rsidP="00AA4C67">
            <w:pPr>
              <w:jc w:val="center"/>
              <w:rPr>
                <w:b/>
              </w:rPr>
            </w:pPr>
            <w:r w:rsidRPr="000649C3">
              <w:rPr>
                <w:b/>
              </w:rPr>
              <w:t>14.</w:t>
            </w:r>
          </w:p>
        </w:tc>
        <w:tc>
          <w:tcPr>
            <w:tcW w:w="7796" w:type="dxa"/>
          </w:tcPr>
          <w:p w:rsidR="00096C17" w:rsidRPr="000649C3" w:rsidRDefault="00275EA3" w:rsidP="00096C17">
            <w:pPr>
              <w:rPr>
                <w:sz w:val="22"/>
                <w:szCs w:val="22"/>
              </w:rPr>
            </w:pPr>
            <w:r w:rsidRPr="000649C3">
              <w:rPr>
                <w:sz w:val="22"/>
                <w:szCs w:val="22"/>
              </w:rPr>
              <w:t>Требования к Клиентам, осуществляющим эксплуатацию сертифицированных ФСБ России средств криптографической защиты информации</w:t>
            </w:r>
          </w:p>
        </w:tc>
        <w:tc>
          <w:tcPr>
            <w:tcW w:w="987" w:type="dxa"/>
          </w:tcPr>
          <w:p w:rsidR="00096C17" w:rsidRPr="000649C3" w:rsidRDefault="00721BAF" w:rsidP="00AA4C67">
            <w:pPr>
              <w:jc w:val="center"/>
              <w:rPr>
                <w:b/>
              </w:rPr>
            </w:pPr>
            <w:r>
              <w:rPr>
                <w:b/>
              </w:rPr>
              <w:t>3</w:t>
            </w:r>
            <w:r w:rsidR="001824FD">
              <w:rPr>
                <w:b/>
              </w:rPr>
              <w:t>4</w:t>
            </w:r>
          </w:p>
        </w:tc>
      </w:tr>
      <w:tr w:rsidR="00096C17" w:rsidRPr="000649C3" w:rsidTr="00AA4C67">
        <w:tc>
          <w:tcPr>
            <w:tcW w:w="988" w:type="dxa"/>
          </w:tcPr>
          <w:p w:rsidR="00096C17" w:rsidRPr="000649C3" w:rsidRDefault="00F064A7" w:rsidP="00AA4C67">
            <w:pPr>
              <w:jc w:val="center"/>
              <w:rPr>
                <w:b/>
              </w:rPr>
            </w:pPr>
            <w:r w:rsidRPr="000649C3">
              <w:rPr>
                <w:b/>
              </w:rPr>
              <w:t>15.</w:t>
            </w:r>
          </w:p>
        </w:tc>
        <w:tc>
          <w:tcPr>
            <w:tcW w:w="7796" w:type="dxa"/>
          </w:tcPr>
          <w:p w:rsidR="00F064A7" w:rsidRPr="000649C3" w:rsidRDefault="00F064A7" w:rsidP="00F064A7">
            <w:pPr>
              <w:rPr>
                <w:sz w:val="22"/>
                <w:szCs w:val="22"/>
              </w:rPr>
            </w:pPr>
            <w:r w:rsidRPr="000649C3">
              <w:rPr>
                <w:sz w:val="22"/>
                <w:szCs w:val="22"/>
              </w:rPr>
              <w:t>Обязанности Сторон по хранению носителей ключевой информации и</w:t>
            </w:r>
          </w:p>
          <w:p w:rsidR="00096C17" w:rsidRPr="000649C3" w:rsidRDefault="00F064A7" w:rsidP="00F064A7">
            <w:pPr>
              <w:rPr>
                <w:sz w:val="22"/>
                <w:szCs w:val="22"/>
              </w:rPr>
            </w:pPr>
            <w:r w:rsidRPr="000649C3">
              <w:rPr>
                <w:sz w:val="22"/>
                <w:szCs w:val="22"/>
              </w:rPr>
              <w:t>программного обеспечения</w:t>
            </w:r>
          </w:p>
        </w:tc>
        <w:tc>
          <w:tcPr>
            <w:tcW w:w="987" w:type="dxa"/>
          </w:tcPr>
          <w:p w:rsidR="00096C17" w:rsidRPr="000649C3" w:rsidRDefault="00721BAF" w:rsidP="00AA4C67">
            <w:pPr>
              <w:jc w:val="center"/>
              <w:rPr>
                <w:b/>
              </w:rPr>
            </w:pPr>
            <w:r>
              <w:rPr>
                <w:b/>
              </w:rPr>
              <w:t>3</w:t>
            </w:r>
            <w:r w:rsidR="001824FD">
              <w:rPr>
                <w:b/>
              </w:rPr>
              <w:t>6</w:t>
            </w:r>
          </w:p>
        </w:tc>
      </w:tr>
      <w:tr w:rsidR="00096C17" w:rsidRPr="000649C3" w:rsidTr="00AA4C67">
        <w:tc>
          <w:tcPr>
            <w:tcW w:w="988" w:type="dxa"/>
          </w:tcPr>
          <w:p w:rsidR="00096C17" w:rsidRPr="000649C3" w:rsidRDefault="00F064A7" w:rsidP="00AA4C67">
            <w:pPr>
              <w:jc w:val="center"/>
              <w:rPr>
                <w:b/>
              </w:rPr>
            </w:pPr>
            <w:r w:rsidRPr="000649C3">
              <w:rPr>
                <w:b/>
              </w:rPr>
              <w:t>16.</w:t>
            </w:r>
          </w:p>
        </w:tc>
        <w:tc>
          <w:tcPr>
            <w:tcW w:w="7796" w:type="dxa"/>
          </w:tcPr>
          <w:p w:rsidR="00096C17" w:rsidRPr="000649C3" w:rsidRDefault="00F064A7" w:rsidP="00096C17">
            <w:pPr>
              <w:rPr>
                <w:sz w:val="22"/>
                <w:szCs w:val="22"/>
              </w:rPr>
            </w:pPr>
            <w:r w:rsidRPr="000649C3">
              <w:rPr>
                <w:sz w:val="22"/>
                <w:szCs w:val="22"/>
              </w:rPr>
              <w:t>Порядок электронного документооборота по Документам валютного контроля</w:t>
            </w:r>
          </w:p>
        </w:tc>
        <w:tc>
          <w:tcPr>
            <w:tcW w:w="987" w:type="dxa"/>
          </w:tcPr>
          <w:p w:rsidR="00096C17" w:rsidRPr="000649C3" w:rsidRDefault="00721BAF" w:rsidP="00AA4C67">
            <w:pPr>
              <w:jc w:val="center"/>
              <w:rPr>
                <w:b/>
              </w:rPr>
            </w:pPr>
            <w:r>
              <w:rPr>
                <w:b/>
              </w:rPr>
              <w:t>3</w:t>
            </w:r>
            <w:r w:rsidR="001824FD">
              <w:rPr>
                <w:b/>
              </w:rPr>
              <w:t>6</w:t>
            </w:r>
          </w:p>
        </w:tc>
      </w:tr>
      <w:tr w:rsidR="00F064A7" w:rsidRPr="000649C3" w:rsidTr="00AA4C67">
        <w:tc>
          <w:tcPr>
            <w:tcW w:w="988" w:type="dxa"/>
          </w:tcPr>
          <w:p w:rsidR="00F064A7" w:rsidRPr="000649C3" w:rsidRDefault="00F064A7" w:rsidP="00AA4C67">
            <w:pPr>
              <w:jc w:val="center"/>
              <w:rPr>
                <w:b/>
              </w:rPr>
            </w:pPr>
            <w:r w:rsidRPr="000649C3">
              <w:rPr>
                <w:b/>
              </w:rPr>
              <w:t>17.</w:t>
            </w:r>
          </w:p>
        </w:tc>
        <w:tc>
          <w:tcPr>
            <w:tcW w:w="7796" w:type="dxa"/>
          </w:tcPr>
          <w:p w:rsidR="00F064A7" w:rsidRPr="000649C3" w:rsidRDefault="00F064A7" w:rsidP="00096C17">
            <w:pPr>
              <w:rPr>
                <w:sz w:val="22"/>
                <w:szCs w:val="22"/>
              </w:rPr>
            </w:pPr>
            <w:r w:rsidRPr="000649C3">
              <w:rPr>
                <w:sz w:val="22"/>
                <w:szCs w:val="22"/>
              </w:rPr>
              <w:t>Порядок электронного документооборота с и</w:t>
            </w:r>
            <w:r w:rsidR="00AA4C67" w:rsidRPr="000649C3">
              <w:rPr>
                <w:sz w:val="22"/>
                <w:szCs w:val="22"/>
              </w:rPr>
              <w:t xml:space="preserve">спользованием ПЭП </w:t>
            </w:r>
          </w:p>
        </w:tc>
        <w:tc>
          <w:tcPr>
            <w:tcW w:w="987" w:type="dxa"/>
          </w:tcPr>
          <w:p w:rsidR="00F064A7" w:rsidRPr="000649C3" w:rsidRDefault="00721BAF" w:rsidP="00AA4C67">
            <w:pPr>
              <w:jc w:val="center"/>
              <w:rPr>
                <w:b/>
              </w:rPr>
            </w:pPr>
            <w:r>
              <w:rPr>
                <w:b/>
              </w:rPr>
              <w:t>3</w:t>
            </w:r>
            <w:r w:rsidR="001824FD">
              <w:rPr>
                <w:b/>
              </w:rPr>
              <w:t>7</w:t>
            </w:r>
          </w:p>
        </w:tc>
      </w:tr>
      <w:tr w:rsidR="00F064A7" w:rsidRPr="000649C3" w:rsidTr="00AA4C67">
        <w:tc>
          <w:tcPr>
            <w:tcW w:w="988" w:type="dxa"/>
          </w:tcPr>
          <w:p w:rsidR="00F064A7" w:rsidRPr="000649C3" w:rsidRDefault="00AA4C67" w:rsidP="00AA4C67">
            <w:pPr>
              <w:jc w:val="center"/>
              <w:rPr>
                <w:b/>
              </w:rPr>
            </w:pPr>
            <w:r w:rsidRPr="000649C3">
              <w:rPr>
                <w:b/>
              </w:rPr>
              <w:t>18.</w:t>
            </w:r>
          </w:p>
        </w:tc>
        <w:tc>
          <w:tcPr>
            <w:tcW w:w="7796" w:type="dxa"/>
          </w:tcPr>
          <w:p w:rsidR="00F064A7" w:rsidRPr="000649C3" w:rsidRDefault="00AA4C67" w:rsidP="00096C17">
            <w:pPr>
              <w:rPr>
                <w:sz w:val="22"/>
                <w:szCs w:val="22"/>
              </w:rPr>
            </w:pPr>
            <w:r w:rsidRPr="000649C3">
              <w:rPr>
                <w:sz w:val="22"/>
                <w:szCs w:val="22"/>
              </w:rPr>
              <w:t>Порядок электронного документооборота посредством модуля «Зарплатный проект»</w:t>
            </w:r>
          </w:p>
        </w:tc>
        <w:tc>
          <w:tcPr>
            <w:tcW w:w="987" w:type="dxa"/>
          </w:tcPr>
          <w:p w:rsidR="00F064A7" w:rsidRPr="000649C3" w:rsidRDefault="00721BAF" w:rsidP="00AA4C67">
            <w:pPr>
              <w:jc w:val="center"/>
              <w:rPr>
                <w:b/>
              </w:rPr>
            </w:pPr>
            <w:r>
              <w:rPr>
                <w:b/>
              </w:rPr>
              <w:t>3</w:t>
            </w:r>
            <w:r w:rsidR="001824FD">
              <w:rPr>
                <w:b/>
              </w:rPr>
              <w:t>8</w:t>
            </w:r>
          </w:p>
        </w:tc>
      </w:tr>
      <w:tr w:rsidR="00AA4C67" w:rsidRPr="000649C3" w:rsidTr="00AA4C67">
        <w:tc>
          <w:tcPr>
            <w:tcW w:w="988" w:type="dxa"/>
          </w:tcPr>
          <w:p w:rsidR="00AA4C67" w:rsidRPr="000649C3" w:rsidRDefault="00AA4C67" w:rsidP="00AA4C67">
            <w:pPr>
              <w:jc w:val="center"/>
              <w:rPr>
                <w:b/>
              </w:rPr>
            </w:pPr>
            <w:r w:rsidRPr="000649C3">
              <w:rPr>
                <w:b/>
              </w:rPr>
              <w:t>19.</w:t>
            </w:r>
          </w:p>
        </w:tc>
        <w:tc>
          <w:tcPr>
            <w:tcW w:w="7796" w:type="dxa"/>
          </w:tcPr>
          <w:p w:rsidR="00AA4C67" w:rsidRPr="000649C3" w:rsidRDefault="00AA4C67" w:rsidP="00096C17">
            <w:pPr>
              <w:rPr>
                <w:sz w:val="22"/>
                <w:szCs w:val="22"/>
              </w:rPr>
            </w:pPr>
            <w:r w:rsidRPr="000649C3">
              <w:rPr>
                <w:sz w:val="22"/>
                <w:szCs w:val="22"/>
              </w:rPr>
              <w:t>Порядок электронного документооборота посредством модуля «Факторинг»</w:t>
            </w:r>
          </w:p>
        </w:tc>
        <w:tc>
          <w:tcPr>
            <w:tcW w:w="987" w:type="dxa"/>
          </w:tcPr>
          <w:p w:rsidR="00AA4C67" w:rsidRPr="000649C3" w:rsidRDefault="00721BAF" w:rsidP="00AA4C67">
            <w:pPr>
              <w:jc w:val="center"/>
              <w:rPr>
                <w:b/>
              </w:rPr>
            </w:pPr>
            <w:r>
              <w:rPr>
                <w:b/>
              </w:rPr>
              <w:t>3</w:t>
            </w:r>
            <w:r w:rsidR="001824FD">
              <w:rPr>
                <w:b/>
              </w:rPr>
              <w:t>9</w:t>
            </w:r>
          </w:p>
        </w:tc>
      </w:tr>
      <w:tr w:rsidR="00EA1B41" w:rsidRPr="000649C3" w:rsidTr="00AA4C67">
        <w:tc>
          <w:tcPr>
            <w:tcW w:w="988" w:type="dxa"/>
          </w:tcPr>
          <w:p w:rsidR="00EA1B41" w:rsidRPr="000649C3" w:rsidRDefault="00EA1B41" w:rsidP="00AA4C67">
            <w:pPr>
              <w:jc w:val="center"/>
              <w:rPr>
                <w:b/>
              </w:rPr>
            </w:pPr>
            <w:r w:rsidRPr="000649C3">
              <w:rPr>
                <w:b/>
              </w:rPr>
              <w:t>20.</w:t>
            </w:r>
          </w:p>
        </w:tc>
        <w:tc>
          <w:tcPr>
            <w:tcW w:w="7796" w:type="dxa"/>
          </w:tcPr>
          <w:p w:rsidR="00EA1B41" w:rsidRPr="000649C3" w:rsidRDefault="00EA1B41" w:rsidP="00096C17">
            <w:pPr>
              <w:rPr>
                <w:sz w:val="22"/>
                <w:szCs w:val="22"/>
              </w:rPr>
            </w:pPr>
            <w:r w:rsidRPr="000649C3">
              <w:rPr>
                <w:sz w:val="22"/>
                <w:szCs w:val="22"/>
              </w:rPr>
              <w:t>Порядок электронного документооборота посредством сервиса «Онлайн конверсия»</w:t>
            </w:r>
          </w:p>
        </w:tc>
        <w:tc>
          <w:tcPr>
            <w:tcW w:w="987" w:type="dxa"/>
          </w:tcPr>
          <w:p w:rsidR="00EA1B41" w:rsidRPr="000649C3" w:rsidRDefault="001824FD" w:rsidP="00AA4C67">
            <w:pPr>
              <w:jc w:val="center"/>
              <w:rPr>
                <w:b/>
              </w:rPr>
            </w:pPr>
            <w:r>
              <w:rPr>
                <w:b/>
              </w:rPr>
              <w:t>40</w:t>
            </w:r>
          </w:p>
        </w:tc>
      </w:tr>
      <w:tr w:rsidR="00AA4C67" w:rsidRPr="000649C3" w:rsidTr="00AA4C67">
        <w:tc>
          <w:tcPr>
            <w:tcW w:w="988" w:type="dxa"/>
            <w:shd w:val="clear" w:color="auto" w:fill="D9D9D9" w:themeFill="background1" w:themeFillShade="D9"/>
          </w:tcPr>
          <w:p w:rsidR="00AA4C67" w:rsidRPr="000649C3" w:rsidRDefault="00AA4C67" w:rsidP="00096C17">
            <w:pPr>
              <w:rPr>
                <w:b/>
              </w:rPr>
            </w:pPr>
            <w:r w:rsidRPr="000649C3">
              <w:rPr>
                <w:b/>
              </w:rPr>
              <w:t>Часть 3.</w:t>
            </w:r>
          </w:p>
        </w:tc>
        <w:tc>
          <w:tcPr>
            <w:tcW w:w="7796" w:type="dxa"/>
            <w:shd w:val="clear" w:color="auto" w:fill="D9D9D9" w:themeFill="background1" w:themeFillShade="D9"/>
          </w:tcPr>
          <w:p w:rsidR="00AA4C67" w:rsidRPr="000649C3" w:rsidRDefault="00AA4C67" w:rsidP="00096C17">
            <w:pPr>
              <w:rPr>
                <w:b/>
              </w:rPr>
            </w:pPr>
            <w:r w:rsidRPr="000649C3">
              <w:rPr>
                <w:b/>
                <w:sz w:val="22"/>
                <w:szCs w:val="22"/>
              </w:rPr>
              <w:t>Правила обмена электронными док</w:t>
            </w:r>
            <w:r w:rsidR="00D92C06" w:rsidRPr="000649C3">
              <w:rPr>
                <w:b/>
                <w:sz w:val="22"/>
                <w:szCs w:val="22"/>
              </w:rPr>
              <w:t>ументами по системе «МТС-Бизнес</w:t>
            </w:r>
            <w:r w:rsidRPr="000649C3">
              <w:rPr>
                <w:b/>
              </w:rPr>
              <w:t>»</w:t>
            </w:r>
          </w:p>
          <w:p w:rsidR="00AA4C67" w:rsidRPr="000649C3" w:rsidRDefault="00AA4C67" w:rsidP="00096C17">
            <w:pPr>
              <w:rPr>
                <w:b/>
              </w:rPr>
            </w:pPr>
          </w:p>
        </w:tc>
        <w:tc>
          <w:tcPr>
            <w:tcW w:w="987" w:type="dxa"/>
            <w:shd w:val="clear" w:color="auto" w:fill="D9D9D9" w:themeFill="background1" w:themeFillShade="D9"/>
          </w:tcPr>
          <w:p w:rsidR="00AA4C67" w:rsidRPr="000649C3" w:rsidRDefault="00D6117B" w:rsidP="005D31EB">
            <w:pPr>
              <w:jc w:val="center"/>
              <w:rPr>
                <w:b/>
              </w:rPr>
            </w:pPr>
            <w:r>
              <w:rPr>
                <w:b/>
              </w:rPr>
              <w:t>4</w:t>
            </w:r>
            <w:r w:rsidR="001824FD">
              <w:rPr>
                <w:b/>
              </w:rPr>
              <w:t>1</w:t>
            </w:r>
            <w:r w:rsidR="00D92C06" w:rsidRPr="000649C3">
              <w:rPr>
                <w:b/>
              </w:rPr>
              <w:t xml:space="preserve"> - </w:t>
            </w:r>
            <w:r w:rsidR="001824FD">
              <w:rPr>
                <w:b/>
              </w:rPr>
              <w:t>60</w:t>
            </w:r>
          </w:p>
        </w:tc>
      </w:tr>
      <w:tr w:rsidR="00AA4C67" w:rsidRPr="000649C3" w:rsidTr="00AA4C67">
        <w:tc>
          <w:tcPr>
            <w:tcW w:w="988" w:type="dxa"/>
          </w:tcPr>
          <w:p w:rsidR="00AA4C67" w:rsidRPr="000649C3" w:rsidRDefault="00D92C06" w:rsidP="00D92C06">
            <w:pPr>
              <w:jc w:val="center"/>
              <w:rPr>
                <w:b/>
              </w:rPr>
            </w:pPr>
            <w:r w:rsidRPr="000649C3">
              <w:rPr>
                <w:b/>
              </w:rPr>
              <w:t>2</w:t>
            </w:r>
            <w:r w:rsidR="00EA1B41" w:rsidRPr="000649C3">
              <w:rPr>
                <w:b/>
              </w:rPr>
              <w:t>1</w:t>
            </w:r>
            <w:r w:rsidRPr="000649C3">
              <w:rPr>
                <w:b/>
              </w:rPr>
              <w:t>.</w:t>
            </w:r>
          </w:p>
        </w:tc>
        <w:tc>
          <w:tcPr>
            <w:tcW w:w="7796" w:type="dxa"/>
          </w:tcPr>
          <w:p w:rsidR="00AA4C67" w:rsidRPr="000649C3" w:rsidRDefault="00AF699B" w:rsidP="00096C17">
            <w:pPr>
              <w:rPr>
                <w:sz w:val="22"/>
                <w:szCs w:val="22"/>
              </w:rPr>
            </w:pPr>
            <w:r w:rsidRPr="000649C3">
              <w:rPr>
                <w:sz w:val="22"/>
                <w:szCs w:val="22"/>
              </w:rPr>
              <w:t>Порядок электронного документооборота с использованием ПЭП</w:t>
            </w:r>
            <w:r w:rsidR="00C376C9" w:rsidRPr="000649C3">
              <w:rPr>
                <w:sz w:val="22"/>
                <w:szCs w:val="22"/>
              </w:rPr>
              <w:t xml:space="preserve"> в системе «МТС-Бизнес»</w:t>
            </w:r>
          </w:p>
        </w:tc>
        <w:tc>
          <w:tcPr>
            <w:tcW w:w="987" w:type="dxa"/>
          </w:tcPr>
          <w:p w:rsidR="00AA4C67" w:rsidRPr="000649C3" w:rsidRDefault="00D6117B" w:rsidP="00E6409F">
            <w:pPr>
              <w:jc w:val="center"/>
              <w:rPr>
                <w:b/>
              </w:rPr>
            </w:pPr>
            <w:r>
              <w:rPr>
                <w:b/>
              </w:rPr>
              <w:t>4</w:t>
            </w:r>
            <w:r w:rsidR="001824FD">
              <w:rPr>
                <w:b/>
              </w:rPr>
              <w:t>1</w:t>
            </w:r>
          </w:p>
        </w:tc>
      </w:tr>
      <w:tr w:rsidR="00AA4C67" w:rsidRPr="000649C3" w:rsidTr="00AA4C67">
        <w:tc>
          <w:tcPr>
            <w:tcW w:w="988" w:type="dxa"/>
          </w:tcPr>
          <w:p w:rsidR="00AA4C67" w:rsidRPr="000649C3" w:rsidRDefault="00D92C06" w:rsidP="00D92C06">
            <w:pPr>
              <w:jc w:val="center"/>
              <w:rPr>
                <w:b/>
              </w:rPr>
            </w:pPr>
            <w:r w:rsidRPr="000649C3">
              <w:rPr>
                <w:b/>
              </w:rPr>
              <w:t>2</w:t>
            </w:r>
            <w:r w:rsidR="00EA1B41" w:rsidRPr="000649C3">
              <w:rPr>
                <w:b/>
              </w:rPr>
              <w:t>2</w:t>
            </w:r>
            <w:r w:rsidRPr="000649C3">
              <w:rPr>
                <w:b/>
              </w:rPr>
              <w:t>.</w:t>
            </w:r>
          </w:p>
        </w:tc>
        <w:tc>
          <w:tcPr>
            <w:tcW w:w="7796" w:type="dxa"/>
          </w:tcPr>
          <w:p w:rsidR="00AA4C67" w:rsidRPr="000649C3" w:rsidRDefault="00AF699B" w:rsidP="00096C17">
            <w:pPr>
              <w:rPr>
                <w:sz w:val="22"/>
                <w:szCs w:val="22"/>
              </w:rPr>
            </w:pPr>
            <w:r w:rsidRPr="000649C3">
              <w:rPr>
                <w:sz w:val="22"/>
                <w:szCs w:val="22"/>
              </w:rPr>
              <w:t xml:space="preserve">Порядок взаимодействия участников расчетов по электронной системе «МТС-Бизнес»  </w:t>
            </w:r>
          </w:p>
        </w:tc>
        <w:tc>
          <w:tcPr>
            <w:tcW w:w="987" w:type="dxa"/>
          </w:tcPr>
          <w:p w:rsidR="00AA4C67" w:rsidRPr="000649C3" w:rsidRDefault="00AF6D48" w:rsidP="00AF699B">
            <w:pPr>
              <w:jc w:val="center"/>
              <w:rPr>
                <w:b/>
              </w:rPr>
            </w:pPr>
            <w:r>
              <w:rPr>
                <w:b/>
              </w:rPr>
              <w:t>4</w:t>
            </w:r>
            <w:r w:rsidR="00D472CE">
              <w:rPr>
                <w:b/>
              </w:rPr>
              <w:t>4</w:t>
            </w:r>
          </w:p>
        </w:tc>
      </w:tr>
      <w:tr w:rsidR="000C71B1" w:rsidRPr="000649C3" w:rsidTr="00AA4C67">
        <w:tc>
          <w:tcPr>
            <w:tcW w:w="988" w:type="dxa"/>
          </w:tcPr>
          <w:p w:rsidR="000C71B1" w:rsidRPr="000649C3" w:rsidRDefault="000C71B1" w:rsidP="00D92C06">
            <w:pPr>
              <w:jc w:val="center"/>
              <w:rPr>
                <w:b/>
              </w:rPr>
            </w:pPr>
            <w:r w:rsidRPr="000649C3">
              <w:rPr>
                <w:b/>
              </w:rPr>
              <w:t>2</w:t>
            </w:r>
            <w:r w:rsidR="00EA1B41" w:rsidRPr="000649C3">
              <w:rPr>
                <w:b/>
              </w:rPr>
              <w:t>3</w:t>
            </w:r>
            <w:r w:rsidR="00363094" w:rsidRPr="000649C3">
              <w:rPr>
                <w:b/>
              </w:rPr>
              <w:t>.</w:t>
            </w:r>
          </w:p>
        </w:tc>
        <w:tc>
          <w:tcPr>
            <w:tcW w:w="7796" w:type="dxa"/>
          </w:tcPr>
          <w:p w:rsidR="000C71B1" w:rsidRPr="000649C3" w:rsidRDefault="000C71B1" w:rsidP="00096C17">
            <w:pPr>
              <w:rPr>
                <w:sz w:val="22"/>
                <w:szCs w:val="22"/>
              </w:rPr>
            </w:pPr>
            <w:r w:rsidRPr="000649C3">
              <w:rPr>
                <w:sz w:val="22"/>
                <w:szCs w:val="22"/>
              </w:rPr>
              <w:t>Порядок взаимодействия участников расчетов при совершении операций в иностранной валюте</w:t>
            </w:r>
          </w:p>
        </w:tc>
        <w:tc>
          <w:tcPr>
            <w:tcW w:w="987" w:type="dxa"/>
          </w:tcPr>
          <w:p w:rsidR="000C71B1" w:rsidRPr="000649C3" w:rsidRDefault="001824FD" w:rsidP="00AF699B">
            <w:pPr>
              <w:jc w:val="center"/>
              <w:rPr>
                <w:b/>
              </w:rPr>
            </w:pPr>
            <w:r>
              <w:rPr>
                <w:b/>
              </w:rPr>
              <w:t>5</w:t>
            </w:r>
            <w:r w:rsidR="00D472CE">
              <w:rPr>
                <w:b/>
              </w:rPr>
              <w:t>2</w:t>
            </w:r>
          </w:p>
        </w:tc>
      </w:tr>
      <w:tr w:rsidR="00CA458D" w:rsidRPr="000649C3" w:rsidTr="00AA4C67">
        <w:tc>
          <w:tcPr>
            <w:tcW w:w="988" w:type="dxa"/>
          </w:tcPr>
          <w:p w:rsidR="00CA458D" w:rsidRPr="000649C3" w:rsidRDefault="00CA458D" w:rsidP="00D92C06">
            <w:pPr>
              <w:jc w:val="center"/>
              <w:rPr>
                <w:b/>
              </w:rPr>
            </w:pPr>
            <w:r w:rsidRPr="000649C3">
              <w:rPr>
                <w:b/>
              </w:rPr>
              <w:t>2</w:t>
            </w:r>
            <w:r w:rsidR="00EA1B41" w:rsidRPr="000649C3">
              <w:rPr>
                <w:b/>
              </w:rPr>
              <w:t>4</w:t>
            </w:r>
            <w:r w:rsidRPr="000649C3">
              <w:rPr>
                <w:b/>
              </w:rPr>
              <w:t>.</w:t>
            </w:r>
          </w:p>
        </w:tc>
        <w:tc>
          <w:tcPr>
            <w:tcW w:w="7796" w:type="dxa"/>
          </w:tcPr>
          <w:p w:rsidR="00CA458D" w:rsidRPr="000649C3" w:rsidRDefault="00CA458D" w:rsidP="00096C17">
            <w:pPr>
              <w:rPr>
                <w:sz w:val="22"/>
                <w:szCs w:val="22"/>
              </w:rPr>
            </w:pPr>
            <w:r w:rsidRPr="000649C3">
              <w:rPr>
                <w:sz w:val="22"/>
                <w:szCs w:val="22"/>
              </w:rPr>
              <w:t xml:space="preserve">Порядок обмена сообщениями </w:t>
            </w:r>
            <w:r w:rsidR="007B254D" w:rsidRPr="000649C3">
              <w:rPr>
                <w:sz w:val="22"/>
                <w:szCs w:val="22"/>
              </w:rPr>
              <w:t>посредством Ч</w:t>
            </w:r>
            <w:r w:rsidRPr="000649C3">
              <w:rPr>
                <w:sz w:val="22"/>
                <w:szCs w:val="22"/>
              </w:rPr>
              <w:t>ата электронной системы «МТС-Бизнес»</w:t>
            </w:r>
            <w:r w:rsidRPr="00D955E8">
              <w:rPr>
                <w:sz w:val="22"/>
                <w:szCs w:val="22"/>
              </w:rPr>
              <w:t xml:space="preserve">  </w:t>
            </w:r>
          </w:p>
        </w:tc>
        <w:tc>
          <w:tcPr>
            <w:tcW w:w="987" w:type="dxa"/>
          </w:tcPr>
          <w:p w:rsidR="00CA458D" w:rsidRPr="000649C3" w:rsidRDefault="00D6117B" w:rsidP="00AF699B">
            <w:pPr>
              <w:jc w:val="center"/>
              <w:rPr>
                <w:b/>
              </w:rPr>
            </w:pPr>
            <w:r>
              <w:rPr>
                <w:b/>
              </w:rPr>
              <w:t>5</w:t>
            </w:r>
            <w:r w:rsidR="00D472CE">
              <w:rPr>
                <w:b/>
              </w:rPr>
              <w:t>2</w:t>
            </w:r>
          </w:p>
        </w:tc>
      </w:tr>
      <w:tr w:rsidR="006C7609" w:rsidRPr="000649C3" w:rsidTr="00AA4C67">
        <w:tc>
          <w:tcPr>
            <w:tcW w:w="988" w:type="dxa"/>
          </w:tcPr>
          <w:p w:rsidR="006C7609" w:rsidRPr="000649C3" w:rsidRDefault="00855EF0" w:rsidP="00D92C06">
            <w:pPr>
              <w:jc w:val="center"/>
              <w:rPr>
                <w:b/>
              </w:rPr>
            </w:pPr>
            <w:r w:rsidRPr="000649C3">
              <w:rPr>
                <w:b/>
              </w:rPr>
              <w:t>25.</w:t>
            </w:r>
          </w:p>
        </w:tc>
        <w:tc>
          <w:tcPr>
            <w:tcW w:w="7796" w:type="dxa"/>
          </w:tcPr>
          <w:p w:rsidR="006C7609" w:rsidRPr="000649C3" w:rsidRDefault="00855EF0" w:rsidP="00855EF0">
            <w:pPr>
              <w:rPr>
                <w:sz w:val="22"/>
                <w:szCs w:val="22"/>
              </w:rPr>
            </w:pPr>
            <w:r w:rsidRPr="000649C3">
              <w:rPr>
                <w:sz w:val="22"/>
                <w:szCs w:val="22"/>
              </w:rPr>
              <w:t>Порядок электронного документооборота посредством сервиса «Онлайн конверсия»</w:t>
            </w:r>
          </w:p>
        </w:tc>
        <w:tc>
          <w:tcPr>
            <w:tcW w:w="987" w:type="dxa"/>
          </w:tcPr>
          <w:p w:rsidR="006C7609" w:rsidRPr="000649C3" w:rsidRDefault="00D6117B" w:rsidP="00AF699B">
            <w:pPr>
              <w:jc w:val="center"/>
              <w:rPr>
                <w:b/>
              </w:rPr>
            </w:pPr>
            <w:r>
              <w:rPr>
                <w:b/>
              </w:rPr>
              <w:t>5</w:t>
            </w:r>
            <w:r w:rsidR="00D472CE">
              <w:rPr>
                <w:b/>
              </w:rPr>
              <w:t>3</w:t>
            </w:r>
          </w:p>
        </w:tc>
      </w:tr>
      <w:tr w:rsidR="004B687E" w:rsidRPr="000649C3" w:rsidTr="00AA4C67">
        <w:tc>
          <w:tcPr>
            <w:tcW w:w="988" w:type="dxa"/>
          </w:tcPr>
          <w:p w:rsidR="004B687E" w:rsidRPr="000649C3" w:rsidRDefault="004B687E" w:rsidP="00D92C06">
            <w:pPr>
              <w:jc w:val="center"/>
              <w:rPr>
                <w:b/>
              </w:rPr>
            </w:pPr>
            <w:r w:rsidRPr="000649C3">
              <w:rPr>
                <w:b/>
              </w:rPr>
              <w:t>26.</w:t>
            </w:r>
          </w:p>
        </w:tc>
        <w:tc>
          <w:tcPr>
            <w:tcW w:w="7796" w:type="dxa"/>
          </w:tcPr>
          <w:p w:rsidR="004B687E" w:rsidRPr="000649C3" w:rsidRDefault="004B687E" w:rsidP="00855EF0">
            <w:pPr>
              <w:rPr>
                <w:sz w:val="22"/>
                <w:szCs w:val="22"/>
              </w:rPr>
            </w:pPr>
            <w:r w:rsidRPr="000649C3">
              <w:rPr>
                <w:sz w:val="22"/>
                <w:szCs w:val="22"/>
              </w:rPr>
              <w:t xml:space="preserve">Порядок электронного подключения и управления услугой                                           </w:t>
            </w:r>
            <w:proofErr w:type="gramStart"/>
            <w:r w:rsidRPr="000649C3">
              <w:rPr>
                <w:sz w:val="22"/>
                <w:szCs w:val="22"/>
              </w:rPr>
              <w:t xml:space="preserve">   </w:t>
            </w:r>
            <w:r w:rsidR="00974EBB">
              <w:rPr>
                <w:sz w:val="22"/>
                <w:szCs w:val="22"/>
              </w:rPr>
              <w:t>«</w:t>
            </w:r>
            <w:proofErr w:type="gramEnd"/>
            <w:r w:rsidR="005F20C3" w:rsidRPr="000649C3">
              <w:rPr>
                <w:sz w:val="22"/>
                <w:szCs w:val="22"/>
              </w:rPr>
              <w:t>П</w:t>
            </w:r>
            <w:r w:rsidRPr="000649C3">
              <w:rPr>
                <w:sz w:val="22"/>
                <w:szCs w:val="22"/>
              </w:rPr>
              <w:t>роцент на остат</w:t>
            </w:r>
            <w:r w:rsidR="005F20C3" w:rsidRPr="000649C3">
              <w:rPr>
                <w:sz w:val="22"/>
                <w:szCs w:val="22"/>
              </w:rPr>
              <w:t>ок»</w:t>
            </w:r>
          </w:p>
        </w:tc>
        <w:tc>
          <w:tcPr>
            <w:tcW w:w="987" w:type="dxa"/>
          </w:tcPr>
          <w:p w:rsidR="004B687E" w:rsidRPr="000649C3" w:rsidRDefault="000A496C" w:rsidP="00AF699B">
            <w:pPr>
              <w:jc w:val="center"/>
              <w:rPr>
                <w:b/>
              </w:rPr>
            </w:pPr>
            <w:r>
              <w:rPr>
                <w:b/>
              </w:rPr>
              <w:t>5</w:t>
            </w:r>
            <w:r w:rsidR="00D472CE">
              <w:rPr>
                <w:b/>
              </w:rPr>
              <w:t>4</w:t>
            </w:r>
          </w:p>
        </w:tc>
      </w:tr>
      <w:tr w:rsidR="003C17FE" w:rsidRPr="000649C3" w:rsidTr="00AA4C67">
        <w:tc>
          <w:tcPr>
            <w:tcW w:w="988" w:type="dxa"/>
          </w:tcPr>
          <w:p w:rsidR="003C17FE" w:rsidRPr="000649C3" w:rsidRDefault="003C17FE" w:rsidP="00D92C06">
            <w:pPr>
              <w:jc w:val="center"/>
              <w:rPr>
                <w:b/>
              </w:rPr>
            </w:pPr>
            <w:r w:rsidRPr="000649C3">
              <w:rPr>
                <w:b/>
              </w:rPr>
              <w:t xml:space="preserve">27. </w:t>
            </w:r>
          </w:p>
        </w:tc>
        <w:tc>
          <w:tcPr>
            <w:tcW w:w="7796" w:type="dxa"/>
          </w:tcPr>
          <w:p w:rsidR="003C17FE" w:rsidRPr="000649C3" w:rsidRDefault="003C17FE" w:rsidP="00855EF0">
            <w:pPr>
              <w:rPr>
                <w:sz w:val="22"/>
                <w:szCs w:val="22"/>
              </w:rPr>
            </w:pPr>
            <w:r w:rsidRPr="000649C3">
              <w:rPr>
                <w:sz w:val="22"/>
                <w:szCs w:val="22"/>
              </w:rPr>
              <w:t>Порядок открытия Клиенту МБ второго и последующих счетов</w:t>
            </w:r>
          </w:p>
          <w:p w:rsidR="003C17FE" w:rsidRPr="000649C3" w:rsidRDefault="003C17FE" w:rsidP="00855EF0">
            <w:pPr>
              <w:rPr>
                <w:sz w:val="22"/>
                <w:szCs w:val="22"/>
              </w:rPr>
            </w:pPr>
          </w:p>
        </w:tc>
        <w:tc>
          <w:tcPr>
            <w:tcW w:w="987" w:type="dxa"/>
          </w:tcPr>
          <w:p w:rsidR="003C17FE" w:rsidRPr="000649C3" w:rsidRDefault="00AF6D48" w:rsidP="00AF699B">
            <w:pPr>
              <w:jc w:val="center"/>
              <w:rPr>
                <w:b/>
              </w:rPr>
            </w:pPr>
            <w:r>
              <w:rPr>
                <w:b/>
              </w:rPr>
              <w:t>5</w:t>
            </w:r>
            <w:r w:rsidR="00D472CE">
              <w:rPr>
                <w:b/>
              </w:rPr>
              <w:t>5</w:t>
            </w:r>
          </w:p>
        </w:tc>
      </w:tr>
      <w:tr w:rsidR="006E7ECF" w:rsidRPr="000649C3" w:rsidTr="00AA4C67">
        <w:tc>
          <w:tcPr>
            <w:tcW w:w="988" w:type="dxa"/>
          </w:tcPr>
          <w:p w:rsidR="006E7ECF" w:rsidRPr="000649C3" w:rsidRDefault="006E7ECF" w:rsidP="00D92C06">
            <w:pPr>
              <w:jc w:val="center"/>
              <w:rPr>
                <w:b/>
              </w:rPr>
            </w:pPr>
            <w:r>
              <w:rPr>
                <w:b/>
              </w:rPr>
              <w:t xml:space="preserve">28. </w:t>
            </w:r>
          </w:p>
        </w:tc>
        <w:tc>
          <w:tcPr>
            <w:tcW w:w="7796" w:type="dxa"/>
          </w:tcPr>
          <w:p w:rsidR="006E7ECF" w:rsidRDefault="006E7ECF" w:rsidP="00855EF0">
            <w:pPr>
              <w:rPr>
                <w:sz w:val="22"/>
                <w:szCs w:val="22"/>
              </w:rPr>
            </w:pPr>
            <w:r w:rsidRPr="009E4F02">
              <w:rPr>
                <w:sz w:val="22"/>
                <w:szCs w:val="22"/>
              </w:rPr>
              <w:t>Порядок подключения</w:t>
            </w:r>
            <w:r>
              <w:rPr>
                <w:sz w:val="22"/>
                <w:szCs w:val="22"/>
              </w:rPr>
              <w:t>/отключения</w:t>
            </w:r>
            <w:r w:rsidRPr="009E4F02">
              <w:rPr>
                <w:sz w:val="22"/>
                <w:szCs w:val="22"/>
              </w:rPr>
              <w:t xml:space="preserve"> Услуги интеграции с </w:t>
            </w:r>
            <w:r>
              <w:rPr>
                <w:sz w:val="22"/>
                <w:szCs w:val="22"/>
              </w:rPr>
              <w:t xml:space="preserve">Сервисом </w:t>
            </w:r>
            <w:r w:rsidRPr="009E4F02">
              <w:rPr>
                <w:sz w:val="22"/>
                <w:szCs w:val="22"/>
              </w:rPr>
              <w:t>Партнер</w:t>
            </w:r>
            <w:r>
              <w:rPr>
                <w:sz w:val="22"/>
                <w:szCs w:val="22"/>
              </w:rPr>
              <w:t>а</w:t>
            </w:r>
          </w:p>
          <w:p w:rsidR="003E09F7" w:rsidRPr="000649C3" w:rsidRDefault="003E09F7" w:rsidP="00855EF0">
            <w:pPr>
              <w:rPr>
                <w:sz w:val="22"/>
                <w:szCs w:val="22"/>
              </w:rPr>
            </w:pPr>
          </w:p>
        </w:tc>
        <w:tc>
          <w:tcPr>
            <w:tcW w:w="987" w:type="dxa"/>
          </w:tcPr>
          <w:p w:rsidR="006E7ECF" w:rsidRPr="000649C3" w:rsidRDefault="006E7ECF" w:rsidP="00AF699B">
            <w:pPr>
              <w:jc w:val="center"/>
              <w:rPr>
                <w:b/>
              </w:rPr>
            </w:pPr>
            <w:r>
              <w:rPr>
                <w:b/>
              </w:rPr>
              <w:t>5</w:t>
            </w:r>
            <w:r w:rsidR="00D472CE">
              <w:rPr>
                <w:b/>
              </w:rPr>
              <w:t>6</w:t>
            </w:r>
          </w:p>
        </w:tc>
      </w:tr>
      <w:tr w:rsidR="00A751A9" w:rsidRPr="000649C3" w:rsidTr="00AA4C67">
        <w:tc>
          <w:tcPr>
            <w:tcW w:w="988" w:type="dxa"/>
          </w:tcPr>
          <w:p w:rsidR="00A751A9" w:rsidRDefault="00A751A9" w:rsidP="00D92C06">
            <w:pPr>
              <w:jc w:val="center"/>
              <w:rPr>
                <w:b/>
              </w:rPr>
            </w:pPr>
            <w:r>
              <w:rPr>
                <w:b/>
              </w:rPr>
              <w:t>29.</w:t>
            </w:r>
          </w:p>
        </w:tc>
        <w:tc>
          <w:tcPr>
            <w:tcW w:w="7796" w:type="dxa"/>
          </w:tcPr>
          <w:p w:rsidR="00A751A9" w:rsidRDefault="00A751A9" w:rsidP="00855EF0">
            <w:pPr>
              <w:rPr>
                <w:sz w:val="22"/>
                <w:szCs w:val="22"/>
              </w:rPr>
            </w:pPr>
            <w:r w:rsidRPr="00A751A9">
              <w:rPr>
                <w:sz w:val="22"/>
                <w:szCs w:val="22"/>
              </w:rPr>
              <w:t>Платеж</w:t>
            </w:r>
            <w:r w:rsidR="00D46D88">
              <w:rPr>
                <w:sz w:val="22"/>
                <w:szCs w:val="22"/>
              </w:rPr>
              <w:t>и</w:t>
            </w:r>
            <w:r w:rsidRPr="00A751A9">
              <w:rPr>
                <w:sz w:val="22"/>
                <w:szCs w:val="22"/>
              </w:rPr>
              <w:t xml:space="preserve"> </w:t>
            </w:r>
            <w:r>
              <w:rPr>
                <w:sz w:val="22"/>
                <w:szCs w:val="22"/>
              </w:rPr>
              <w:t>физических лиц</w:t>
            </w:r>
            <w:r w:rsidR="001E75AC">
              <w:rPr>
                <w:sz w:val="22"/>
                <w:szCs w:val="22"/>
              </w:rPr>
              <w:t xml:space="preserve"> </w:t>
            </w:r>
            <w:r w:rsidR="00110D34">
              <w:rPr>
                <w:sz w:val="22"/>
                <w:szCs w:val="22"/>
              </w:rPr>
              <w:t>по</w:t>
            </w:r>
            <w:r w:rsidR="00F91F2C" w:rsidRPr="00F91F2C">
              <w:rPr>
                <w:sz w:val="22"/>
                <w:szCs w:val="22"/>
              </w:rPr>
              <w:t xml:space="preserve"> QR-коду в СБП</w:t>
            </w:r>
          </w:p>
          <w:p w:rsidR="003E09F7" w:rsidRPr="009E4F02" w:rsidRDefault="003E09F7" w:rsidP="00855EF0">
            <w:pPr>
              <w:rPr>
                <w:sz w:val="22"/>
                <w:szCs w:val="22"/>
              </w:rPr>
            </w:pPr>
          </w:p>
        </w:tc>
        <w:tc>
          <w:tcPr>
            <w:tcW w:w="987" w:type="dxa"/>
          </w:tcPr>
          <w:p w:rsidR="00A751A9" w:rsidRDefault="003E09F7" w:rsidP="00AF699B">
            <w:pPr>
              <w:jc w:val="center"/>
              <w:rPr>
                <w:b/>
              </w:rPr>
            </w:pPr>
            <w:r>
              <w:rPr>
                <w:b/>
              </w:rPr>
              <w:t>5</w:t>
            </w:r>
            <w:r w:rsidR="00D472CE">
              <w:rPr>
                <w:b/>
              </w:rPr>
              <w:t>6</w:t>
            </w:r>
          </w:p>
        </w:tc>
      </w:tr>
      <w:tr w:rsidR="00E353B0" w:rsidRPr="000649C3" w:rsidTr="00AA4C67">
        <w:tc>
          <w:tcPr>
            <w:tcW w:w="988" w:type="dxa"/>
          </w:tcPr>
          <w:p w:rsidR="00E353B0" w:rsidRDefault="00E353B0" w:rsidP="00E353B0">
            <w:pPr>
              <w:jc w:val="center"/>
              <w:rPr>
                <w:b/>
              </w:rPr>
            </w:pPr>
            <w:r>
              <w:rPr>
                <w:b/>
              </w:rPr>
              <w:t>30.</w:t>
            </w:r>
          </w:p>
        </w:tc>
        <w:tc>
          <w:tcPr>
            <w:tcW w:w="7796" w:type="dxa"/>
          </w:tcPr>
          <w:p w:rsidR="00E353B0" w:rsidRPr="00A751A9" w:rsidRDefault="00E353B0" w:rsidP="00E353B0">
            <w:pPr>
              <w:rPr>
                <w:sz w:val="22"/>
                <w:szCs w:val="22"/>
              </w:rPr>
            </w:pPr>
            <w:r w:rsidRPr="000649C3">
              <w:rPr>
                <w:sz w:val="22"/>
                <w:szCs w:val="22"/>
              </w:rPr>
              <w:t>Порядок электронного документооборота</w:t>
            </w:r>
            <w:r>
              <w:rPr>
                <w:sz w:val="22"/>
                <w:szCs w:val="22"/>
              </w:rPr>
              <w:t xml:space="preserve"> в целях </w:t>
            </w:r>
            <w:r w:rsidRPr="00493266">
              <w:rPr>
                <w:sz w:val="22"/>
                <w:szCs w:val="22"/>
              </w:rPr>
              <w:t xml:space="preserve">заключения </w:t>
            </w:r>
            <w:r w:rsidRPr="004E022E">
              <w:rPr>
                <w:sz w:val="22"/>
                <w:szCs w:val="22"/>
              </w:rPr>
              <w:t xml:space="preserve">Договора </w:t>
            </w:r>
            <w:r>
              <w:rPr>
                <w:sz w:val="22"/>
                <w:szCs w:val="22"/>
              </w:rPr>
              <w:t xml:space="preserve">СБП, </w:t>
            </w:r>
            <w:r w:rsidRPr="004E022E">
              <w:rPr>
                <w:sz w:val="22"/>
                <w:szCs w:val="22"/>
              </w:rPr>
              <w:t xml:space="preserve">регистрации нового </w:t>
            </w:r>
            <w:r>
              <w:rPr>
                <w:sz w:val="22"/>
                <w:szCs w:val="22"/>
              </w:rPr>
              <w:t>ТСП в сервисе СБП</w:t>
            </w:r>
          </w:p>
        </w:tc>
        <w:tc>
          <w:tcPr>
            <w:tcW w:w="987" w:type="dxa"/>
          </w:tcPr>
          <w:p w:rsidR="00E353B0" w:rsidRPr="00E353B0" w:rsidRDefault="00E353B0" w:rsidP="00E353B0">
            <w:pPr>
              <w:jc w:val="center"/>
              <w:rPr>
                <w:sz w:val="22"/>
                <w:szCs w:val="22"/>
              </w:rPr>
            </w:pPr>
            <w:r w:rsidRPr="00922DD0">
              <w:rPr>
                <w:b/>
              </w:rPr>
              <w:t>5</w:t>
            </w:r>
            <w:r w:rsidR="00D472CE">
              <w:rPr>
                <w:b/>
              </w:rPr>
              <w:t>9</w:t>
            </w:r>
          </w:p>
        </w:tc>
      </w:tr>
      <w:tr w:rsidR="00E353B0" w:rsidRPr="000649C3" w:rsidTr="00AA4C67">
        <w:tc>
          <w:tcPr>
            <w:tcW w:w="988" w:type="dxa"/>
          </w:tcPr>
          <w:p w:rsidR="00E353B0" w:rsidRDefault="00E353B0" w:rsidP="00E353B0">
            <w:pPr>
              <w:jc w:val="center"/>
              <w:rPr>
                <w:b/>
              </w:rPr>
            </w:pPr>
            <w:r>
              <w:rPr>
                <w:b/>
              </w:rPr>
              <w:lastRenderedPageBreak/>
              <w:t xml:space="preserve">31. </w:t>
            </w:r>
          </w:p>
        </w:tc>
        <w:tc>
          <w:tcPr>
            <w:tcW w:w="7796" w:type="dxa"/>
          </w:tcPr>
          <w:p w:rsidR="00E353B0" w:rsidRPr="00A751A9" w:rsidRDefault="00E353B0" w:rsidP="00E353B0">
            <w:pPr>
              <w:rPr>
                <w:sz w:val="22"/>
                <w:szCs w:val="22"/>
              </w:rPr>
            </w:pPr>
            <w:r w:rsidRPr="000649C3">
              <w:rPr>
                <w:sz w:val="22"/>
                <w:szCs w:val="22"/>
              </w:rPr>
              <w:t xml:space="preserve">Порядок </w:t>
            </w:r>
            <w:r>
              <w:rPr>
                <w:sz w:val="22"/>
                <w:szCs w:val="22"/>
              </w:rPr>
              <w:t>э</w:t>
            </w:r>
            <w:r w:rsidRPr="000649C3">
              <w:rPr>
                <w:sz w:val="22"/>
                <w:szCs w:val="22"/>
              </w:rPr>
              <w:t xml:space="preserve">лектронного документооборота </w:t>
            </w:r>
            <w:r>
              <w:rPr>
                <w:sz w:val="22"/>
                <w:szCs w:val="22"/>
              </w:rPr>
              <w:t>в рамках Договора зарплатного проекта</w:t>
            </w:r>
          </w:p>
        </w:tc>
        <w:tc>
          <w:tcPr>
            <w:tcW w:w="987" w:type="dxa"/>
          </w:tcPr>
          <w:p w:rsidR="00E353B0" w:rsidRDefault="00D472CE" w:rsidP="00E353B0">
            <w:pPr>
              <w:jc w:val="center"/>
              <w:rPr>
                <w:b/>
              </w:rPr>
            </w:pPr>
            <w:r>
              <w:rPr>
                <w:b/>
              </w:rPr>
              <w:t>60</w:t>
            </w:r>
          </w:p>
        </w:tc>
      </w:tr>
      <w:tr w:rsidR="002C0304" w:rsidRPr="000649C3" w:rsidTr="002C0304">
        <w:tc>
          <w:tcPr>
            <w:tcW w:w="988" w:type="dxa"/>
          </w:tcPr>
          <w:p w:rsidR="002C0304" w:rsidRPr="000649C3" w:rsidRDefault="002C0304" w:rsidP="002C0304">
            <w:pPr>
              <w:jc w:val="center"/>
              <w:rPr>
                <w:b/>
              </w:rPr>
            </w:pPr>
            <w:r>
              <w:rPr>
                <w:b/>
              </w:rPr>
              <w:t>Часть 4.</w:t>
            </w:r>
          </w:p>
        </w:tc>
        <w:tc>
          <w:tcPr>
            <w:tcW w:w="7796" w:type="dxa"/>
          </w:tcPr>
          <w:p w:rsidR="002C0304" w:rsidRPr="000649C3" w:rsidRDefault="002C0304" w:rsidP="002C0304">
            <w:pPr>
              <w:widowControl w:val="0"/>
              <w:suppressAutoHyphens/>
              <w:outlineLvl w:val="1"/>
              <w:rPr>
                <w:sz w:val="22"/>
                <w:szCs w:val="22"/>
              </w:rPr>
            </w:pPr>
            <w:bookmarkStart w:id="0" w:name="_Toc25270287"/>
            <w:bookmarkStart w:id="1" w:name="_Toc44084148"/>
            <w:bookmarkStart w:id="2" w:name="_Toc81918627"/>
            <w:bookmarkStart w:id="3" w:name="_Hlk155714660"/>
            <w:r w:rsidRPr="001A54EC">
              <w:rPr>
                <w:snapToGrid w:val="0"/>
                <w:color w:val="000000" w:themeColor="text1"/>
                <w:sz w:val="23"/>
                <w:szCs w:val="23"/>
              </w:rPr>
              <w:t>Правила о</w:t>
            </w:r>
            <w:r w:rsidRPr="001A54EC">
              <w:rPr>
                <w:bCs/>
                <w:color w:val="000000" w:themeColor="text1"/>
                <w:sz w:val="23"/>
                <w:szCs w:val="23"/>
              </w:rPr>
              <w:t xml:space="preserve">бмена финансовыми сообщениями с использованием Сервиса транзит СЭД НРД </w:t>
            </w:r>
            <w:bookmarkEnd w:id="0"/>
            <w:bookmarkEnd w:id="1"/>
            <w:bookmarkEnd w:id="2"/>
            <w:bookmarkEnd w:id="3"/>
          </w:p>
        </w:tc>
        <w:tc>
          <w:tcPr>
            <w:tcW w:w="987" w:type="dxa"/>
          </w:tcPr>
          <w:p w:rsidR="002C0304" w:rsidRDefault="001824FD" w:rsidP="002C0304">
            <w:pPr>
              <w:jc w:val="center"/>
              <w:rPr>
                <w:b/>
              </w:rPr>
            </w:pPr>
            <w:r>
              <w:rPr>
                <w:b/>
              </w:rPr>
              <w:t>6</w:t>
            </w:r>
            <w:r w:rsidR="00D472CE">
              <w:rPr>
                <w:b/>
              </w:rPr>
              <w:t>1</w:t>
            </w:r>
            <w:r w:rsidR="002C0304">
              <w:rPr>
                <w:b/>
              </w:rPr>
              <w:t>-</w:t>
            </w:r>
            <w:r w:rsidR="00D6117B">
              <w:rPr>
                <w:b/>
              </w:rPr>
              <w:t>6</w:t>
            </w:r>
            <w:r w:rsidR="00D472CE">
              <w:rPr>
                <w:b/>
              </w:rPr>
              <w:t>4</w:t>
            </w:r>
          </w:p>
        </w:tc>
      </w:tr>
      <w:tr w:rsidR="002C0304" w:rsidRPr="000649C3" w:rsidTr="002C0304">
        <w:tc>
          <w:tcPr>
            <w:tcW w:w="988" w:type="dxa"/>
          </w:tcPr>
          <w:p w:rsidR="002C0304" w:rsidRDefault="002C0304" w:rsidP="002C0304">
            <w:pPr>
              <w:jc w:val="center"/>
              <w:rPr>
                <w:b/>
              </w:rPr>
            </w:pPr>
            <w:r>
              <w:rPr>
                <w:b/>
              </w:rPr>
              <w:t>32.</w:t>
            </w:r>
          </w:p>
        </w:tc>
        <w:tc>
          <w:tcPr>
            <w:tcW w:w="7796" w:type="dxa"/>
          </w:tcPr>
          <w:p w:rsidR="002C0304" w:rsidRPr="00B203B9" w:rsidRDefault="002C0304" w:rsidP="002C0304">
            <w:pPr>
              <w:jc w:val="both"/>
              <w:rPr>
                <w:sz w:val="22"/>
                <w:szCs w:val="22"/>
              </w:rPr>
            </w:pPr>
            <w:r w:rsidRPr="00B203B9">
              <w:rPr>
                <w:sz w:val="22"/>
                <w:szCs w:val="22"/>
              </w:rPr>
              <w:t>Термины, определения и сокращения</w:t>
            </w:r>
          </w:p>
          <w:p w:rsidR="002C0304" w:rsidRPr="00B203B9" w:rsidRDefault="002C0304" w:rsidP="002C0304">
            <w:pPr>
              <w:widowControl w:val="0"/>
              <w:suppressAutoHyphens/>
              <w:outlineLvl w:val="1"/>
              <w:rPr>
                <w:snapToGrid w:val="0"/>
                <w:color w:val="000000" w:themeColor="text1"/>
                <w:sz w:val="23"/>
                <w:szCs w:val="23"/>
              </w:rPr>
            </w:pPr>
          </w:p>
        </w:tc>
        <w:tc>
          <w:tcPr>
            <w:tcW w:w="987" w:type="dxa"/>
          </w:tcPr>
          <w:p w:rsidR="002C0304" w:rsidRDefault="001824FD" w:rsidP="002C0304">
            <w:pPr>
              <w:jc w:val="center"/>
              <w:rPr>
                <w:b/>
              </w:rPr>
            </w:pPr>
            <w:r>
              <w:rPr>
                <w:b/>
              </w:rPr>
              <w:t>6</w:t>
            </w:r>
            <w:r w:rsidR="00D472CE">
              <w:rPr>
                <w:b/>
              </w:rPr>
              <w:t>1</w:t>
            </w:r>
          </w:p>
        </w:tc>
      </w:tr>
      <w:tr w:rsidR="002C0304" w:rsidRPr="000649C3" w:rsidTr="002C0304">
        <w:tc>
          <w:tcPr>
            <w:tcW w:w="988" w:type="dxa"/>
          </w:tcPr>
          <w:p w:rsidR="002C0304" w:rsidRPr="000649C3" w:rsidRDefault="002C0304" w:rsidP="002C0304">
            <w:pPr>
              <w:jc w:val="center"/>
              <w:rPr>
                <w:b/>
              </w:rPr>
            </w:pPr>
            <w:r>
              <w:rPr>
                <w:b/>
              </w:rPr>
              <w:t>33</w:t>
            </w:r>
            <w:r w:rsidR="001824FD">
              <w:rPr>
                <w:b/>
              </w:rPr>
              <w:t>.</w:t>
            </w:r>
          </w:p>
        </w:tc>
        <w:tc>
          <w:tcPr>
            <w:tcW w:w="7796" w:type="dxa"/>
          </w:tcPr>
          <w:p w:rsidR="002C0304" w:rsidRPr="00B203B9" w:rsidRDefault="002C0304" w:rsidP="002C0304">
            <w:pPr>
              <w:jc w:val="both"/>
              <w:rPr>
                <w:sz w:val="22"/>
                <w:szCs w:val="22"/>
              </w:rPr>
            </w:pPr>
            <w:r w:rsidRPr="00B203B9">
              <w:rPr>
                <w:sz w:val="22"/>
                <w:szCs w:val="22"/>
              </w:rPr>
              <w:t>Порядок подключения Клиента к сервису транзит СЭД НРД</w:t>
            </w:r>
          </w:p>
          <w:p w:rsidR="002C0304" w:rsidRPr="00B203B9" w:rsidRDefault="002C0304" w:rsidP="002C0304">
            <w:pPr>
              <w:rPr>
                <w:sz w:val="22"/>
                <w:szCs w:val="22"/>
              </w:rPr>
            </w:pPr>
          </w:p>
        </w:tc>
        <w:tc>
          <w:tcPr>
            <w:tcW w:w="987" w:type="dxa"/>
          </w:tcPr>
          <w:p w:rsidR="002C0304" w:rsidRDefault="001824FD" w:rsidP="002C0304">
            <w:pPr>
              <w:jc w:val="center"/>
              <w:rPr>
                <w:b/>
              </w:rPr>
            </w:pPr>
            <w:r>
              <w:rPr>
                <w:b/>
              </w:rPr>
              <w:t>6</w:t>
            </w:r>
            <w:r w:rsidR="00D472CE">
              <w:rPr>
                <w:b/>
              </w:rPr>
              <w:t>2</w:t>
            </w:r>
          </w:p>
        </w:tc>
      </w:tr>
      <w:tr w:rsidR="002C0304" w:rsidRPr="000649C3" w:rsidTr="002C0304">
        <w:tc>
          <w:tcPr>
            <w:tcW w:w="988" w:type="dxa"/>
          </w:tcPr>
          <w:p w:rsidR="002C0304" w:rsidRDefault="002C0304" w:rsidP="002C0304">
            <w:pPr>
              <w:jc w:val="center"/>
              <w:rPr>
                <w:b/>
              </w:rPr>
            </w:pPr>
            <w:r>
              <w:rPr>
                <w:b/>
              </w:rPr>
              <w:t>34.</w:t>
            </w:r>
          </w:p>
        </w:tc>
        <w:tc>
          <w:tcPr>
            <w:tcW w:w="7796" w:type="dxa"/>
          </w:tcPr>
          <w:p w:rsidR="002C0304" w:rsidRPr="000649C3" w:rsidRDefault="002C0304" w:rsidP="002C0304">
            <w:pPr>
              <w:rPr>
                <w:sz w:val="22"/>
                <w:szCs w:val="22"/>
              </w:rPr>
            </w:pPr>
            <w:r w:rsidRPr="00B203B9">
              <w:rPr>
                <w:sz w:val="22"/>
                <w:szCs w:val="22"/>
              </w:rPr>
              <w:t>Порядок взаимодействия при обмене финансовыми сообщениями с использованием Сервиса транзит СЭД НРД</w:t>
            </w:r>
          </w:p>
        </w:tc>
        <w:tc>
          <w:tcPr>
            <w:tcW w:w="987" w:type="dxa"/>
          </w:tcPr>
          <w:p w:rsidR="002C0304" w:rsidRDefault="00D6117B" w:rsidP="002C0304">
            <w:pPr>
              <w:jc w:val="center"/>
              <w:rPr>
                <w:b/>
              </w:rPr>
            </w:pPr>
            <w:r>
              <w:rPr>
                <w:b/>
              </w:rPr>
              <w:t>6</w:t>
            </w:r>
            <w:r w:rsidR="00D472CE">
              <w:rPr>
                <w:b/>
              </w:rPr>
              <w:t>2</w:t>
            </w:r>
          </w:p>
        </w:tc>
      </w:tr>
      <w:tr w:rsidR="00D92C06" w:rsidRPr="000649C3" w:rsidTr="00CE4B25">
        <w:tc>
          <w:tcPr>
            <w:tcW w:w="988" w:type="dxa"/>
            <w:shd w:val="clear" w:color="auto" w:fill="D9D9D9" w:themeFill="background1" w:themeFillShade="D9"/>
          </w:tcPr>
          <w:p w:rsidR="00D92C06" w:rsidRPr="000649C3" w:rsidRDefault="00D92C06" w:rsidP="00D92C06">
            <w:pPr>
              <w:jc w:val="center"/>
              <w:rPr>
                <w:b/>
              </w:rPr>
            </w:pPr>
          </w:p>
        </w:tc>
        <w:tc>
          <w:tcPr>
            <w:tcW w:w="7796" w:type="dxa"/>
            <w:shd w:val="clear" w:color="auto" w:fill="D9D9D9" w:themeFill="background1" w:themeFillShade="D9"/>
          </w:tcPr>
          <w:p w:rsidR="00D92C06" w:rsidRPr="000649C3" w:rsidRDefault="00CE4B25" w:rsidP="00096C17">
            <w:pPr>
              <w:rPr>
                <w:sz w:val="22"/>
                <w:szCs w:val="22"/>
              </w:rPr>
            </w:pPr>
            <w:r w:rsidRPr="000649C3">
              <w:rPr>
                <w:sz w:val="22"/>
                <w:szCs w:val="22"/>
              </w:rPr>
              <w:t>Приложения</w:t>
            </w:r>
          </w:p>
          <w:p w:rsidR="003E03D6" w:rsidRPr="000649C3" w:rsidRDefault="003E03D6" w:rsidP="00096C17"/>
        </w:tc>
        <w:tc>
          <w:tcPr>
            <w:tcW w:w="987" w:type="dxa"/>
            <w:shd w:val="clear" w:color="auto" w:fill="D9D9D9" w:themeFill="background1" w:themeFillShade="D9"/>
          </w:tcPr>
          <w:p w:rsidR="00D92C06" w:rsidRPr="000649C3" w:rsidRDefault="00D6117B" w:rsidP="00DD0485">
            <w:pPr>
              <w:jc w:val="center"/>
              <w:rPr>
                <w:b/>
              </w:rPr>
            </w:pPr>
            <w:r>
              <w:rPr>
                <w:b/>
              </w:rPr>
              <w:t>6</w:t>
            </w:r>
            <w:r w:rsidR="00D472CE">
              <w:rPr>
                <w:b/>
              </w:rPr>
              <w:t>5</w:t>
            </w:r>
            <w:r w:rsidR="0078705D" w:rsidRPr="000649C3">
              <w:rPr>
                <w:b/>
                <w:lang w:val="en-US"/>
              </w:rPr>
              <w:t>-</w:t>
            </w:r>
            <w:r>
              <w:rPr>
                <w:b/>
              </w:rPr>
              <w:t>9</w:t>
            </w:r>
            <w:r w:rsidR="00D472CE">
              <w:rPr>
                <w:b/>
              </w:rPr>
              <w:t>2</w:t>
            </w:r>
          </w:p>
        </w:tc>
      </w:tr>
      <w:tr w:rsidR="00CE4B25" w:rsidRPr="000649C3" w:rsidTr="00CE4B25">
        <w:tc>
          <w:tcPr>
            <w:tcW w:w="988" w:type="dxa"/>
            <w:shd w:val="clear" w:color="auto" w:fill="auto"/>
          </w:tcPr>
          <w:p w:rsidR="00CE4B25" w:rsidRPr="000649C3" w:rsidRDefault="00CE4B25" w:rsidP="00D92C06">
            <w:pPr>
              <w:jc w:val="center"/>
              <w:rPr>
                <w:b/>
              </w:rPr>
            </w:pPr>
            <w:r w:rsidRPr="000649C3">
              <w:rPr>
                <w:b/>
              </w:rPr>
              <w:t>1</w:t>
            </w:r>
          </w:p>
        </w:tc>
        <w:tc>
          <w:tcPr>
            <w:tcW w:w="7796" w:type="dxa"/>
            <w:shd w:val="clear" w:color="auto" w:fill="auto"/>
          </w:tcPr>
          <w:p w:rsidR="00CE4B25" w:rsidRPr="000649C3" w:rsidRDefault="00CE4B25" w:rsidP="00CE4B25">
            <w:pPr>
              <w:rPr>
                <w:sz w:val="22"/>
                <w:szCs w:val="22"/>
              </w:rPr>
            </w:pPr>
            <w:r w:rsidRPr="000649C3">
              <w:rPr>
                <w:sz w:val="22"/>
                <w:szCs w:val="22"/>
              </w:rPr>
              <w:t>Заявлени</w:t>
            </w:r>
            <w:r w:rsidR="0015597F" w:rsidRPr="000649C3">
              <w:rPr>
                <w:sz w:val="22"/>
                <w:szCs w:val="22"/>
              </w:rPr>
              <w:t xml:space="preserve">е </w:t>
            </w:r>
            <w:r w:rsidRPr="000649C3">
              <w:rPr>
                <w:sz w:val="22"/>
                <w:szCs w:val="22"/>
              </w:rPr>
              <w:t>о присоединении к Правилам обмена электронными документами по Системе</w:t>
            </w:r>
            <w:r w:rsidR="00EA43C3" w:rsidRPr="000649C3">
              <w:rPr>
                <w:sz w:val="22"/>
                <w:szCs w:val="22"/>
              </w:rPr>
              <w:t xml:space="preserve"> дистанционного банковского обслуживания и подключении Системы </w:t>
            </w:r>
            <w:r w:rsidRPr="000649C3">
              <w:rPr>
                <w:sz w:val="22"/>
                <w:szCs w:val="22"/>
              </w:rPr>
              <w:t xml:space="preserve">«Клиент-Банк» в ПАО «МТС-Банк»  </w:t>
            </w:r>
          </w:p>
        </w:tc>
        <w:tc>
          <w:tcPr>
            <w:tcW w:w="987" w:type="dxa"/>
            <w:shd w:val="clear" w:color="auto" w:fill="auto"/>
          </w:tcPr>
          <w:p w:rsidR="00CE4B25" w:rsidRPr="000649C3" w:rsidRDefault="00D6117B" w:rsidP="00CA458D">
            <w:pPr>
              <w:jc w:val="center"/>
              <w:rPr>
                <w:b/>
              </w:rPr>
            </w:pPr>
            <w:r>
              <w:rPr>
                <w:b/>
              </w:rPr>
              <w:t>6</w:t>
            </w:r>
            <w:r w:rsidR="00D472CE">
              <w:rPr>
                <w:b/>
              </w:rPr>
              <w:t>5</w:t>
            </w:r>
          </w:p>
        </w:tc>
      </w:tr>
      <w:tr w:rsidR="00CE4B25" w:rsidRPr="000649C3" w:rsidTr="00CE4B25">
        <w:tc>
          <w:tcPr>
            <w:tcW w:w="988" w:type="dxa"/>
            <w:shd w:val="clear" w:color="auto" w:fill="auto"/>
          </w:tcPr>
          <w:p w:rsidR="00CE4B25" w:rsidRPr="000649C3" w:rsidRDefault="00CE4B25" w:rsidP="00D92C06">
            <w:pPr>
              <w:jc w:val="center"/>
              <w:rPr>
                <w:b/>
              </w:rPr>
            </w:pPr>
            <w:r w:rsidRPr="000649C3">
              <w:rPr>
                <w:b/>
              </w:rPr>
              <w:t>1А</w:t>
            </w:r>
          </w:p>
        </w:tc>
        <w:tc>
          <w:tcPr>
            <w:tcW w:w="7796" w:type="dxa"/>
            <w:shd w:val="clear" w:color="auto" w:fill="auto"/>
          </w:tcPr>
          <w:p w:rsidR="00CE4B25" w:rsidRPr="000649C3" w:rsidRDefault="00CE4B25" w:rsidP="00CE4B25">
            <w:pPr>
              <w:rPr>
                <w:sz w:val="22"/>
                <w:szCs w:val="22"/>
              </w:rPr>
            </w:pPr>
            <w:r w:rsidRPr="000649C3">
              <w:rPr>
                <w:sz w:val="22"/>
                <w:szCs w:val="22"/>
              </w:rPr>
              <w:t xml:space="preserve">Заявление </w:t>
            </w:r>
            <w:r w:rsidR="00AB55B3" w:rsidRPr="000649C3">
              <w:rPr>
                <w:sz w:val="22"/>
                <w:szCs w:val="22"/>
              </w:rPr>
              <w:t>о</w:t>
            </w:r>
            <w:r w:rsidRPr="000649C3">
              <w:rPr>
                <w:sz w:val="22"/>
                <w:szCs w:val="22"/>
              </w:rPr>
              <w:t xml:space="preserve"> присоединени</w:t>
            </w:r>
            <w:r w:rsidR="00AB55B3" w:rsidRPr="000649C3">
              <w:rPr>
                <w:sz w:val="22"/>
                <w:szCs w:val="22"/>
              </w:rPr>
              <w:t>и</w:t>
            </w:r>
            <w:r w:rsidRPr="000649C3">
              <w:rPr>
                <w:sz w:val="22"/>
                <w:szCs w:val="22"/>
              </w:rPr>
              <w:t xml:space="preserve"> к Правилам обмена электронными документами </w:t>
            </w:r>
          </w:p>
          <w:p w:rsidR="00CE4B25" w:rsidRPr="000649C3" w:rsidRDefault="00CE4B25" w:rsidP="00CE4B25">
            <w:pPr>
              <w:rPr>
                <w:sz w:val="22"/>
                <w:szCs w:val="22"/>
              </w:rPr>
            </w:pPr>
            <w:r w:rsidRPr="000649C3">
              <w:rPr>
                <w:sz w:val="22"/>
                <w:szCs w:val="22"/>
              </w:rPr>
              <w:t xml:space="preserve">по Системе </w:t>
            </w:r>
            <w:r w:rsidR="00EA43C3" w:rsidRPr="000649C3">
              <w:rPr>
                <w:sz w:val="22"/>
                <w:szCs w:val="22"/>
              </w:rPr>
              <w:t xml:space="preserve">дистанционного банковского обслуживания и подключении Системы </w:t>
            </w:r>
            <w:r w:rsidRPr="000649C3">
              <w:rPr>
                <w:sz w:val="22"/>
                <w:szCs w:val="22"/>
              </w:rPr>
              <w:t>«МТС-Бизнес»</w:t>
            </w:r>
            <w:r w:rsidR="00425A09" w:rsidRPr="000649C3">
              <w:rPr>
                <w:sz w:val="22"/>
                <w:szCs w:val="22"/>
              </w:rPr>
              <w:t xml:space="preserve"> в целях</w:t>
            </w:r>
            <w:r w:rsidRPr="000649C3">
              <w:rPr>
                <w:sz w:val="22"/>
                <w:szCs w:val="22"/>
              </w:rPr>
              <w:t xml:space="preserve"> использования простой электронной подписи для удостоверения документов в Электронной системе «МТС-Бизнес»</w:t>
            </w:r>
          </w:p>
        </w:tc>
        <w:tc>
          <w:tcPr>
            <w:tcW w:w="987" w:type="dxa"/>
            <w:shd w:val="clear" w:color="auto" w:fill="auto"/>
          </w:tcPr>
          <w:p w:rsidR="00CE4B25" w:rsidRPr="000649C3" w:rsidRDefault="00D6117B" w:rsidP="00CA458D">
            <w:pPr>
              <w:jc w:val="center"/>
              <w:rPr>
                <w:b/>
              </w:rPr>
            </w:pPr>
            <w:r>
              <w:rPr>
                <w:b/>
              </w:rPr>
              <w:t>6</w:t>
            </w:r>
            <w:r w:rsidR="00D472CE">
              <w:rPr>
                <w:b/>
              </w:rPr>
              <w:t>6</w:t>
            </w:r>
          </w:p>
        </w:tc>
      </w:tr>
      <w:tr w:rsidR="00CE4B25" w:rsidRPr="000649C3" w:rsidTr="00CE4B25">
        <w:tc>
          <w:tcPr>
            <w:tcW w:w="988" w:type="dxa"/>
            <w:shd w:val="clear" w:color="auto" w:fill="auto"/>
          </w:tcPr>
          <w:p w:rsidR="00CE4B25" w:rsidRPr="000649C3" w:rsidRDefault="00CE4B25" w:rsidP="00D92C06">
            <w:pPr>
              <w:jc w:val="center"/>
              <w:rPr>
                <w:b/>
              </w:rPr>
            </w:pPr>
            <w:r w:rsidRPr="000649C3">
              <w:rPr>
                <w:b/>
              </w:rPr>
              <w:t>2</w:t>
            </w:r>
          </w:p>
        </w:tc>
        <w:tc>
          <w:tcPr>
            <w:tcW w:w="7796" w:type="dxa"/>
            <w:shd w:val="clear" w:color="auto" w:fill="auto"/>
          </w:tcPr>
          <w:p w:rsidR="00CE4B25" w:rsidRPr="000649C3" w:rsidRDefault="0015597F" w:rsidP="00096C17">
            <w:pPr>
              <w:rPr>
                <w:sz w:val="22"/>
                <w:szCs w:val="22"/>
              </w:rPr>
            </w:pPr>
            <w:r w:rsidRPr="000649C3">
              <w:rPr>
                <w:sz w:val="22"/>
                <w:szCs w:val="22"/>
              </w:rPr>
              <w:t>Акт приема-передачи</w:t>
            </w:r>
          </w:p>
        </w:tc>
        <w:tc>
          <w:tcPr>
            <w:tcW w:w="987" w:type="dxa"/>
            <w:shd w:val="clear" w:color="auto" w:fill="auto"/>
          </w:tcPr>
          <w:p w:rsidR="00CE4B25" w:rsidRPr="000649C3" w:rsidRDefault="00D6117B" w:rsidP="00CA458D">
            <w:pPr>
              <w:jc w:val="center"/>
              <w:rPr>
                <w:b/>
              </w:rPr>
            </w:pPr>
            <w:r>
              <w:rPr>
                <w:b/>
              </w:rPr>
              <w:t>6</w:t>
            </w:r>
            <w:r w:rsidR="00D472CE">
              <w:rPr>
                <w:b/>
              </w:rPr>
              <w:t>9</w:t>
            </w:r>
          </w:p>
        </w:tc>
      </w:tr>
      <w:tr w:rsidR="00CE4B25" w:rsidRPr="000649C3" w:rsidTr="00CE4B25">
        <w:tc>
          <w:tcPr>
            <w:tcW w:w="988" w:type="dxa"/>
            <w:shd w:val="clear" w:color="auto" w:fill="auto"/>
          </w:tcPr>
          <w:p w:rsidR="00CE4B25" w:rsidRPr="000649C3" w:rsidRDefault="0015597F" w:rsidP="00D92C06">
            <w:pPr>
              <w:jc w:val="center"/>
              <w:rPr>
                <w:b/>
              </w:rPr>
            </w:pPr>
            <w:r w:rsidRPr="000649C3">
              <w:rPr>
                <w:b/>
              </w:rPr>
              <w:t>3</w:t>
            </w:r>
          </w:p>
        </w:tc>
        <w:tc>
          <w:tcPr>
            <w:tcW w:w="7796" w:type="dxa"/>
            <w:shd w:val="clear" w:color="auto" w:fill="auto"/>
          </w:tcPr>
          <w:p w:rsidR="00CE4B25" w:rsidRPr="000649C3" w:rsidRDefault="0015597F" w:rsidP="00096C17">
            <w:pPr>
              <w:rPr>
                <w:sz w:val="22"/>
                <w:szCs w:val="22"/>
              </w:rPr>
            </w:pPr>
            <w:r w:rsidRPr="000649C3">
              <w:rPr>
                <w:sz w:val="22"/>
                <w:szCs w:val="22"/>
              </w:rPr>
              <w:t>Заявка на подключение/изменение реквизитов использования простой электронной подписи для удостоверения документов в Электронной системе «Клиент-Банк»</w:t>
            </w:r>
          </w:p>
        </w:tc>
        <w:tc>
          <w:tcPr>
            <w:tcW w:w="987" w:type="dxa"/>
            <w:shd w:val="clear" w:color="auto" w:fill="auto"/>
          </w:tcPr>
          <w:p w:rsidR="00CE4B25" w:rsidRPr="000649C3" w:rsidRDefault="001824FD" w:rsidP="00CA458D">
            <w:pPr>
              <w:jc w:val="center"/>
              <w:rPr>
                <w:b/>
              </w:rPr>
            </w:pPr>
            <w:r>
              <w:rPr>
                <w:b/>
              </w:rPr>
              <w:t>7</w:t>
            </w:r>
            <w:r w:rsidR="00D472CE">
              <w:rPr>
                <w:b/>
              </w:rPr>
              <w:t>1</w:t>
            </w:r>
          </w:p>
        </w:tc>
      </w:tr>
      <w:tr w:rsidR="003E58C3" w:rsidRPr="000649C3" w:rsidTr="00CE4B25">
        <w:tc>
          <w:tcPr>
            <w:tcW w:w="988" w:type="dxa"/>
            <w:shd w:val="clear" w:color="auto" w:fill="auto"/>
          </w:tcPr>
          <w:p w:rsidR="003E58C3" w:rsidRPr="000649C3" w:rsidRDefault="003E58C3" w:rsidP="00D92C06">
            <w:pPr>
              <w:jc w:val="center"/>
              <w:rPr>
                <w:b/>
              </w:rPr>
            </w:pPr>
            <w:r w:rsidRPr="000649C3">
              <w:rPr>
                <w:b/>
              </w:rPr>
              <w:t>3А</w:t>
            </w:r>
          </w:p>
        </w:tc>
        <w:tc>
          <w:tcPr>
            <w:tcW w:w="7796" w:type="dxa"/>
            <w:shd w:val="clear" w:color="auto" w:fill="auto"/>
          </w:tcPr>
          <w:p w:rsidR="003E58C3" w:rsidRPr="000649C3" w:rsidRDefault="003E58C3" w:rsidP="00096C17">
            <w:pPr>
              <w:rPr>
                <w:sz w:val="22"/>
                <w:szCs w:val="22"/>
              </w:rPr>
            </w:pPr>
            <w:r w:rsidRPr="000649C3">
              <w:rPr>
                <w:sz w:val="22"/>
                <w:szCs w:val="22"/>
              </w:rPr>
              <w:t>Заявка на изменение реквизитов использования простой электронной подписи для удостоверения документов в Электронной системе «МТС-Бизнес»»</w:t>
            </w:r>
          </w:p>
        </w:tc>
        <w:tc>
          <w:tcPr>
            <w:tcW w:w="987" w:type="dxa"/>
            <w:shd w:val="clear" w:color="auto" w:fill="auto"/>
          </w:tcPr>
          <w:p w:rsidR="003E58C3" w:rsidRPr="000649C3" w:rsidRDefault="00D6117B" w:rsidP="006329BB">
            <w:pPr>
              <w:jc w:val="center"/>
              <w:rPr>
                <w:b/>
              </w:rPr>
            </w:pPr>
            <w:r>
              <w:rPr>
                <w:b/>
              </w:rPr>
              <w:t>7</w:t>
            </w:r>
            <w:r w:rsidR="00D472CE">
              <w:rPr>
                <w:b/>
              </w:rPr>
              <w:t>2</w:t>
            </w:r>
          </w:p>
        </w:tc>
      </w:tr>
      <w:tr w:rsidR="00CE4B25" w:rsidRPr="000649C3" w:rsidTr="00CE4B25">
        <w:tc>
          <w:tcPr>
            <w:tcW w:w="988" w:type="dxa"/>
            <w:shd w:val="clear" w:color="auto" w:fill="auto"/>
          </w:tcPr>
          <w:p w:rsidR="00CE4B25" w:rsidRPr="000649C3" w:rsidRDefault="0015597F" w:rsidP="00D92C06">
            <w:pPr>
              <w:jc w:val="center"/>
              <w:rPr>
                <w:b/>
              </w:rPr>
            </w:pPr>
            <w:r w:rsidRPr="000649C3">
              <w:rPr>
                <w:b/>
              </w:rPr>
              <w:t>4</w:t>
            </w:r>
          </w:p>
        </w:tc>
        <w:tc>
          <w:tcPr>
            <w:tcW w:w="7796" w:type="dxa"/>
            <w:shd w:val="clear" w:color="auto" w:fill="auto"/>
          </w:tcPr>
          <w:p w:rsidR="00CE4B25" w:rsidRPr="000649C3" w:rsidRDefault="0015597F" w:rsidP="00096C17">
            <w:pPr>
              <w:rPr>
                <w:sz w:val="22"/>
                <w:szCs w:val="22"/>
              </w:rPr>
            </w:pPr>
            <w:r w:rsidRPr="000649C3">
              <w:rPr>
                <w:sz w:val="22"/>
                <w:szCs w:val="22"/>
              </w:rPr>
              <w:t>Заявление на изготовление сертификата пользователя Удостоверяющего Центра</w:t>
            </w:r>
          </w:p>
        </w:tc>
        <w:tc>
          <w:tcPr>
            <w:tcW w:w="987" w:type="dxa"/>
            <w:shd w:val="clear" w:color="auto" w:fill="auto"/>
          </w:tcPr>
          <w:p w:rsidR="00CE4B25" w:rsidRPr="000649C3" w:rsidRDefault="00D75D76" w:rsidP="00CA458D">
            <w:pPr>
              <w:jc w:val="center"/>
              <w:rPr>
                <w:b/>
              </w:rPr>
            </w:pPr>
            <w:r>
              <w:rPr>
                <w:b/>
              </w:rPr>
              <w:t>7</w:t>
            </w:r>
            <w:r w:rsidR="00D472CE">
              <w:rPr>
                <w:b/>
              </w:rPr>
              <w:t>5</w:t>
            </w:r>
          </w:p>
        </w:tc>
      </w:tr>
      <w:tr w:rsidR="00CE4B25" w:rsidRPr="000649C3" w:rsidTr="00CE4B25">
        <w:tc>
          <w:tcPr>
            <w:tcW w:w="988" w:type="dxa"/>
            <w:shd w:val="clear" w:color="auto" w:fill="auto"/>
          </w:tcPr>
          <w:p w:rsidR="00CE4B25" w:rsidRPr="000649C3" w:rsidRDefault="009376A6" w:rsidP="00D92C06">
            <w:pPr>
              <w:jc w:val="center"/>
              <w:rPr>
                <w:b/>
              </w:rPr>
            </w:pPr>
            <w:r w:rsidRPr="000649C3">
              <w:rPr>
                <w:b/>
              </w:rPr>
              <w:t>5</w:t>
            </w:r>
          </w:p>
        </w:tc>
        <w:tc>
          <w:tcPr>
            <w:tcW w:w="7796" w:type="dxa"/>
            <w:shd w:val="clear" w:color="auto" w:fill="auto"/>
          </w:tcPr>
          <w:p w:rsidR="00CE4B25" w:rsidRPr="000649C3" w:rsidRDefault="006329BB" w:rsidP="006329BB">
            <w:pPr>
              <w:rPr>
                <w:sz w:val="22"/>
                <w:szCs w:val="22"/>
              </w:rPr>
            </w:pPr>
            <w:r w:rsidRPr="000649C3">
              <w:rPr>
                <w:sz w:val="22"/>
                <w:szCs w:val="22"/>
              </w:rPr>
              <w:t>Заявление на аннулирование (отзыв) сертификата ключа подписи Пользователя Удостоверяющего Центра ПАО «МТС-Банк»</w:t>
            </w:r>
          </w:p>
        </w:tc>
        <w:tc>
          <w:tcPr>
            <w:tcW w:w="987" w:type="dxa"/>
            <w:shd w:val="clear" w:color="auto" w:fill="auto"/>
          </w:tcPr>
          <w:p w:rsidR="00CE4B25" w:rsidRPr="000649C3" w:rsidRDefault="00D75D76" w:rsidP="00CA458D">
            <w:pPr>
              <w:jc w:val="center"/>
              <w:rPr>
                <w:b/>
              </w:rPr>
            </w:pPr>
            <w:r>
              <w:rPr>
                <w:b/>
              </w:rPr>
              <w:t>7</w:t>
            </w:r>
            <w:r w:rsidR="00D472CE">
              <w:rPr>
                <w:b/>
              </w:rPr>
              <w:t>6</w:t>
            </w:r>
          </w:p>
        </w:tc>
      </w:tr>
      <w:tr w:rsidR="00CE4B25" w:rsidRPr="000649C3" w:rsidTr="00CE4B25">
        <w:tc>
          <w:tcPr>
            <w:tcW w:w="988" w:type="dxa"/>
            <w:shd w:val="clear" w:color="auto" w:fill="auto"/>
          </w:tcPr>
          <w:p w:rsidR="00CE4B25" w:rsidRPr="000649C3" w:rsidRDefault="009376A6" w:rsidP="00D92C06">
            <w:pPr>
              <w:jc w:val="center"/>
              <w:rPr>
                <w:b/>
              </w:rPr>
            </w:pPr>
            <w:r w:rsidRPr="000649C3">
              <w:rPr>
                <w:b/>
              </w:rPr>
              <w:t>6</w:t>
            </w:r>
          </w:p>
        </w:tc>
        <w:tc>
          <w:tcPr>
            <w:tcW w:w="7796" w:type="dxa"/>
            <w:shd w:val="clear" w:color="auto" w:fill="auto"/>
          </w:tcPr>
          <w:p w:rsidR="00CE4B25" w:rsidRPr="000649C3" w:rsidRDefault="009376A6" w:rsidP="00096C17">
            <w:pPr>
              <w:rPr>
                <w:sz w:val="22"/>
                <w:szCs w:val="22"/>
              </w:rPr>
            </w:pPr>
            <w:r w:rsidRPr="000649C3">
              <w:rPr>
                <w:sz w:val="22"/>
                <w:szCs w:val="22"/>
              </w:rPr>
              <w:t>Заявка на установление/снятие ограничения на подключение к электронной системе «Клиент-Банк» по сетевым адресам</w:t>
            </w:r>
          </w:p>
        </w:tc>
        <w:tc>
          <w:tcPr>
            <w:tcW w:w="987" w:type="dxa"/>
            <w:shd w:val="clear" w:color="auto" w:fill="auto"/>
          </w:tcPr>
          <w:p w:rsidR="00CE4B25" w:rsidRPr="000649C3" w:rsidRDefault="00D75D76" w:rsidP="00CA458D">
            <w:pPr>
              <w:jc w:val="center"/>
              <w:rPr>
                <w:b/>
              </w:rPr>
            </w:pPr>
            <w:r>
              <w:rPr>
                <w:b/>
              </w:rPr>
              <w:t>7</w:t>
            </w:r>
            <w:r w:rsidR="00D472CE">
              <w:rPr>
                <w:b/>
              </w:rPr>
              <w:t>7</w:t>
            </w:r>
          </w:p>
        </w:tc>
      </w:tr>
      <w:tr w:rsidR="009376A6" w:rsidRPr="000649C3" w:rsidTr="00CE4B25">
        <w:tc>
          <w:tcPr>
            <w:tcW w:w="988" w:type="dxa"/>
            <w:shd w:val="clear" w:color="auto" w:fill="auto"/>
          </w:tcPr>
          <w:p w:rsidR="009376A6" w:rsidRPr="000649C3" w:rsidRDefault="009376A6" w:rsidP="00D92C06">
            <w:pPr>
              <w:jc w:val="center"/>
              <w:rPr>
                <w:b/>
              </w:rPr>
            </w:pPr>
            <w:r w:rsidRPr="000649C3">
              <w:rPr>
                <w:b/>
              </w:rPr>
              <w:t>7</w:t>
            </w:r>
          </w:p>
        </w:tc>
        <w:tc>
          <w:tcPr>
            <w:tcW w:w="7796" w:type="dxa"/>
            <w:shd w:val="clear" w:color="auto" w:fill="auto"/>
          </w:tcPr>
          <w:p w:rsidR="009376A6" w:rsidRPr="000649C3" w:rsidRDefault="009376A6" w:rsidP="009376A6">
            <w:pPr>
              <w:rPr>
                <w:sz w:val="22"/>
                <w:szCs w:val="22"/>
              </w:rPr>
            </w:pPr>
            <w:r w:rsidRPr="000649C3">
              <w:rPr>
                <w:sz w:val="22"/>
                <w:szCs w:val="22"/>
              </w:rPr>
              <w:t>Заявка на подключение к электронной системе «Клиент-Банк» со встроенными сертифицированными средствами криптографической защиты информации</w:t>
            </w:r>
          </w:p>
        </w:tc>
        <w:tc>
          <w:tcPr>
            <w:tcW w:w="987" w:type="dxa"/>
            <w:shd w:val="clear" w:color="auto" w:fill="auto"/>
          </w:tcPr>
          <w:p w:rsidR="009376A6" w:rsidRPr="000649C3" w:rsidRDefault="00E353B0" w:rsidP="00CA458D">
            <w:pPr>
              <w:jc w:val="center"/>
              <w:rPr>
                <w:b/>
              </w:rPr>
            </w:pPr>
            <w:r>
              <w:rPr>
                <w:b/>
              </w:rPr>
              <w:t>7</w:t>
            </w:r>
            <w:r w:rsidR="00D472CE">
              <w:rPr>
                <w:b/>
              </w:rPr>
              <w:t>8</w:t>
            </w:r>
          </w:p>
        </w:tc>
      </w:tr>
      <w:tr w:rsidR="009376A6" w:rsidRPr="000649C3" w:rsidTr="00CE4B25">
        <w:tc>
          <w:tcPr>
            <w:tcW w:w="988" w:type="dxa"/>
            <w:shd w:val="clear" w:color="auto" w:fill="auto"/>
          </w:tcPr>
          <w:p w:rsidR="009376A6" w:rsidRPr="000649C3" w:rsidRDefault="009376A6" w:rsidP="00D92C06">
            <w:pPr>
              <w:jc w:val="center"/>
              <w:rPr>
                <w:b/>
              </w:rPr>
            </w:pPr>
            <w:r w:rsidRPr="000649C3">
              <w:rPr>
                <w:b/>
              </w:rPr>
              <w:t>7а</w:t>
            </w:r>
          </w:p>
        </w:tc>
        <w:tc>
          <w:tcPr>
            <w:tcW w:w="7796" w:type="dxa"/>
            <w:shd w:val="clear" w:color="auto" w:fill="auto"/>
          </w:tcPr>
          <w:p w:rsidR="009376A6" w:rsidRPr="000649C3" w:rsidRDefault="009376A6" w:rsidP="009376A6">
            <w:pPr>
              <w:rPr>
                <w:sz w:val="22"/>
                <w:szCs w:val="22"/>
              </w:rPr>
            </w:pPr>
            <w:r w:rsidRPr="000649C3">
              <w:rPr>
                <w:sz w:val="22"/>
                <w:szCs w:val="22"/>
              </w:rPr>
              <w:t>Заявка на подключение к электронной системе «Клиент-Банк» со встроенными сертифицированными средствами криптографической защиты информации</w:t>
            </w:r>
          </w:p>
        </w:tc>
        <w:tc>
          <w:tcPr>
            <w:tcW w:w="987" w:type="dxa"/>
            <w:shd w:val="clear" w:color="auto" w:fill="auto"/>
          </w:tcPr>
          <w:p w:rsidR="009376A6" w:rsidRPr="000649C3" w:rsidRDefault="00D472CE" w:rsidP="00CA458D">
            <w:pPr>
              <w:jc w:val="center"/>
              <w:rPr>
                <w:b/>
              </w:rPr>
            </w:pPr>
            <w:r>
              <w:rPr>
                <w:b/>
              </w:rPr>
              <w:t>80</w:t>
            </w:r>
          </w:p>
        </w:tc>
      </w:tr>
      <w:tr w:rsidR="00CE4B25" w:rsidRPr="000649C3" w:rsidTr="00CE4B25">
        <w:tc>
          <w:tcPr>
            <w:tcW w:w="988" w:type="dxa"/>
            <w:shd w:val="clear" w:color="auto" w:fill="auto"/>
          </w:tcPr>
          <w:p w:rsidR="00CE4B25" w:rsidRPr="000649C3" w:rsidRDefault="009376A6" w:rsidP="00D92C06">
            <w:pPr>
              <w:jc w:val="center"/>
              <w:rPr>
                <w:b/>
              </w:rPr>
            </w:pPr>
            <w:r w:rsidRPr="000649C3">
              <w:rPr>
                <w:b/>
              </w:rPr>
              <w:t>7б</w:t>
            </w:r>
          </w:p>
        </w:tc>
        <w:tc>
          <w:tcPr>
            <w:tcW w:w="7796" w:type="dxa"/>
            <w:shd w:val="clear" w:color="auto" w:fill="auto"/>
          </w:tcPr>
          <w:p w:rsidR="00CE4B25" w:rsidRPr="000649C3" w:rsidRDefault="009376A6" w:rsidP="009376A6">
            <w:pPr>
              <w:rPr>
                <w:sz w:val="22"/>
                <w:szCs w:val="22"/>
              </w:rPr>
            </w:pPr>
            <w:r w:rsidRPr="000649C3">
              <w:rPr>
                <w:sz w:val="22"/>
                <w:szCs w:val="22"/>
              </w:rPr>
              <w:t>Заявка на подключение к Модулю «Факторинг» электронной системы «Клиент-Банк» со встроенными сертифицированными средствами криптографической защиты информации</w:t>
            </w:r>
          </w:p>
        </w:tc>
        <w:tc>
          <w:tcPr>
            <w:tcW w:w="987" w:type="dxa"/>
            <w:shd w:val="clear" w:color="auto" w:fill="auto"/>
          </w:tcPr>
          <w:p w:rsidR="00CE4B25" w:rsidRPr="000649C3" w:rsidRDefault="001824FD" w:rsidP="00CA458D">
            <w:pPr>
              <w:jc w:val="center"/>
              <w:rPr>
                <w:b/>
              </w:rPr>
            </w:pPr>
            <w:r>
              <w:rPr>
                <w:b/>
              </w:rPr>
              <w:t>8</w:t>
            </w:r>
            <w:r w:rsidR="00D472CE">
              <w:rPr>
                <w:b/>
              </w:rPr>
              <w:t>2</w:t>
            </w:r>
          </w:p>
        </w:tc>
      </w:tr>
      <w:tr w:rsidR="00D91DB7" w:rsidRPr="000649C3" w:rsidTr="00CE4B25">
        <w:tc>
          <w:tcPr>
            <w:tcW w:w="988" w:type="dxa"/>
            <w:shd w:val="clear" w:color="auto" w:fill="auto"/>
          </w:tcPr>
          <w:p w:rsidR="00D91DB7" w:rsidRPr="000649C3" w:rsidRDefault="00D91DB7" w:rsidP="00D91DB7">
            <w:pPr>
              <w:jc w:val="center"/>
              <w:rPr>
                <w:b/>
              </w:rPr>
            </w:pPr>
            <w:r w:rsidRPr="000649C3">
              <w:rPr>
                <w:b/>
                <w:lang w:val="en-US"/>
              </w:rPr>
              <w:t>7</w:t>
            </w:r>
            <w:r w:rsidRPr="000649C3">
              <w:rPr>
                <w:b/>
              </w:rPr>
              <w:t>в</w:t>
            </w:r>
          </w:p>
        </w:tc>
        <w:tc>
          <w:tcPr>
            <w:tcW w:w="7796" w:type="dxa"/>
            <w:shd w:val="clear" w:color="auto" w:fill="auto"/>
          </w:tcPr>
          <w:p w:rsidR="00D91DB7" w:rsidRPr="000649C3" w:rsidRDefault="00D91DB7" w:rsidP="00D91DB7">
            <w:pPr>
              <w:rPr>
                <w:sz w:val="22"/>
                <w:szCs w:val="22"/>
              </w:rPr>
            </w:pPr>
            <w:r w:rsidRPr="000649C3">
              <w:rPr>
                <w:sz w:val="22"/>
                <w:szCs w:val="22"/>
              </w:rPr>
              <w:t>Заявка на подключение к Модулю «Зарплатный проект» и «Произвольные документы в Банк» электронной системы «Клиент-Банк» со встроенными сертифицированными средствами криптографической защиты информации</w:t>
            </w:r>
          </w:p>
        </w:tc>
        <w:tc>
          <w:tcPr>
            <w:tcW w:w="987" w:type="dxa"/>
            <w:shd w:val="clear" w:color="auto" w:fill="auto"/>
          </w:tcPr>
          <w:p w:rsidR="00D91DB7" w:rsidRPr="000649C3" w:rsidRDefault="00D75D76" w:rsidP="00D91DB7">
            <w:pPr>
              <w:jc w:val="center"/>
              <w:rPr>
                <w:b/>
              </w:rPr>
            </w:pPr>
            <w:r>
              <w:rPr>
                <w:b/>
              </w:rPr>
              <w:t>8</w:t>
            </w:r>
            <w:r w:rsidR="00D472CE">
              <w:rPr>
                <w:b/>
              </w:rPr>
              <w:t>4</w:t>
            </w:r>
          </w:p>
        </w:tc>
      </w:tr>
      <w:tr w:rsidR="002C0304" w:rsidRPr="000649C3" w:rsidTr="002C0304">
        <w:trPr>
          <w:trHeight w:val="466"/>
        </w:trPr>
        <w:tc>
          <w:tcPr>
            <w:tcW w:w="988" w:type="dxa"/>
          </w:tcPr>
          <w:p w:rsidR="002C0304" w:rsidRPr="001824FD" w:rsidRDefault="002C0304" w:rsidP="002C0304">
            <w:pPr>
              <w:jc w:val="center"/>
              <w:rPr>
                <w:b/>
                <w:sz w:val="22"/>
                <w:szCs w:val="22"/>
              </w:rPr>
            </w:pPr>
            <w:r w:rsidRPr="001824FD">
              <w:rPr>
                <w:sz w:val="22"/>
                <w:szCs w:val="22"/>
              </w:rPr>
              <w:t>7г</w:t>
            </w:r>
          </w:p>
        </w:tc>
        <w:tc>
          <w:tcPr>
            <w:tcW w:w="7796" w:type="dxa"/>
          </w:tcPr>
          <w:p w:rsidR="002C0304" w:rsidRPr="001824FD" w:rsidRDefault="002C0304" w:rsidP="001824FD">
            <w:pPr>
              <w:jc w:val="both"/>
              <w:rPr>
                <w:sz w:val="22"/>
                <w:szCs w:val="22"/>
              </w:rPr>
            </w:pPr>
            <w:r w:rsidRPr="001824FD">
              <w:rPr>
                <w:sz w:val="22"/>
                <w:szCs w:val="22"/>
              </w:rPr>
              <w:t xml:space="preserve">Заявление на подключение к Сервису транзит СЭД НРД и предоставление/изменение полномочий уполномоченных лиц </w:t>
            </w:r>
          </w:p>
        </w:tc>
        <w:tc>
          <w:tcPr>
            <w:tcW w:w="987" w:type="dxa"/>
          </w:tcPr>
          <w:p w:rsidR="002C0304" w:rsidRDefault="00D75D76" w:rsidP="002C0304">
            <w:pPr>
              <w:jc w:val="center"/>
              <w:rPr>
                <w:b/>
              </w:rPr>
            </w:pPr>
            <w:r>
              <w:rPr>
                <w:b/>
              </w:rPr>
              <w:t>8</w:t>
            </w:r>
            <w:r w:rsidR="00D472CE">
              <w:rPr>
                <w:b/>
              </w:rPr>
              <w:t>6</w:t>
            </w:r>
          </w:p>
        </w:tc>
      </w:tr>
      <w:tr w:rsidR="00D91DB7" w:rsidRPr="000649C3" w:rsidTr="00F46B1A">
        <w:trPr>
          <w:trHeight w:val="466"/>
        </w:trPr>
        <w:tc>
          <w:tcPr>
            <w:tcW w:w="988" w:type="dxa"/>
            <w:shd w:val="clear" w:color="auto" w:fill="auto"/>
          </w:tcPr>
          <w:p w:rsidR="00D91DB7" w:rsidRPr="000649C3" w:rsidRDefault="00D91DB7" w:rsidP="00D91DB7">
            <w:pPr>
              <w:jc w:val="center"/>
              <w:rPr>
                <w:b/>
              </w:rPr>
            </w:pPr>
            <w:r w:rsidRPr="000649C3">
              <w:rPr>
                <w:b/>
              </w:rPr>
              <w:t>8</w:t>
            </w:r>
          </w:p>
        </w:tc>
        <w:tc>
          <w:tcPr>
            <w:tcW w:w="7796" w:type="dxa"/>
            <w:shd w:val="clear" w:color="auto" w:fill="auto"/>
          </w:tcPr>
          <w:p w:rsidR="00D91DB7" w:rsidRPr="000649C3" w:rsidRDefault="00D91DB7" w:rsidP="00D91DB7">
            <w:pPr>
              <w:rPr>
                <w:sz w:val="22"/>
                <w:szCs w:val="22"/>
              </w:rPr>
            </w:pPr>
            <w:r w:rsidRPr="000649C3">
              <w:rPr>
                <w:sz w:val="22"/>
                <w:szCs w:val="22"/>
              </w:rPr>
              <w:t>Заявление на регистрацию Пользователя в Удостоверяющем центре ПАО «МТС-Банк»</w:t>
            </w:r>
          </w:p>
        </w:tc>
        <w:tc>
          <w:tcPr>
            <w:tcW w:w="987" w:type="dxa"/>
            <w:shd w:val="clear" w:color="auto" w:fill="auto"/>
          </w:tcPr>
          <w:p w:rsidR="00D91DB7" w:rsidRPr="000649C3" w:rsidRDefault="00D75D76" w:rsidP="00D91DB7">
            <w:pPr>
              <w:jc w:val="center"/>
              <w:rPr>
                <w:b/>
              </w:rPr>
            </w:pPr>
            <w:r>
              <w:rPr>
                <w:b/>
              </w:rPr>
              <w:t>8</w:t>
            </w:r>
            <w:r w:rsidR="00D472CE">
              <w:rPr>
                <w:b/>
              </w:rPr>
              <w:t>7</w:t>
            </w:r>
          </w:p>
        </w:tc>
      </w:tr>
      <w:tr w:rsidR="00D91DB7" w:rsidRPr="000649C3" w:rsidTr="00CE4B25">
        <w:tc>
          <w:tcPr>
            <w:tcW w:w="988" w:type="dxa"/>
            <w:shd w:val="clear" w:color="auto" w:fill="auto"/>
          </w:tcPr>
          <w:p w:rsidR="00D91DB7" w:rsidRPr="000649C3" w:rsidRDefault="00D91DB7" w:rsidP="00D91DB7">
            <w:pPr>
              <w:jc w:val="center"/>
              <w:rPr>
                <w:b/>
              </w:rPr>
            </w:pPr>
            <w:r w:rsidRPr="000649C3">
              <w:rPr>
                <w:b/>
              </w:rPr>
              <w:t>9</w:t>
            </w:r>
          </w:p>
        </w:tc>
        <w:tc>
          <w:tcPr>
            <w:tcW w:w="7796" w:type="dxa"/>
            <w:shd w:val="clear" w:color="auto" w:fill="auto"/>
          </w:tcPr>
          <w:p w:rsidR="00D91DB7" w:rsidRPr="000649C3" w:rsidRDefault="00D91DB7" w:rsidP="00D91DB7">
            <w:pPr>
              <w:rPr>
                <w:sz w:val="22"/>
                <w:szCs w:val="22"/>
              </w:rPr>
            </w:pPr>
            <w:r w:rsidRPr="000649C3">
              <w:rPr>
                <w:sz w:val="22"/>
                <w:szCs w:val="22"/>
              </w:rPr>
              <w:t>Заявление о расторжении Договора об обслуживании с использованием системы дистанционного банковского обслуживания</w:t>
            </w:r>
          </w:p>
        </w:tc>
        <w:tc>
          <w:tcPr>
            <w:tcW w:w="987" w:type="dxa"/>
            <w:shd w:val="clear" w:color="auto" w:fill="auto"/>
          </w:tcPr>
          <w:p w:rsidR="00D91DB7" w:rsidRPr="000649C3" w:rsidRDefault="00D75D76" w:rsidP="00D91DB7">
            <w:pPr>
              <w:jc w:val="center"/>
              <w:rPr>
                <w:b/>
              </w:rPr>
            </w:pPr>
            <w:r>
              <w:rPr>
                <w:b/>
              </w:rPr>
              <w:t>8</w:t>
            </w:r>
            <w:r w:rsidR="00D472CE">
              <w:rPr>
                <w:b/>
              </w:rPr>
              <w:t>8</w:t>
            </w:r>
          </w:p>
        </w:tc>
      </w:tr>
      <w:tr w:rsidR="00D91DB7" w:rsidRPr="000649C3" w:rsidTr="00CE4B25">
        <w:tc>
          <w:tcPr>
            <w:tcW w:w="988" w:type="dxa"/>
            <w:shd w:val="clear" w:color="auto" w:fill="auto"/>
          </w:tcPr>
          <w:p w:rsidR="00D91DB7" w:rsidRPr="000649C3" w:rsidRDefault="00D91DB7" w:rsidP="00D91DB7">
            <w:pPr>
              <w:jc w:val="center"/>
              <w:rPr>
                <w:b/>
              </w:rPr>
            </w:pPr>
            <w:r w:rsidRPr="000649C3">
              <w:rPr>
                <w:b/>
              </w:rPr>
              <w:t>9А</w:t>
            </w:r>
          </w:p>
        </w:tc>
        <w:tc>
          <w:tcPr>
            <w:tcW w:w="7796" w:type="dxa"/>
            <w:shd w:val="clear" w:color="auto" w:fill="auto"/>
          </w:tcPr>
          <w:p w:rsidR="00D91DB7" w:rsidRPr="000649C3" w:rsidRDefault="00D91DB7" w:rsidP="00D91DB7">
            <w:pPr>
              <w:rPr>
                <w:sz w:val="22"/>
                <w:szCs w:val="22"/>
              </w:rPr>
            </w:pPr>
            <w:r w:rsidRPr="000649C3">
              <w:rPr>
                <w:sz w:val="22"/>
                <w:szCs w:val="22"/>
              </w:rPr>
              <w:t>Заявление об отключении системы дистанционного банковского обслуживания</w:t>
            </w:r>
          </w:p>
        </w:tc>
        <w:tc>
          <w:tcPr>
            <w:tcW w:w="987" w:type="dxa"/>
            <w:shd w:val="clear" w:color="auto" w:fill="auto"/>
          </w:tcPr>
          <w:p w:rsidR="00D91DB7" w:rsidRPr="000649C3" w:rsidRDefault="00E353B0" w:rsidP="00D91DB7">
            <w:pPr>
              <w:jc w:val="center"/>
              <w:rPr>
                <w:b/>
              </w:rPr>
            </w:pPr>
            <w:r>
              <w:rPr>
                <w:b/>
              </w:rPr>
              <w:t>8</w:t>
            </w:r>
            <w:r w:rsidR="00D472CE">
              <w:rPr>
                <w:b/>
              </w:rPr>
              <w:t>9</w:t>
            </w:r>
          </w:p>
        </w:tc>
      </w:tr>
      <w:tr w:rsidR="00D91DB7" w:rsidRPr="000649C3" w:rsidTr="00CE4B25">
        <w:tc>
          <w:tcPr>
            <w:tcW w:w="988" w:type="dxa"/>
            <w:shd w:val="clear" w:color="auto" w:fill="auto"/>
          </w:tcPr>
          <w:p w:rsidR="00D91DB7" w:rsidRPr="000649C3" w:rsidRDefault="00D91DB7" w:rsidP="00D91DB7">
            <w:pPr>
              <w:jc w:val="center"/>
              <w:rPr>
                <w:b/>
              </w:rPr>
            </w:pPr>
            <w:r w:rsidRPr="000649C3">
              <w:rPr>
                <w:b/>
              </w:rPr>
              <w:t>10</w:t>
            </w:r>
          </w:p>
        </w:tc>
        <w:tc>
          <w:tcPr>
            <w:tcW w:w="7796" w:type="dxa"/>
            <w:shd w:val="clear" w:color="auto" w:fill="auto"/>
          </w:tcPr>
          <w:p w:rsidR="00D91DB7" w:rsidRPr="000649C3" w:rsidRDefault="00D91DB7" w:rsidP="00D91DB7">
            <w:pPr>
              <w:rPr>
                <w:sz w:val="22"/>
                <w:szCs w:val="22"/>
              </w:rPr>
            </w:pPr>
            <w:r w:rsidRPr="000649C3">
              <w:rPr>
                <w:sz w:val="22"/>
                <w:szCs w:val="22"/>
              </w:rPr>
              <w:t>Заявка на отключение использования простой электронной подписи для удостоверения документов в Электронной системе «Клиент-Банк»</w:t>
            </w:r>
          </w:p>
        </w:tc>
        <w:tc>
          <w:tcPr>
            <w:tcW w:w="987" w:type="dxa"/>
            <w:shd w:val="clear" w:color="auto" w:fill="auto"/>
          </w:tcPr>
          <w:p w:rsidR="00D91DB7" w:rsidRPr="000649C3" w:rsidRDefault="00D472CE" w:rsidP="00D91DB7">
            <w:pPr>
              <w:jc w:val="center"/>
              <w:rPr>
                <w:b/>
              </w:rPr>
            </w:pPr>
            <w:r>
              <w:rPr>
                <w:b/>
              </w:rPr>
              <w:t>90</w:t>
            </w:r>
          </w:p>
        </w:tc>
      </w:tr>
      <w:tr w:rsidR="00F91AE0" w:rsidRPr="000649C3" w:rsidTr="00CE4B25">
        <w:tc>
          <w:tcPr>
            <w:tcW w:w="988" w:type="dxa"/>
            <w:shd w:val="clear" w:color="auto" w:fill="auto"/>
          </w:tcPr>
          <w:p w:rsidR="00F91AE0" w:rsidRPr="000649C3" w:rsidRDefault="00F91AE0" w:rsidP="00D91DB7">
            <w:pPr>
              <w:jc w:val="center"/>
              <w:rPr>
                <w:b/>
              </w:rPr>
            </w:pPr>
            <w:r w:rsidRPr="000649C3">
              <w:rPr>
                <w:b/>
              </w:rPr>
              <w:t>10А</w:t>
            </w:r>
          </w:p>
        </w:tc>
        <w:tc>
          <w:tcPr>
            <w:tcW w:w="7796" w:type="dxa"/>
            <w:shd w:val="clear" w:color="auto" w:fill="auto"/>
          </w:tcPr>
          <w:p w:rsidR="00F91AE0" w:rsidRPr="000649C3" w:rsidRDefault="00F91AE0" w:rsidP="000257BB">
            <w:pPr>
              <w:jc w:val="both"/>
              <w:rPr>
                <w:sz w:val="22"/>
                <w:szCs w:val="22"/>
              </w:rPr>
            </w:pPr>
            <w:r w:rsidRPr="000649C3">
              <w:rPr>
                <w:sz w:val="22"/>
                <w:szCs w:val="22"/>
              </w:rPr>
              <w:t>Заявка на отключение использования простой электронной подписи для удостоверения документов в Электронной системе «МТС-Бизнес»</w:t>
            </w:r>
          </w:p>
        </w:tc>
        <w:tc>
          <w:tcPr>
            <w:tcW w:w="987" w:type="dxa"/>
            <w:shd w:val="clear" w:color="auto" w:fill="auto"/>
          </w:tcPr>
          <w:p w:rsidR="00F91AE0" w:rsidRPr="000649C3" w:rsidRDefault="001824FD" w:rsidP="00D91DB7">
            <w:pPr>
              <w:jc w:val="center"/>
              <w:rPr>
                <w:b/>
              </w:rPr>
            </w:pPr>
            <w:r>
              <w:rPr>
                <w:b/>
              </w:rPr>
              <w:t>9</w:t>
            </w:r>
            <w:r w:rsidR="00D472CE">
              <w:rPr>
                <w:b/>
              </w:rPr>
              <w:t>1</w:t>
            </w:r>
          </w:p>
        </w:tc>
      </w:tr>
      <w:tr w:rsidR="00E353B0" w:rsidRPr="000649C3" w:rsidTr="00CE4B25">
        <w:tc>
          <w:tcPr>
            <w:tcW w:w="988" w:type="dxa"/>
            <w:shd w:val="clear" w:color="auto" w:fill="auto"/>
          </w:tcPr>
          <w:p w:rsidR="00E353B0" w:rsidRPr="000649C3" w:rsidRDefault="00E353B0" w:rsidP="00D91DB7">
            <w:pPr>
              <w:jc w:val="center"/>
              <w:rPr>
                <w:b/>
              </w:rPr>
            </w:pPr>
            <w:r>
              <w:rPr>
                <w:b/>
              </w:rPr>
              <w:t>11</w:t>
            </w:r>
          </w:p>
        </w:tc>
        <w:tc>
          <w:tcPr>
            <w:tcW w:w="7796" w:type="dxa"/>
            <w:shd w:val="clear" w:color="auto" w:fill="auto"/>
          </w:tcPr>
          <w:p w:rsidR="00E353B0" w:rsidRPr="000649C3" w:rsidRDefault="00E353B0" w:rsidP="000257BB">
            <w:pPr>
              <w:jc w:val="both"/>
              <w:rPr>
                <w:sz w:val="22"/>
                <w:szCs w:val="22"/>
              </w:rPr>
            </w:pPr>
            <w:r>
              <w:rPr>
                <w:sz w:val="22"/>
                <w:szCs w:val="22"/>
              </w:rPr>
              <w:t xml:space="preserve">Заявление </w:t>
            </w:r>
            <w:r w:rsidRPr="00D22F29">
              <w:rPr>
                <w:sz w:val="22"/>
                <w:szCs w:val="22"/>
              </w:rPr>
              <w:t>на заключение Договора оказания услуг перевода денежных средств в оплату товаров (работ, услуг) по СБП</w:t>
            </w:r>
          </w:p>
        </w:tc>
        <w:tc>
          <w:tcPr>
            <w:tcW w:w="987" w:type="dxa"/>
            <w:shd w:val="clear" w:color="auto" w:fill="auto"/>
          </w:tcPr>
          <w:p w:rsidR="00E353B0" w:rsidDel="00E353B0" w:rsidRDefault="001824FD" w:rsidP="00D91DB7">
            <w:pPr>
              <w:jc w:val="center"/>
              <w:rPr>
                <w:b/>
              </w:rPr>
            </w:pPr>
            <w:r>
              <w:rPr>
                <w:b/>
              </w:rPr>
              <w:t>9</w:t>
            </w:r>
            <w:r w:rsidR="00D472CE">
              <w:rPr>
                <w:b/>
              </w:rPr>
              <w:t>2</w:t>
            </w:r>
          </w:p>
        </w:tc>
      </w:tr>
      <w:tr w:rsidR="00E353B0" w:rsidRPr="000649C3" w:rsidTr="00CE4B25">
        <w:tc>
          <w:tcPr>
            <w:tcW w:w="988" w:type="dxa"/>
            <w:shd w:val="clear" w:color="auto" w:fill="auto"/>
          </w:tcPr>
          <w:p w:rsidR="00E353B0" w:rsidRPr="000649C3" w:rsidRDefault="00E353B0" w:rsidP="00D91DB7">
            <w:pPr>
              <w:jc w:val="center"/>
              <w:rPr>
                <w:b/>
              </w:rPr>
            </w:pPr>
            <w:r>
              <w:rPr>
                <w:b/>
              </w:rPr>
              <w:t>12</w:t>
            </w:r>
          </w:p>
        </w:tc>
        <w:tc>
          <w:tcPr>
            <w:tcW w:w="7796" w:type="dxa"/>
            <w:shd w:val="clear" w:color="auto" w:fill="auto"/>
          </w:tcPr>
          <w:p w:rsidR="00E353B0" w:rsidRPr="000649C3" w:rsidRDefault="00E353B0" w:rsidP="000257BB">
            <w:pPr>
              <w:jc w:val="both"/>
              <w:rPr>
                <w:sz w:val="22"/>
                <w:szCs w:val="22"/>
              </w:rPr>
            </w:pPr>
            <w:r w:rsidRPr="00312576">
              <w:rPr>
                <w:sz w:val="22"/>
                <w:szCs w:val="22"/>
              </w:rPr>
              <w:t>Заявление на регистрацию нового ТСП</w:t>
            </w:r>
          </w:p>
        </w:tc>
        <w:tc>
          <w:tcPr>
            <w:tcW w:w="987" w:type="dxa"/>
            <w:shd w:val="clear" w:color="auto" w:fill="auto"/>
          </w:tcPr>
          <w:p w:rsidR="00E353B0" w:rsidDel="00E353B0" w:rsidRDefault="00D75D76" w:rsidP="00D91DB7">
            <w:pPr>
              <w:jc w:val="center"/>
              <w:rPr>
                <w:b/>
              </w:rPr>
            </w:pPr>
            <w:r>
              <w:rPr>
                <w:b/>
              </w:rPr>
              <w:t>9</w:t>
            </w:r>
            <w:r w:rsidR="00D472CE">
              <w:rPr>
                <w:b/>
              </w:rPr>
              <w:t>3</w:t>
            </w:r>
          </w:p>
        </w:tc>
      </w:tr>
      <w:tr w:rsidR="00ED083C" w:rsidTr="00D75A29">
        <w:tc>
          <w:tcPr>
            <w:tcW w:w="988" w:type="dxa"/>
            <w:shd w:val="clear" w:color="auto" w:fill="auto"/>
          </w:tcPr>
          <w:p w:rsidR="00ED083C" w:rsidRDefault="00ED083C" w:rsidP="00D75A29">
            <w:pPr>
              <w:jc w:val="center"/>
              <w:rPr>
                <w:b/>
              </w:rPr>
            </w:pPr>
            <w:r>
              <w:rPr>
                <w:b/>
              </w:rPr>
              <w:t>13А</w:t>
            </w:r>
          </w:p>
        </w:tc>
        <w:tc>
          <w:tcPr>
            <w:tcW w:w="7796" w:type="dxa"/>
            <w:shd w:val="clear" w:color="auto" w:fill="auto"/>
          </w:tcPr>
          <w:p w:rsidR="00ED083C" w:rsidRPr="00945DC5" w:rsidRDefault="00ED083C" w:rsidP="00D75A29">
            <w:pPr>
              <w:jc w:val="both"/>
              <w:rPr>
                <w:sz w:val="22"/>
                <w:szCs w:val="22"/>
              </w:rPr>
            </w:pPr>
            <w:r w:rsidRPr="00945DC5">
              <w:rPr>
                <w:sz w:val="22"/>
                <w:szCs w:val="22"/>
              </w:rPr>
              <w:t>Образец Доверенности юридического лица о предоставлении полномочий</w:t>
            </w:r>
          </w:p>
        </w:tc>
        <w:tc>
          <w:tcPr>
            <w:tcW w:w="987" w:type="dxa"/>
            <w:shd w:val="clear" w:color="auto" w:fill="auto"/>
          </w:tcPr>
          <w:p w:rsidR="00ED083C" w:rsidRDefault="001824FD" w:rsidP="00D75A29">
            <w:pPr>
              <w:jc w:val="center"/>
              <w:rPr>
                <w:b/>
              </w:rPr>
            </w:pPr>
            <w:r>
              <w:rPr>
                <w:b/>
              </w:rPr>
              <w:t>9</w:t>
            </w:r>
            <w:r w:rsidR="00D472CE">
              <w:rPr>
                <w:b/>
              </w:rPr>
              <w:t>4</w:t>
            </w:r>
          </w:p>
        </w:tc>
      </w:tr>
      <w:tr w:rsidR="00ED083C" w:rsidTr="00D75A29">
        <w:tc>
          <w:tcPr>
            <w:tcW w:w="988" w:type="dxa"/>
            <w:shd w:val="clear" w:color="auto" w:fill="auto"/>
          </w:tcPr>
          <w:p w:rsidR="00ED083C" w:rsidRDefault="00ED083C" w:rsidP="00D75A29">
            <w:pPr>
              <w:jc w:val="center"/>
              <w:rPr>
                <w:b/>
              </w:rPr>
            </w:pPr>
            <w:r>
              <w:rPr>
                <w:b/>
              </w:rPr>
              <w:lastRenderedPageBreak/>
              <w:t>13Б</w:t>
            </w:r>
          </w:p>
        </w:tc>
        <w:tc>
          <w:tcPr>
            <w:tcW w:w="7796" w:type="dxa"/>
            <w:shd w:val="clear" w:color="auto" w:fill="auto"/>
          </w:tcPr>
          <w:p w:rsidR="00ED083C" w:rsidRPr="00312576" w:rsidRDefault="00ED083C" w:rsidP="00D75A29">
            <w:pPr>
              <w:jc w:val="both"/>
              <w:rPr>
                <w:sz w:val="22"/>
                <w:szCs w:val="22"/>
              </w:rPr>
            </w:pPr>
            <w:r>
              <w:rPr>
                <w:sz w:val="22"/>
                <w:szCs w:val="22"/>
              </w:rPr>
              <w:t xml:space="preserve">Образец Доверенности ИП / физического лица, занимающегося в установленном законодательством Российской Федерации порядке частной практикой </w:t>
            </w:r>
            <w:r w:rsidRPr="00945DC5">
              <w:rPr>
                <w:sz w:val="22"/>
                <w:szCs w:val="22"/>
              </w:rPr>
              <w:t>о предоставлении полномочий</w:t>
            </w:r>
          </w:p>
        </w:tc>
        <w:tc>
          <w:tcPr>
            <w:tcW w:w="987" w:type="dxa"/>
            <w:shd w:val="clear" w:color="auto" w:fill="auto"/>
          </w:tcPr>
          <w:p w:rsidR="00ED083C" w:rsidRDefault="001824FD" w:rsidP="00D75A29">
            <w:pPr>
              <w:jc w:val="center"/>
              <w:rPr>
                <w:b/>
              </w:rPr>
            </w:pPr>
            <w:r>
              <w:rPr>
                <w:b/>
              </w:rPr>
              <w:t>9</w:t>
            </w:r>
            <w:r w:rsidR="00D472CE">
              <w:rPr>
                <w:b/>
              </w:rPr>
              <w:t>5</w:t>
            </w:r>
          </w:p>
        </w:tc>
      </w:tr>
      <w:tr w:rsidR="00ED083C" w:rsidTr="00D75A29">
        <w:trPr>
          <w:trHeight w:val="337"/>
        </w:trPr>
        <w:tc>
          <w:tcPr>
            <w:tcW w:w="988" w:type="dxa"/>
            <w:shd w:val="clear" w:color="auto" w:fill="auto"/>
          </w:tcPr>
          <w:p w:rsidR="00ED083C" w:rsidRDefault="00ED083C" w:rsidP="00D75A29">
            <w:pPr>
              <w:jc w:val="center"/>
              <w:rPr>
                <w:b/>
              </w:rPr>
            </w:pPr>
            <w:r>
              <w:rPr>
                <w:b/>
              </w:rPr>
              <w:t>13С</w:t>
            </w:r>
          </w:p>
        </w:tc>
        <w:tc>
          <w:tcPr>
            <w:tcW w:w="7796" w:type="dxa"/>
            <w:shd w:val="clear" w:color="auto" w:fill="auto"/>
          </w:tcPr>
          <w:p w:rsidR="00ED083C" w:rsidRPr="00312576" w:rsidRDefault="00ED083C" w:rsidP="00D75A29">
            <w:pPr>
              <w:jc w:val="both"/>
              <w:rPr>
                <w:sz w:val="22"/>
                <w:szCs w:val="22"/>
              </w:rPr>
            </w:pPr>
            <w:r>
              <w:rPr>
                <w:sz w:val="22"/>
                <w:szCs w:val="22"/>
              </w:rPr>
              <w:t>Образец Приказа юридического лица о предоставлении полномочий</w:t>
            </w:r>
          </w:p>
        </w:tc>
        <w:tc>
          <w:tcPr>
            <w:tcW w:w="987" w:type="dxa"/>
            <w:shd w:val="clear" w:color="auto" w:fill="auto"/>
          </w:tcPr>
          <w:p w:rsidR="00ED083C" w:rsidRDefault="001824FD" w:rsidP="00D75A29">
            <w:pPr>
              <w:jc w:val="center"/>
              <w:rPr>
                <w:b/>
              </w:rPr>
            </w:pPr>
            <w:r>
              <w:rPr>
                <w:b/>
              </w:rPr>
              <w:t>9</w:t>
            </w:r>
            <w:r w:rsidR="00D472CE">
              <w:rPr>
                <w:b/>
              </w:rPr>
              <w:t>6</w:t>
            </w:r>
          </w:p>
        </w:tc>
      </w:tr>
    </w:tbl>
    <w:p w:rsidR="00096C17" w:rsidRPr="000649C3" w:rsidRDefault="00096C17" w:rsidP="00096C17">
      <w:pPr>
        <w:rPr>
          <w:b/>
        </w:rPr>
      </w:pPr>
    </w:p>
    <w:p w:rsidR="00901A4C" w:rsidRPr="000649C3" w:rsidRDefault="00901A4C" w:rsidP="001F4B27">
      <w:pPr>
        <w:pStyle w:val="1"/>
        <w:keepNext w:val="0"/>
        <w:widowControl w:val="0"/>
        <w:numPr>
          <w:ilvl w:val="0"/>
          <w:numId w:val="19"/>
        </w:numPr>
        <w:tabs>
          <w:tab w:val="left" w:pos="360"/>
        </w:tabs>
        <w:spacing w:before="120" w:after="120"/>
        <w:rPr>
          <w:b/>
        </w:rPr>
      </w:pPr>
      <w:r w:rsidRPr="000649C3">
        <w:rPr>
          <w:b/>
        </w:rPr>
        <w:t>О</w:t>
      </w:r>
      <w:r w:rsidR="00AB6617" w:rsidRPr="000649C3">
        <w:rPr>
          <w:b/>
        </w:rPr>
        <w:t>бщие положения</w:t>
      </w:r>
    </w:p>
    <w:p w:rsidR="00901A4C" w:rsidRPr="000649C3" w:rsidRDefault="00901A4C" w:rsidP="001F4B27">
      <w:pPr>
        <w:widowControl w:val="0"/>
        <w:numPr>
          <w:ilvl w:val="1"/>
          <w:numId w:val="19"/>
        </w:numPr>
        <w:tabs>
          <w:tab w:val="left" w:pos="0"/>
          <w:tab w:val="left" w:pos="567"/>
          <w:tab w:val="left" w:pos="993"/>
          <w:tab w:val="left" w:pos="1134"/>
        </w:tabs>
        <w:spacing w:after="120"/>
        <w:ind w:left="0" w:firstLine="0"/>
        <w:jc w:val="both"/>
        <w:rPr>
          <w:sz w:val="22"/>
          <w:szCs w:val="22"/>
        </w:rPr>
      </w:pPr>
      <w:r w:rsidRPr="000649C3">
        <w:rPr>
          <w:sz w:val="22"/>
          <w:szCs w:val="22"/>
        </w:rPr>
        <w:t xml:space="preserve">Настоящие Правила </w:t>
      </w:r>
      <w:r w:rsidR="00AC43A8" w:rsidRPr="000649C3">
        <w:rPr>
          <w:sz w:val="22"/>
          <w:szCs w:val="22"/>
        </w:rPr>
        <w:t>обмена электронными документами по системе</w:t>
      </w:r>
      <w:r w:rsidR="00C555CD" w:rsidRPr="000649C3">
        <w:rPr>
          <w:sz w:val="22"/>
          <w:szCs w:val="22"/>
        </w:rPr>
        <w:t xml:space="preserve"> дистанционного </w:t>
      </w:r>
      <w:r w:rsidR="00AC43A8" w:rsidRPr="000649C3">
        <w:rPr>
          <w:sz w:val="22"/>
          <w:szCs w:val="22"/>
        </w:rPr>
        <w:t xml:space="preserve"> </w:t>
      </w:r>
      <w:r w:rsidR="00C555CD" w:rsidRPr="000649C3">
        <w:rPr>
          <w:sz w:val="22"/>
          <w:szCs w:val="22"/>
        </w:rPr>
        <w:t xml:space="preserve">банковского обслуживания </w:t>
      </w:r>
      <w:r w:rsidR="00AC43A8" w:rsidRPr="000649C3">
        <w:rPr>
          <w:sz w:val="22"/>
          <w:szCs w:val="22"/>
        </w:rPr>
        <w:t xml:space="preserve"> в ПАО «МТС-Банк» (далее – Правила) </w:t>
      </w:r>
      <w:r w:rsidRPr="000649C3">
        <w:rPr>
          <w:sz w:val="22"/>
          <w:szCs w:val="22"/>
        </w:rPr>
        <w:t>устанавливают порядок обслуживания Клиентов с использованием Систем</w:t>
      </w:r>
      <w:r w:rsidR="00C555CD" w:rsidRPr="000649C3">
        <w:rPr>
          <w:sz w:val="22"/>
          <w:szCs w:val="22"/>
        </w:rPr>
        <w:t xml:space="preserve"> дистанционного банковского обслуживания </w:t>
      </w:r>
      <w:r w:rsidRPr="000649C3">
        <w:rPr>
          <w:sz w:val="22"/>
          <w:szCs w:val="22"/>
        </w:rPr>
        <w:t xml:space="preserve"> </w:t>
      </w:r>
      <w:r w:rsidRPr="005F5B4A">
        <w:rPr>
          <w:sz w:val="22"/>
          <w:szCs w:val="22"/>
        </w:rPr>
        <w:t>«Клиент-Банк» (далее – Система «Клиент-Банк»</w:t>
      </w:r>
      <w:r w:rsidR="00C555CD" w:rsidRPr="005F5B4A">
        <w:rPr>
          <w:sz w:val="22"/>
          <w:szCs w:val="22"/>
        </w:rPr>
        <w:t>)</w:t>
      </w:r>
      <w:r w:rsidRPr="005F5B4A">
        <w:rPr>
          <w:sz w:val="22"/>
          <w:szCs w:val="22"/>
        </w:rPr>
        <w:t xml:space="preserve">, </w:t>
      </w:r>
      <w:r w:rsidR="00C555CD" w:rsidRPr="005F5B4A">
        <w:rPr>
          <w:sz w:val="22"/>
          <w:szCs w:val="22"/>
        </w:rPr>
        <w:t xml:space="preserve">«МТС-Бизнес» (далее – </w:t>
      </w:r>
      <w:r w:rsidRPr="005F5B4A">
        <w:rPr>
          <w:sz w:val="22"/>
          <w:szCs w:val="22"/>
        </w:rPr>
        <w:t>Система</w:t>
      </w:r>
      <w:r w:rsidR="00C555CD" w:rsidRPr="005F5B4A">
        <w:rPr>
          <w:sz w:val="22"/>
          <w:szCs w:val="22"/>
        </w:rPr>
        <w:t xml:space="preserve"> «МТС-Бизнес»</w:t>
      </w:r>
      <w:r w:rsidRPr="005F5B4A">
        <w:rPr>
          <w:sz w:val="22"/>
          <w:szCs w:val="22"/>
        </w:rPr>
        <w:t>)</w:t>
      </w:r>
      <w:r w:rsidR="002C0304">
        <w:rPr>
          <w:sz w:val="22"/>
          <w:szCs w:val="22"/>
        </w:rPr>
        <w:t>,</w:t>
      </w:r>
      <w:r w:rsidR="002C0304" w:rsidRPr="002C0304">
        <w:rPr>
          <w:sz w:val="22"/>
          <w:szCs w:val="22"/>
        </w:rPr>
        <w:t xml:space="preserve"> </w:t>
      </w:r>
      <w:r w:rsidR="002C0304">
        <w:rPr>
          <w:sz w:val="22"/>
          <w:szCs w:val="22"/>
        </w:rPr>
        <w:t xml:space="preserve">а также порядок </w:t>
      </w:r>
      <w:r w:rsidR="002C0304" w:rsidRPr="00774247">
        <w:rPr>
          <w:sz w:val="22"/>
          <w:szCs w:val="22"/>
        </w:rPr>
        <w:t xml:space="preserve">обмена финансовыми сообщениями с использованием </w:t>
      </w:r>
      <w:r w:rsidR="002C0304">
        <w:rPr>
          <w:sz w:val="22"/>
          <w:szCs w:val="22"/>
        </w:rPr>
        <w:t>Сервиса транзит СЭД</w:t>
      </w:r>
      <w:r w:rsidR="002C0304" w:rsidRPr="00774247">
        <w:rPr>
          <w:sz w:val="22"/>
          <w:szCs w:val="22"/>
        </w:rPr>
        <w:t xml:space="preserve"> НРД</w:t>
      </w:r>
      <w:r w:rsidR="003C7623" w:rsidRPr="005F5B4A">
        <w:rPr>
          <w:sz w:val="22"/>
          <w:szCs w:val="22"/>
        </w:rPr>
        <w:t xml:space="preserve"> </w:t>
      </w:r>
      <w:r w:rsidR="00C555CD" w:rsidRPr="005F5B4A">
        <w:rPr>
          <w:sz w:val="22"/>
          <w:szCs w:val="22"/>
        </w:rPr>
        <w:t>(</w:t>
      </w:r>
      <w:r w:rsidRPr="000649C3">
        <w:rPr>
          <w:sz w:val="22"/>
          <w:szCs w:val="22"/>
        </w:rPr>
        <w:t xml:space="preserve">в целях предоставления услуг по </w:t>
      </w:r>
      <w:r w:rsidR="007F736F" w:rsidRPr="000649C3">
        <w:rPr>
          <w:sz w:val="22"/>
          <w:szCs w:val="22"/>
        </w:rPr>
        <w:t>д</w:t>
      </w:r>
      <w:r w:rsidRPr="000649C3">
        <w:rPr>
          <w:sz w:val="22"/>
          <w:szCs w:val="22"/>
        </w:rPr>
        <w:t>истанционному банковскому обслуживанию и определяют возникающие в этой связи права, обязанности и ответственность Сторон.</w:t>
      </w:r>
    </w:p>
    <w:p w:rsidR="00901A4C" w:rsidRPr="000649C3" w:rsidRDefault="00901A4C" w:rsidP="001F4B27">
      <w:pPr>
        <w:widowControl w:val="0"/>
        <w:numPr>
          <w:ilvl w:val="1"/>
          <w:numId w:val="19"/>
        </w:numPr>
        <w:tabs>
          <w:tab w:val="left" w:pos="0"/>
          <w:tab w:val="left" w:pos="567"/>
          <w:tab w:val="left" w:pos="993"/>
          <w:tab w:val="left" w:pos="1134"/>
        </w:tabs>
        <w:spacing w:after="120"/>
        <w:ind w:left="0" w:firstLine="0"/>
        <w:jc w:val="both"/>
        <w:rPr>
          <w:sz w:val="22"/>
          <w:szCs w:val="22"/>
        </w:rPr>
      </w:pPr>
      <w:r w:rsidRPr="000649C3">
        <w:rPr>
          <w:sz w:val="22"/>
          <w:szCs w:val="22"/>
        </w:rPr>
        <w:t xml:space="preserve">Правила являются </w:t>
      </w:r>
      <w:r w:rsidR="00F21A6F" w:rsidRPr="000649C3">
        <w:rPr>
          <w:sz w:val="22"/>
          <w:szCs w:val="22"/>
        </w:rPr>
        <w:t>т</w:t>
      </w:r>
      <w:r w:rsidR="00871F15" w:rsidRPr="000649C3">
        <w:rPr>
          <w:sz w:val="22"/>
          <w:szCs w:val="22"/>
        </w:rPr>
        <w:t xml:space="preserve">иповым документом Банка </w:t>
      </w:r>
      <w:r w:rsidRPr="000649C3">
        <w:rPr>
          <w:sz w:val="22"/>
          <w:szCs w:val="22"/>
        </w:rPr>
        <w:t>и могут быть приняты Клиентом путем присоединения к Правилам в целом в порядке, установленном Правилами.</w:t>
      </w:r>
    </w:p>
    <w:p w:rsidR="006B375C" w:rsidRPr="000649C3" w:rsidRDefault="006B375C" w:rsidP="006B375C">
      <w:pPr>
        <w:widowControl w:val="0"/>
        <w:numPr>
          <w:ilvl w:val="1"/>
          <w:numId w:val="19"/>
        </w:numPr>
        <w:tabs>
          <w:tab w:val="left" w:pos="0"/>
          <w:tab w:val="left" w:pos="993"/>
          <w:tab w:val="left" w:pos="1134"/>
        </w:tabs>
        <w:spacing w:after="120"/>
        <w:ind w:left="0" w:firstLine="0"/>
        <w:jc w:val="both"/>
        <w:rPr>
          <w:sz w:val="22"/>
          <w:szCs w:val="22"/>
        </w:rPr>
      </w:pPr>
      <w:bookmarkStart w:id="4" w:name="_Ref524622497"/>
      <w:r w:rsidRPr="000649C3">
        <w:rPr>
          <w:sz w:val="22"/>
          <w:szCs w:val="22"/>
        </w:rPr>
        <w:t>Действующие ранее Правила обмена электронными документами по системе</w:t>
      </w:r>
      <w:r w:rsidRPr="000649C3">
        <w:t xml:space="preserve"> </w:t>
      </w:r>
      <w:r w:rsidRPr="000649C3">
        <w:rPr>
          <w:sz w:val="22"/>
          <w:szCs w:val="22"/>
        </w:rPr>
        <w:t>«Клиент-Банк» в ПАО «МТС-Банк» и</w:t>
      </w:r>
      <w:r w:rsidRPr="000649C3">
        <w:t xml:space="preserve"> </w:t>
      </w:r>
      <w:r w:rsidRPr="000649C3">
        <w:rPr>
          <w:sz w:val="22"/>
          <w:szCs w:val="22"/>
        </w:rPr>
        <w:t>Правила обмена электронными документами по системе «МТС-Бизнес» в ПАО «МТС-Банк» изложены в редакции настоящих Правил.</w:t>
      </w:r>
    </w:p>
    <w:p w:rsidR="003230C1" w:rsidRPr="000649C3" w:rsidRDefault="00871F15" w:rsidP="001F4B27">
      <w:pPr>
        <w:widowControl w:val="0"/>
        <w:numPr>
          <w:ilvl w:val="1"/>
          <w:numId w:val="19"/>
        </w:numPr>
        <w:tabs>
          <w:tab w:val="left" w:pos="0"/>
          <w:tab w:val="left" w:pos="567"/>
          <w:tab w:val="left" w:pos="993"/>
          <w:tab w:val="left" w:pos="1134"/>
        </w:tabs>
        <w:spacing w:after="120"/>
        <w:ind w:left="0" w:firstLine="0"/>
        <w:jc w:val="both"/>
        <w:rPr>
          <w:sz w:val="22"/>
          <w:szCs w:val="22"/>
        </w:rPr>
      </w:pPr>
      <w:r w:rsidRPr="000649C3">
        <w:rPr>
          <w:sz w:val="22"/>
          <w:szCs w:val="22"/>
        </w:rPr>
        <w:t xml:space="preserve">Заключение Договора об обслуживании с использованием Системы </w:t>
      </w:r>
      <w:r w:rsidR="00CE3208" w:rsidRPr="000649C3">
        <w:rPr>
          <w:sz w:val="22"/>
          <w:szCs w:val="22"/>
        </w:rPr>
        <w:t xml:space="preserve">дистанционного банковского обслуживания </w:t>
      </w:r>
      <w:r w:rsidRPr="000649C3">
        <w:rPr>
          <w:sz w:val="22"/>
          <w:szCs w:val="22"/>
        </w:rPr>
        <w:t xml:space="preserve">(далее </w:t>
      </w:r>
      <w:r w:rsidR="00C555CD" w:rsidRPr="000649C3">
        <w:rPr>
          <w:sz w:val="22"/>
          <w:szCs w:val="22"/>
        </w:rPr>
        <w:t>–</w:t>
      </w:r>
      <w:r w:rsidRPr="000649C3">
        <w:rPr>
          <w:sz w:val="22"/>
          <w:szCs w:val="22"/>
        </w:rPr>
        <w:t xml:space="preserve"> </w:t>
      </w:r>
      <w:r w:rsidRPr="000649C3">
        <w:rPr>
          <w:b/>
          <w:sz w:val="22"/>
          <w:szCs w:val="22"/>
        </w:rPr>
        <w:t>Договор</w:t>
      </w:r>
      <w:r w:rsidRPr="000649C3">
        <w:rPr>
          <w:sz w:val="22"/>
          <w:szCs w:val="22"/>
        </w:rPr>
        <w:t>) осуществляется Клиентом в соответствии со статьей 428 Гражданского кодекса Российской Федерации</w:t>
      </w:r>
      <w:r w:rsidR="003230C1" w:rsidRPr="000649C3">
        <w:rPr>
          <w:sz w:val="22"/>
          <w:szCs w:val="22"/>
        </w:rPr>
        <w:t xml:space="preserve">. </w:t>
      </w:r>
    </w:p>
    <w:p w:rsidR="00887A64" w:rsidRDefault="003230C1" w:rsidP="00A819B5">
      <w:pPr>
        <w:widowControl w:val="0"/>
        <w:tabs>
          <w:tab w:val="left" w:pos="0"/>
          <w:tab w:val="left" w:pos="567"/>
          <w:tab w:val="left" w:pos="993"/>
          <w:tab w:val="left" w:pos="1134"/>
        </w:tabs>
        <w:jc w:val="both"/>
        <w:rPr>
          <w:sz w:val="22"/>
          <w:szCs w:val="22"/>
        </w:rPr>
      </w:pPr>
      <w:r w:rsidRPr="000649C3">
        <w:rPr>
          <w:sz w:val="22"/>
          <w:szCs w:val="22"/>
        </w:rPr>
        <w:t xml:space="preserve">Клиент, имеющий в Банке открытый расчетный счет, </w:t>
      </w:r>
      <w:r w:rsidR="001320D4" w:rsidRPr="000649C3">
        <w:rPr>
          <w:sz w:val="22"/>
          <w:szCs w:val="22"/>
        </w:rPr>
        <w:t xml:space="preserve">не подключенный к </w:t>
      </w:r>
      <w:r w:rsidR="001320D4" w:rsidRPr="005F5B4A">
        <w:rPr>
          <w:sz w:val="22"/>
          <w:szCs w:val="22"/>
        </w:rPr>
        <w:t>Систем</w:t>
      </w:r>
      <w:r w:rsidR="002C0304">
        <w:rPr>
          <w:sz w:val="22"/>
          <w:szCs w:val="22"/>
        </w:rPr>
        <w:t>е</w:t>
      </w:r>
      <w:r w:rsidR="00E4742D" w:rsidRPr="005F5B4A">
        <w:rPr>
          <w:sz w:val="22"/>
          <w:szCs w:val="22"/>
        </w:rPr>
        <w:t xml:space="preserve"> диста</w:t>
      </w:r>
      <w:r w:rsidR="00240089" w:rsidRPr="005F5B4A">
        <w:rPr>
          <w:sz w:val="22"/>
          <w:szCs w:val="22"/>
        </w:rPr>
        <w:t>нционного банковского обслуживания,</w:t>
      </w:r>
      <w:r w:rsidR="00240089" w:rsidRPr="000649C3">
        <w:rPr>
          <w:sz w:val="22"/>
          <w:szCs w:val="22"/>
        </w:rPr>
        <w:t xml:space="preserve"> </w:t>
      </w:r>
      <w:r w:rsidRPr="000649C3">
        <w:rPr>
          <w:sz w:val="22"/>
          <w:szCs w:val="22"/>
        </w:rPr>
        <w:t>в целях заключения Договора</w:t>
      </w:r>
      <w:r w:rsidR="00871F15" w:rsidRPr="000649C3">
        <w:rPr>
          <w:sz w:val="22"/>
          <w:szCs w:val="22"/>
        </w:rPr>
        <w:t xml:space="preserve"> предоставл</w:t>
      </w:r>
      <w:r w:rsidRPr="000649C3">
        <w:rPr>
          <w:sz w:val="22"/>
          <w:szCs w:val="22"/>
        </w:rPr>
        <w:t xml:space="preserve">яет </w:t>
      </w:r>
      <w:r w:rsidR="00871F15" w:rsidRPr="000649C3">
        <w:rPr>
          <w:sz w:val="22"/>
          <w:szCs w:val="22"/>
        </w:rPr>
        <w:t xml:space="preserve"> в Банк Заявлени</w:t>
      </w:r>
      <w:r w:rsidRPr="000649C3">
        <w:rPr>
          <w:sz w:val="22"/>
          <w:szCs w:val="22"/>
        </w:rPr>
        <w:t>е</w:t>
      </w:r>
      <w:r w:rsidR="00871F15" w:rsidRPr="000649C3">
        <w:rPr>
          <w:sz w:val="22"/>
          <w:szCs w:val="22"/>
        </w:rPr>
        <w:t xml:space="preserve"> о присоединении к Правилам обмена электронными документами по Системе </w:t>
      </w:r>
      <w:r w:rsidR="000F1A34" w:rsidRPr="000649C3">
        <w:rPr>
          <w:sz w:val="22"/>
          <w:szCs w:val="22"/>
        </w:rPr>
        <w:t xml:space="preserve">дистанционного банковского обслуживания </w:t>
      </w:r>
      <w:r w:rsidR="00F7155E" w:rsidRPr="000649C3">
        <w:rPr>
          <w:sz w:val="22"/>
          <w:szCs w:val="22"/>
        </w:rPr>
        <w:t>и подключении Системы</w:t>
      </w:r>
      <w:r w:rsidR="002C0304">
        <w:rPr>
          <w:sz w:val="22"/>
          <w:szCs w:val="22"/>
        </w:rPr>
        <w:t xml:space="preserve"> дистанционного банковского обслуживания</w:t>
      </w:r>
      <w:r w:rsidR="00F7155E" w:rsidRPr="000649C3">
        <w:rPr>
          <w:sz w:val="22"/>
          <w:szCs w:val="22"/>
        </w:rPr>
        <w:t xml:space="preserve"> </w:t>
      </w:r>
      <w:r w:rsidR="00871F15" w:rsidRPr="000649C3">
        <w:rPr>
          <w:sz w:val="22"/>
          <w:szCs w:val="22"/>
        </w:rPr>
        <w:t>на бумажном носителе, составленно</w:t>
      </w:r>
      <w:r w:rsidRPr="000649C3">
        <w:rPr>
          <w:sz w:val="22"/>
          <w:szCs w:val="22"/>
        </w:rPr>
        <w:t>е</w:t>
      </w:r>
      <w:r w:rsidR="00871F15" w:rsidRPr="000649C3">
        <w:rPr>
          <w:sz w:val="22"/>
          <w:szCs w:val="22"/>
        </w:rPr>
        <w:t xml:space="preserve"> по форме Приложения №1</w:t>
      </w:r>
      <w:r w:rsidR="008D4A03" w:rsidRPr="000649C3">
        <w:rPr>
          <w:sz w:val="22"/>
          <w:szCs w:val="22"/>
        </w:rPr>
        <w:t xml:space="preserve"> </w:t>
      </w:r>
      <w:r w:rsidR="00871F15" w:rsidRPr="000649C3">
        <w:rPr>
          <w:sz w:val="22"/>
          <w:szCs w:val="22"/>
        </w:rPr>
        <w:t xml:space="preserve">к настоящим Правилам </w:t>
      </w:r>
      <w:r w:rsidR="000F1A34" w:rsidRPr="000649C3">
        <w:rPr>
          <w:sz w:val="22"/>
          <w:szCs w:val="22"/>
        </w:rPr>
        <w:t>(для подключения к Системе «Клиент-Банк»)</w:t>
      </w:r>
      <w:r w:rsidRPr="000649C3">
        <w:rPr>
          <w:sz w:val="22"/>
          <w:szCs w:val="22"/>
        </w:rPr>
        <w:t xml:space="preserve"> или</w:t>
      </w:r>
      <w:r w:rsidR="000F1A34" w:rsidRPr="000649C3">
        <w:rPr>
          <w:sz w:val="22"/>
          <w:szCs w:val="22"/>
        </w:rPr>
        <w:t xml:space="preserve"> по форме Приложение № 1А к настоящим Правилам (для подключения к Системе «МТС-Бизнес») </w:t>
      </w:r>
      <w:r w:rsidR="00653B1E" w:rsidRPr="000649C3">
        <w:rPr>
          <w:sz w:val="22"/>
          <w:szCs w:val="22"/>
        </w:rPr>
        <w:t>или по иной форме, установленной Банком</w:t>
      </w:r>
      <w:r w:rsidR="007B384C" w:rsidRPr="000649C3">
        <w:rPr>
          <w:sz w:val="22"/>
          <w:szCs w:val="22"/>
        </w:rPr>
        <w:t xml:space="preserve"> (далее – </w:t>
      </w:r>
      <w:r w:rsidR="007B384C" w:rsidRPr="000649C3">
        <w:rPr>
          <w:b/>
          <w:sz w:val="22"/>
          <w:szCs w:val="22"/>
        </w:rPr>
        <w:t>Заявление о присоединении</w:t>
      </w:r>
      <w:r w:rsidR="007B384C" w:rsidRPr="000649C3">
        <w:rPr>
          <w:sz w:val="22"/>
          <w:szCs w:val="22"/>
        </w:rPr>
        <w:t>)</w:t>
      </w:r>
      <w:r w:rsidR="00653B1E" w:rsidRPr="000649C3">
        <w:rPr>
          <w:sz w:val="22"/>
          <w:szCs w:val="22"/>
        </w:rPr>
        <w:t xml:space="preserve">, </w:t>
      </w:r>
      <w:r w:rsidR="00871F15" w:rsidRPr="000649C3">
        <w:rPr>
          <w:sz w:val="22"/>
          <w:szCs w:val="22"/>
        </w:rPr>
        <w:t xml:space="preserve">с проставлением отметки о приеме уполномоченным сотрудником Банка на Заявлении. </w:t>
      </w:r>
      <w:bookmarkEnd w:id="4"/>
      <w:r w:rsidR="007B384C" w:rsidRPr="000649C3">
        <w:rPr>
          <w:sz w:val="22"/>
          <w:szCs w:val="22"/>
        </w:rPr>
        <w:t xml:space="preserve">Заявление о присоединении является офертой Клиента Банку заключить </w:t>
      </w:r>
      <w:r w:rsidR="001007E6" w:rsidRPr="000649C3">
        <w:rPr>
          <w:sz w:val="22"/>
          <w:szCs w:val="22"/>
        </w:rPr>
        <w:t xml:space="preserve">Договор </w:t>
      </w:r>
      <w:r w:rsidR="007B384C" w:rsidRPr="000649C3">
        <w:rPr>
          <w:sz w:val="22"/>
          <w:szCs w:val="22"/>
        </w:rPr>
        <w:t xml:space="preserve">о </w:t>
      </w:r>
      <w:r w:rsidR="000F1A34" w:rsidRPr="000649C3">
        <w:rPr>
          <w:sz w:val="22"/>
          <w:szCs w:val="22"/>
        </w:rPr>
        <w:t xml:space="preserve">дистанционном банковском </w:t>
      </w:r>
      <w:r w:rsidR="007B384C" w:rsidRPr="000649C3">
        <w:rPr>
          <w:sz w:val="22"/>
          <w:szCs w:val="22"/>
        </w:rPr>
        <w:t>обслуживании с использованием Системы «Клиент-Банк»</w:t>
      </w:r>
      <w:r w:rsidR="000E45AC" w:rsidRPr="000649C3">
        <w:rPr>
          <w:sz w:val="22"/>
          <w:szCs w:val="22"/>
        </w:rPr>
        <w:t xml:space="preserve"> или Системы «МТС-Бизнес»</w:t>
      </w:r>
      <w:r w:rsidR="007B384C" w:rsidRPr="000649C3">
        <w:rPr>
          <w:sz w:val="22"/>
          <w:szCs w:val="22"/>
        </w:rPr>
        <w:t>.</w:t>
      </w:r>
    </w:p>
    <w:p w:rsidR="00A819B5" w:rsidRPr="000649C3" w:rsidRDefault="00A819B5" w:rsidP="00A819B5">
      <w:pPr>
        <w:widowControl w:val="0"/>
        <w:numPr>
          <w:ilvl w:val="1"/>
          <w:numId w:val="19"/>
        </w:numPr>
        <w:tabs>
          <w:tab w:val="left" w:pos="0"/>
          <w:tab w:val="left" w:pos="567"/>
          <w:tab w:val="left" w:pos="993"/>
          <w:tab w:val="left" w:pos="1134"/>
        </w:tabs>
        <w:spacing w:after="120"/>
        <w:ind w:left="0" w:firstLine="0"/>
        <w:jc w:val="both"/>
        <w:rPr>
          <w:sz w:val="22"/>
          <w:szCs w:val="22"/>
        </w:rPr>
      </w:pPr>
      <w:r>
        <w:rPr>
          <w:sz w:val="22"/>
          <w:szCs w:val="22"/>
        </w:rPr>
        <w:t xml:space="preserve">Клиент КБ, присоединившийся к </w:t>
      </w:r>
      <w:r w:rsidRPr="00A67D71">
        <w:rPr>
          <w:sz w:val="22"/>
          <w:szCs w:val="22"/>
        </w:rPr>
        <w:t>Правилами электронного документооборота НРД</w:t>
      </w:r>
      <w:r>
        <w:rPr>
          <w:sz w:val="22"/>
          <w:szCs w:val="22"/>
        </w:rPr>
        <w:t>,</w:t>
      </w:r>
      <w:r w:rsidRPr="00A67D71">
        <w:rPr>
          <w:sz w:val="22"/>
          <w:szCs w:val="22"/>
        </w:rPr>
        <w:t xml:space="preserve"> </w:t>
      </w:r>
      <w:r>
        <w:rPr>
          <w:sz w:val="22"/>
          <w:szCs w:val="22"/>
        </w:rPr>
        <w:t>заключивший с Банком Договор о дистанционном банковском обслуживании с использованием Системы «Клиент-Банк» и получивший сертификат(ы) ключа(ей) проверки УЭП в целях подключения к Сервису транзит СЭД НРД предоставляет в Банк Заявление по форме Приложения № 7Г к настоящим Правилам.</w:t>
      </w:r>
    </w:p>
    <w:p w:rsidR="00887A64" w:rsidRPr="000649C3" w:rsidRDefault="00FE772B" w:rsidP="00DD0485">
      <w:pPr>
        <w:widowControl w:val="0"/>
        <w:tabs>
          <w:tab w:val="left" w:pos="0"/>
          <w:tab w:val="left" w:pos="567"/>
          <w:tab w:val="left" w:pos="993"/>
          <w:tab w:val="left" w:pos="1134"/>
        </w:tabs>
        <w:spacing w:after="120"/>
        <w:ind w:firstLine="567"/>
        <w:jc w:val="both"/>
        <w:rPr>
          <w:sz w:val="22"/>
          <w:szCs w:val="22"/>
        </w:rPr>
      </w:pPr>
      <w:r w:rsidRPr="000649C3">
        <w:rPr>
          <w:sz w:val="22"/>
          <w:szCs w:val="22"/>
        </w:rPr>
        <w:t>Клиент,</w:t>
      </w:r>
      <w:r w:rsidR="00887A64" w:rsidRPr="000649C3">
        <w:rPr>
          <w:sz w:val="22"/>
          <w:szCs w:val="22"/>
        </w:rPr>
        <w:t xml:space="preserve"> </w:t>
      </w:r>
      <w:r w:rsidRPr="000649C3">
        <w:rPr>
          <w:sz w:val="22"/>
          <w:szCs w:val="22"/>
        </w:rPr>
        <w:t xml:space="preserve">не имеющий открытого расчетного счета в ПАО «МТС-Банк», но выступающий стороной по договору факторинга и/или по договору зарплатного проекта, заключенному с ПАО «МТС-Банк», </w:t>
      </w:r>
      <w:r w:rsidR="00887A64" w:rsidRPr="000649C3">
        <w:rPr>
          <w:sz w:val="22"/>
          <w:szCs w:val="22"/>
        </w:rPr>
        <w:t xml:space="preserve">не подключенный к Системе «Клиент-Банк», в целях заключения Договора предоставляет в Банк </w:t>
      </w:r>
      <w:r w:rsidR="00A84E5B" w:rsidRPr="000649C3">
        <w:rPr>
          <w:sz w:val="22"/>
          <w:szCs w:val="22"/>
        </w:rPr>
        <w:t xml:space="preserve">на бумажном носителе </w:t>
      </w:r>
      <w:r w:rsidR="00887A64" w:rsidRPr="000649C3">
        <w:rPr>
          <w:sz w:val="22"/>
          <w:szCs w:val="22"/>
        </w:rPr>
        <w:t xml:space="preserve">Заявление о присоединении </w:t>
      </w:r>
      <w:r w:rsidR="00A84E5B" w:rsidRPr="000649C3">
        <w:rPr>
          <w:sz w:val="22"/>
          <w:szCs w:val="22"/>
        </w:rPr>
        <w:t xml:space="preserve"> с указанием в нем поручения Банку о подключении Клиента к Системе «Клиент-Банк»</w:t>
      </w:r>
      <w:r w:rsidR="00887A64" w:rsidRPr="000649C3">
        <w:rPr>
          <w:sz w:val="22"/>
          <w:szCs w:val="22"/>
        </w:rPr>
        <w:t xml:space="preserve">, составленное по форме Приложения №1 к настоящим Правилам или по иной форме, установленной Банком, с проставлением отметки о приеме уполномоченным сотрудником Банка на Заявлении. Заявление о присоединении является офертой Клиента Банку заключить </w:t>
      </w:r>
      <w:r w:rsidR="00096CFA" w:rsidRPr="000649C3">
        <w:rPr>
          <w:sz w:val="22"/>
          <w:szCs w:val="22"/>
        </w:rPr>
        <w:t>Договор об обслуживании с использованием Системы дистанционного банковского обслуживания</w:t>
      </w:r>
      <w:r w:rsidR="00A84E5B" w:rsidRPr="000649C3">
        <w:rPr>
          <w:sz w:val="22"/>
          <w:szCs w:val="22"/>
        </w:rPr>
        <w:t xml:space="preserve"> «Клиент-Банк»</w:t>
      </w:r>
      <w:r w:rsidR="00096CFA" w:rsidRPr="000649C3">
        <w:rPr>
          <w:sz w:val="22"/>
          <w:szCs w:val="22"/>
        </w:rPr>
        <w:t>.</w:t>
      </w:r>
    </w:p>
    <w:p w:rsidR="00E4742D" w:rsidRPr="000649C3" w:rsidRDefault="00E4742D" w:rsidP="001F4B27">
      <w:pPr>
        <w:pStyle w:val="aff1"/>
        <w:widowControl w:val="0"/>
        <w:numPr>
          <w:ilvl w:val="1"/>
          <w:numId w:val="19"/>
        </w:numPr>
        <w:tabs>
          <w:tab w:val="left" w:pos="709"/>
        </w:tabs>
        <w:spacing w:after="120"/>
        <w:ind w:left="0" w:firstLine="0"/>
        <w:jc w:val="both"/>
        <w:rPr>
          <w:sz w:val="22"/>
          <w:szCs w:val="22"/>
        </w:rPr>
      </w:pPr>
      <w:r w:rsidRPr="000649C3">
        <w:rPr>
          <w:sz w:val="22"/>
          <w:szCs w:val="22"/>
        </w:rPr>
        <w:t>Заключение Договора при открытии первого расчетного счета Клиента в Банке и подключение Системы «Клиент-Банк» или Системы «МТС-Бизнес» производится на основании Заявления о присоединении</w:t>
      </w:r>
      <w:r w:rsidR="005E6362" w:rsidRPr="000649C3">
        <w:rPr>
          <w:sz w:val="22"/>
          <w:szCs w:val="22"/>
        </w:rPr>
        <w:t xml:space="preserve"> по форме Банка</w:t>
      </w:r>
      <w:r w:rsidRPr="000649C3">
        <w:rPr>
          <w:sz w:val="22"/>
          <w:szCs w:val="22"/>
        </w:rPr>
        <w:t>, предоставленно</w:t>
      </w:r>
      <w:r w:rsidR="00D50D27" w:rsidRPr="000649C3">
        <w:rPr>
          <w:sz w:val="22"/>
          <w:szCs w:val="22"/>
        </w:rPr>
        <w:t xml:space="preserve">го </w:t>
      </w:r>
      <w:r w:rsidR="000D2EA0" w:rsidRPr="000649C3">
        <w:rPr>
          <w:sz w:val="22"/>
          <w:szCs w:val="22"/>
        </w:rPr>
        <w:t xml:space="preserve">Клиентом </w:t>
      </w:r>
      <w:r w:rsidR="00D50D27" w:rsidRPr="000649C3">
        <w:rPr>
          <w:sz w:val="22"/>
          <w:szCs w:val="22"/>
        </w:rPr>
        <w:t>в Банк на бумажном носителе в составе комплекта</w:t>
      </w:r>
      <w:r w:rsidRPr="000649C3">
        <w:rPr>
          <w:sz w:val="22"/>
          <w:szCs w:val="22"/>
        </w:rPr>
        <w:t xml:space="preserve"> документов для открытия расчетного счета</w:t>
      </w:r>
      <w:r w:rsidR="001F3D57" w:rsidRPr="000649C3">
        <w:rPr>
          <w:sz w:val="22"/>
          <w:szCs w:val="22"/>
        </w:rPr>
        <w:t xml:space="preserve">. </w:t>
      </w:r>
      <w:r w:rsidR="005E6362" w:rsidRPr="000649C3">
        <w:rPr>
          <w:sz w:val="22"/>
          <w:szCs w:val="22"/>
        </w:rPr>
        <w:t xml:space="preserve"> и </w:t>
      </w:r>
      <w:r w:rsidR="00BA3CD6" w:rsidRPr="000649C3">
        <w:rPr>
          <w:sz w:val="22"/>
          <w:szCs w:val="22"/>
        </w:rPr>
        <w:t xml:space="preserve">(при подключении Системы «Клиент-Банк» с использованием УЭП) </w:t>
      </w:r>
      <w:r w:rsidR="005E6362" w:rsidRPr="000649C3">
        <w:rPr>
          <w:sz w:val="22"/>
          <w:szCs w:val="22"/>
        </w:rPr>
        <w:t xml:space="preserve">документов, указанных </w:t>
      </w:r>
      <w:r w:rsidR="00CA2BB4" w:rsidRPr="000649C3">
        <w:rPr>
          <w:sz w:val="22"/>
          <w:szCs w:val="22"/>
        </w:rPr>
        <w:t>в Части 2 настоящих Правил.</w:t>
      </w:r>
      <w:r w:rsidR="00BA3CD6" w:rsidRPr="000649C3">
        <w:rPr>
          <w:sz w:val="22"/>
          <w:szCs w:val="22"/>
        </w:rPr>
        <w:t xml:space="preserve"> </w:t>
      </w:r>
    </w:p>
    <w:p w:rsidR="009A0624" w:rsidRPr="000649C3" w:rsidRDefault="000B008A" w:rsidP="00ED083C">
      <w:pPr>
        <w:pStyle w:val="aff1"/>
        <w:widowControl w:val="0"/>
        <w:numPr>
          <w:ilvl w:val="1"/>
          <w:numId w:val="19"/>
        </w:numPr>
        <w:tabs>
          <w:tab w:val="left" w:pos="709"/>
        </w:tabs>
        <w:ind w:left="0" w:firstLine="0"/>
        <w:jc w:val="both"/>
        <w:rPr>
          <w:sz w:val="22"/>
          <w:szCs w:val="22"/>
        </w:rPr>
      </w:pPr>
      <w:r w:rsidRPr="000649C3">
        <w:rPr>
          <w:sz w:val="22"/>
          <w:szCs w:val="22"/>
        </w:rPr>
        <w:t>Банк информирует Клиента</w:t>
      </w:r>
      <w:r w:rsidR="00800CBB" w:rsidRPr="000649C3">
        <w:rPr>
          <w:sz w:val="22"/>
          <w:szCs w:val="22"/>
        </w:rPr>
        <w:t xml:space="preserve"> МБ</w:t>
      </w:r>
      <w:r w:rsidRPr="000649C3">
        <w:rPr>
          <w:sz w:val="22"/>
          <w:szCs w:val="22"/>
        </w:rPr>
        <w:t>, имеющего</w:t>
      </w:r>
      <w:r w:rsidR="00CE3208" w:rsidRPr="000649C3">
        <w:rPr>
          <w:sz w:val="22"/>
          <w:szCs w:val="22"/>
        </w:rPr>
        <w:t xml:space="preserve"> заключенный</w:t>
      </w:r>
      <w:r w:rsidR="000D2EA0" w:rsidRPr="000649C3">
        <w:rPr>
          <w:sz w:val="22"/>
          <w:szCs w:val="22"/>
        </w:rPr>
        <w:t xml:space="preserve"> </w:t>
      </w:r>
      <w:r w:rsidR="00D515CD" w:rsidRPr="000649C3">
        <w:rPr>
          <w:sz w:val="22"/>
          <w:szCs w:val="22"/>
        </w:rPr>
        <w:t xml:space="preserve">с Банком </w:t>
      </w:r>
      <w:r w:rsidR="000D2EA0" w:rsidRPr="000649C3">
        <w:rPr>
          <w:sz w:val="22"/>
          <w:szCs w:val="22"/>
        </w:rPr>
        <w:t>Договор</w:t>
      </w:r>
      <w:r w:rsidRPr="000649C3">
        <w:rPr>
          <w:sz w:val="22"/>
          <w:szCs w:val="22"/>
        </w:rPr>
        <w:t>,</w:t>
      </w:r>
      <w:r w:rsidR="00CE3208" w:rsidRPr="000649C3">
        <w:rPr>
          <w:sz w:val="22"/>
          <w:szCs w:val="22"/>
        </w:rPr>
        <w:t xml:space="preserve"> </w:t>
      </w:r>
      <w:r w:rsidRPr="000649C3">
        <w:rPr>
          <w:sz w:val="22"/>
          <w:szCs w:val="22"/>
        </w:rPr>
        <w:t>подключенного</w:t>
      </w:r>
      <w:r w:rsidR="000D2EA0" w:rsidRPr="000649C3">
        <w:rPr>
          <w:sz w:val="22"/>
          <w:szCs w:val="22"/>
        </w:rPr>
        <w:t xml:space="preserve"> к </w:t>
      </w:r>
      <w:r w:rsidR="000D2EA0" w:rsidRPr="000649C3">
        <w:rPr>
          <w:sz w:val="22"/>
          <w:szCs w:val="22"/>
        </w:rPr>
        <w:lastRenderedPageBreak/>
        <w:t>Системе «Клиент-Банк»</w:t>
      </w:r>
      <w:r w:rsidR="00CE3208" w:rsidRPr="000649C3">
        <w:rPr>
          <w:sz w:val="22"/>
          <w:szCs w:val="22"/>
        </w:rPr>
        <w:t xml:space="preserve"> </w:t>
      </w:r>
      <w:r w:rsidRPr="000649C3">
        <w:rPr>
          <w:sz w:val="22"/>
          <w:szCs w:val="22"/>
        </w:rPr>
        <w:t>и использующего для подписания электронных документов простую электронную подпись</w:t>
      </w:r>
      <w:r w:rsidR="00486963" w:rsidRPr="000649C3">
        <w:rPr>
          <w:sz w:val="22"/>
          <w:szCs w:val="22"/>
        </w:rPr>
        <w:t>,</w:t>
      </w:r>
      <w:r w:rsidRPr="000649C3">
        <w:rPr>
          <w:sz w:val="22"/>
          <w:szCs w:val="22"/>
        </w:rPr>
        <w:t xml:space="preserve"> о подключении и возможности использования Системы «МТС-Бизнес» путем направления Клиенту</w:t>
      </w:r>
      <w:r w:rsidR="00800CBB" w:rsidRPr="000649C3">
        <w:rPr>
          <w:sz w:val="22"/>
          <w:szCs w:val="22"/>
        </w:rPr>
        <w:t xml:space="preserve"> МБ</w:t>
      </w:r>
      <w:r w:rsidRPr="000649C3">
        <w:rPr>
          <w:sz w:val="22"/>
          <w:szCs w:val="22"/>
        </w:rPr>
        <w:t xml:space="preserve"> по Системе «Клиент Банк» информационного письма с уведомлением о дате </w:t>
      </w:r>
      <w:r w:rsidR="00BC35A5" w:rsidRPr="000649C3">
        <w:rPr>
          <w:sz w:val="22"/>
          <w:szCs w:val="22"/>
        </w:rPr>
        <w:t xml:space="preserve">и порядке подключения Системы «МТС-Бизнес».  С даты, указанной в информационном письме Банка, Клиент </w:t>
      </w:r>
      <w:r w:rsidR="00486963" w:rsidRPr="000649C3">
        <w:rPr>
          <w:sz w:val="22"/>
          <w:szCs w:val="22"/>
        </w:rPr>
        <w:t xml:space="preserve">вправе </w:t>
      </w:r>
      <w:r w:rsidR="00BC35A5" w:rsidRPr="000649C3">
        <w:rPr>
          <w:sz w:val="22"/>
          <w:szCs w:val="22"/>
        </w:rPr>
        <w:t>использовать функционал двух Систем в порядке, регламентированном настоящими Правилами.</w:t>
      </w:r>
      <w:r w:rsidR="009A0624" w:rsidRPr="000649C3">
        <w:rPr>
          <w:sz w:val="22"/>
          <w:szCs w:val="22"/>
        </w:rPr>
        <w:t xml:space="preserve"> </w:t>
      </w:r>
    </w:p>
    <w:p w:rsidR="00E4742D" w:rsidRPr="000649C3" w:rsidRDefault="00145EDE" w:rsidP="00ED083C">
      <w:pPr>
        <w:pStyle w:val="aff1"/>
        <w:widowControl w:val="0"/>
        <w:tabs>
          <w:tab w:val="left" w:pos="709"/>
        </w:tabs>
        <w:spacing w:after="240"/>
        <w:ind w:left="0"/>
        <w:jc w:val="both"/>
        <w:rPr>
          <w:sz w:val="22"/>
          <w:szCs w:val="22"/>
        </w:rPr>
      </w:pPr>
      <w:r w:rsidRPr="000649C3">
        <w:rPr>
          <w:sz w:val="22"/>
          <w:szCs w:val="22"/>
        </w:rPr>
        <w:t xml:space="preserve">             </w:t>
      </w:r>
      <w:bookmarkStart w:id="5" w:name="_Hlk120620195"/>
      <w:r w:rsidR="009A0624" w:rsidRPr="000649C3">
        <w:rPr>
          <w:sz w:val="22"/>
          <w:szCs w:val="22"/>
        </w:rPr>
        <w:t>При подключении Клиенту</w:t>
      </w:r>
      <w:r w:rsidR="00800CBB" w:rsidRPr="000649C3">
        <w:rPr>
          <w:sz w:val="22"/>
          <w:szCs w:val="22"/>
        </w:rPr>
        <w:t xml:space="preserve"> МБ</w:t>
      </w:r>
      <w:r w:rsidR="009A0624" w:rsidRPr="000649C3">
        <w:rPr>
          <w:sz w:val="22"/>
          <w:szCs w:val="22"/>
        </w:rPr>
        <w:t xml:space="preserve"> второй Системы ДБО «МТС-Бизнес» в целях подписания Уполномоченным лицом Клиента </w:t>
      </w:r>
      <w:r w:rsidR="00800CBB" w:rsidRPr="000649C3">
        <w:rPr>
          <w:sz w:val="22"/>
          <w:szCs w:val="22"/>
        </w:rPr>
        <w:t xml:space="preserve">МБ </w:t>
      </w:r>
      <w:r w:rsidR="009A0624" w:rsidRPr="000649C3">
        <w:rPr>
          <w:sz w:val="22"/>
          <w:szCs w:val="22"/>
        </w:rPr>
        <w:t>ЭД ПЭП с использованием одноразовых кодов в виде SMS сообщений, Банк формирует</w:t>
      </w:r>
      <w:r w:rsidR="007364FA" w:rsidRPr="000649C3">
        <w:rPr>
          <w:sz w:val="22"/>
          <w:szCs w:val="22"/>
        </w:rPr>
        <w:t xml:space="preserve"> и направляет </w:t>
      </w:r>
      <w:r w:rsidR="007364FA" w:rsidRPr="000649C3">
        <w:rPr>
          <w:sz w:val="22"/>
          <w:szCs w:val="22"/>
          <w:lang w:val="en-US"/>
        </w:rPr>
        <w:t>SMS</w:t>
      </w:r>
      <w:r w:rsidR="007364FA" w:rsidRPr="000649C3">
        <w:rPr>
          <w:sz w:val="22"/>
          <w:szCs w:val="22"/>
        </w:rPr>
        <w:t xml:space="preserve"> сообщения</w:t>
      </w:r>
      <w:r w:rsidR="009A0624" w:rsidRPr="000649C3">
        <w:rPr>
          <w:sz w:val="22"/>
          <w:szCs w:val="22"/>
        </w:rPr>
        <w:t xml:space="preserve"> по запросу Клиента на Зарегистрированный номер</w:t>
      </w:r>
      <w:r w:rsidR="007364FA" w:rsidRPr="000649C3">
        <w:rPr>
          <w:sz w:val="22"/>
          <w:szCs w:val="22"/>
        </w:rPr>
        <w:t xml:space="preserve"> Уполномоченного лица Клиента</w:t>
      </w:r>
      <w:r w:rsidR="00800CBB" w:rsidRPr="000649C3">
        <w:rPr>
          <w:sz w:val="22"/>
          <w:szCs w:val="22"/>
        </w:rPr>
        <w:t xml:space="preserve"> МБ</w:t>
      </w:r>
      <w:r w:rsidR="007364FA" w:rsidRPr="000649C3">
        <w:rPr>
          <w:sz w:val="22"/>
          <w:szCs w:val="22"/>
        </w:rPr>
        <w:t>, указанный в Заявке ПЭП или в Заявлении о присоединении</w:t>
      </w:r>
      <w:r w:rsidR="009A0624" w:rsidRPr="000649C3">
        <w:rPr>
          <w:sz w:val="22"/>
          <w:szCs w:val="22"/>
        </w:rPr>
        <w:t>.</w:t>
      </w:r>
    </w:p>
    <w:bookmarkEnd w:id="5"/>
    <w:p w:rsidR="00D56728" w:rsidRPr="000649C3" w:rsidRDefault="00D56728" w:rsidP="000670FB">
      <w:pPr>
        <w:pStyle w:val="aff1"/>
        <w:widowControl w:val="0"/>
        <w:numPr>
          <w:ilvl w:val="1"/>
          <w:numId w:val="19"/>
        </w:numPr>
        <w:tabs>
          <w:tab w:val="left" w:pos="709"/>
        </w:tabs>
        <w:ind w:left="0" w:firstLine="0"/>
        <w:jc w:val="both"/>
        <w:rPr>
          <w:sz w:val="22"/>
          <w:szCs w:val="22"/>
        </w:rPr>
      </w:pPr>
      <w:r w:rsidRPr="000649C3">
        <w:rPr>
          <w:sz w:val="22"/>
          <w:szCs w:val="22"/>
        </w:rPr>
        <w:t>Банк информирует Клиента МБ, имеющего заключенный с Банком Договор, подключенного к Системе «Клиент-Банк», но не использующего для подписания электронных документов простую электронную подпись, о  возможности подключения и использования Системы «МТС-Бизнес» п</w:t>
      </w:r>
      <w:r w:rsidR="00072653" w:rsidRPr="000649C3">
        <w:rPr>
          <w:sz w:val="22"/>
          <w:szCs w:val="22"/>
        </w:rPr>
        <w:t>осле акцепта</w:t>
      </w:r>
      <w:r w:rsidRPr="000649C3">
        <w:rPr>
          <w:sz w:val="22"/>
          <w:szCs w:val="22"/>
        </w:rPr>
        <w:t xml:space="preserve">  направлен</w:t>
      </w:r>
      <w:r w:rsidR="00072653" w:rsidRPr="000649C3">
        <w:rPr>
          <w:sz w:val="22"/>
          <w:szCs w:val="22"/>
        </w:rPr>
        <w:t>ного Банком</w:t>
      </w:r>
      <w:r w:rsidRPr="000649C3">
        <w:rPr>
          <w:sz w:val="22"/>
          <w:szCs w:val="22"/>
        </w:rPr>
        <w:t xml:space="preserve"> Клиенту МБ  по Системе «Клиент</w:t>
      </w:r>
      <w:r w:rsidR="00072653" w:rsidRPr="000649C3">
        <w:rPr>
          <w:sz w:val="22"/>
          <w:szCs w:val="22"/>
        </w:rPr>
        <w:t>-</w:t>
      </w:r>
      <w:r w:rsidRPr="000649C3">
        <w:rPr>
          <w:sz w:val="22"/>
          <w:szCs w:val="22"/>
        </w:rPr>
        <w:t xml:space="preserve"> Банк»  электронного сообщения</w:t>
      </w:r>
      <w:r w:rsidR="005F24BB" w:rsidRPr="000649C3">
        <w:rPr>
          <w:sz w:val="22"/>
          <w:szCs w:val="22"/>
        </w:rPr>
        <w:t xml:space="preserve"> с вложением Заявки по форме Приложения № 3А (далее – Заявка ПЭП)</w:t>
      </w:r>
      <w:r w:rsidRPr="000649C3">
        <w:rPr>
          <w:sz w:val="22"/>
          <w:szCs w:val="22"/>
        </w:rPr>
        <w:t>, содержащего оферту  подключить Клиенту Систему ДБО «МТС-Бизнес».</w:t>
      </w:r>
    </w:p>
    <w:p w:rsidR="00D56728" w:rsidRPr="000649C3" w:rsidRDefault="00D56728" w:rsidP="00D56728">
      <w:pPr>
        <w:spacing w:before="240"/>
        <w:ind w:firstLine="426"/>
        <w:jc w:val="both"/>
        <w:rPr>
          <w:sz w:val="22"/>
          <w:szCs w:val="22"/>
        </w:rPr>
      </w:pPr>
      <w:r w:rsidRPr="000649C3">
        <w:rPr>
          <w:sz w:val="22"/>
          <w:szCs w:val="22"/>
        </w:rPr>
        <w:t xml:space="preserve">Акцептом оферты Банка </w:t>
      </w:r>
      <w:r w:rsidR="00F62FC0" w:rsidRPr="000649C3">
        <w:rPr>
          <w:sz w:val="22"/>
          <w:szCs w:val="22"/>
        </w:rPr>
        <w:t xml:space="preserve">о </w:t>
      </w:r>
      <w:r w:rsidRPr="000649C3">
        <w:rPr>
          <w:sz w:val="22"/>
          <w:szCs w:val="22"/>
        </w:rPr>
        <w:t>подключ</w:t>
      </w:r>
      <w:r w:rsidR="00F62FC0" w:rsidRPr="000649C3">
        <w:rPr>
          <w:sz w:val="22"/>
          <w:szCs w:val="22"/>
        </w:rPr>
        <w:t>ении</w:t>
      </w:r>
      <w:r w:rsidRPr="000649C3">
        <w:rPr>
          <w:sz w:val="22"/>
          <w:szCs w:val="22"/>
        </w:rPr>
        <w:t xml:space="preserve"> втор</w:t>
      </w:r>
      <w:r w:rsidR="00F62FC0" w:rsidRPr="000649C3">
        <w:rPr>
          <w:sz w:val="22"/>
          <w:szCs w:val="22"/>
        </w:rPr>
        <w:t>ой</w:t>
      </w:r>
      <w:r w:rsidRPr="000649C3">
        <w:rPr>
          <w:sz w:val="22"/>
          <w:szCs w:val="22"/>
        </w:rPr>
        <w:t xml:space="preserve"> Систем</w:t>
      </w:r>
      <w:r w:rsidR="00F62FC0" w:rsidRPr="000649C3">
        <w:rPr>
          <w:sz w:val="22"/>
          <w:szCs w:val="22"/>
        </w:rPr>
        <w:t>ы</w:t>
      </w:r>
      <w:r w:rsidRPr="000649C3">
        <w:rPr>
          <w:sz w:val="22"/>
          <w:szCs w:val="22"/>
        </w:rPr>
        <w:t xml:space="preserve"> ДБО «МТС-Бизнес» является последовательное совершение Уполномоченным лицом Клиента МБ в полученном от Банка по Системе «Клиент-Банк» электронном сообщении следующих действий: </w:t>
      </w:r>
    </w:p>
    <w:p w:rsidR="00D56728" w:rsidRPr="000649C3" w:rsidRDefault="00D56728" w:rsidP="00CE6D2C">
      <w:pPr>
        <w:pStyle w:val="aff1"/>
        <w:numPr>
          <w:ilvl w:val="0"/>
          <w:numId w:val="32"/>
        </w:numPr>
        <w:jc w:val="both"/>
        <w:rPr>
          <w:sz w:val="22"/>
          <w:szCs w:val="22"/>
        </w:rPr>
      </w:pPr>
      <w:r w:rsidRPr="000649C3">
        <w:rPr>
          <w:sz w:val="22"/>
          <w:szCs w:val="22"/>
        </w:rPr>
        <w:t xml:space="preserve">ввод в соответствующие поля сообщения номера своего мобильного телефона;  </w:t>
      </w:r>
    </w:p>
    <w:p w:rsidR="00D56728" w:rsidRPr="000649C3" w:rsidRDefault="00D56728" w:rsidP="00CE6D2C">
      <w:pPr>
        <w:pStyle w:val="aff1"/>
        <w:numPr>
          <w:ilvl w:val="0"/>
          <w:numId w:val="32"/>
        </w:numPr>
        <w:jc w:val="both"/>
        <w:rPr>
          <w:sz w:val="22"/>
          <w:szCs w:val="22"/>
        </w:rPr>
      </w:pPr>
      <w:r w:rsidRPr="000649C3">
        <w:rPr>
          <w:sz w:val="22"/>
          <w:szCs w:val="22"/>
        </w:rPr>
        <w:t>активация опции сообщения «Подписать и отправить».</w:t>
      </w:r>
    </w:p>
    <w:p w:rsidR="00D56728" w:rsidRPr="000649C3" w:rsidRDefault="00D56728" w:rsidP="00D56728">
      <w:pPr>
        <w:spacing w:before="240"/>
        <w:ind w:firstLine="709"/>
        <w:jc w:val="both"/>
        <w:rPr>
          <w:sz w:val="22"/>
          <w:szCs w:val="22"/>
        </w:rPr>
      </w:pPr>
      <w:r w:rsidRPr="000649C3">
        <w:rPr>
          <w:sz w:val="22"/>
          <w:szCs w:val="22"/>
        </w:rPr>
        <w:t xml:space="preserve">Акцептуя оферту Банка Уполномоченное лицо Клиента МБ подписывает </w:t>
      </w:r>
      <w:r w:rsidR="001F48BD" w:rsidRPr="000649C3">
        <w:rPr>
          <w:sz w:val="22"/>
          <w:szCs w:val="22"/>
        </w:rPr>
        <w:t>П</w:t>
      </w:r>
      <w:r w:rsidRPr="000649C3">
        <w:rPr>
          <w:sz w:val="22"/>
          <w:szCs w:val="22"/>
        </w:rPr>
        <w:t>ЭП и направляет в Банк следующую информацию:</w:t>
      </w:r>
    </w:p>
    <w:p w:rsidR="00D56728" w:rsidRPr="000649C3" w:rsidRDefault="00D56728" w:rsidP="00CE6D2C">
      <w:pPr>
        <w:pStyle w:val="aff1"/>
        <w:numPr>
          <w:ilvl w:val="0"/>
          <w:numId w:val="33"/>
        </w:numPr>
        <w:jc w:val="both"/>
        <w:rPr>
          <w:i/>
        </w:rPr>
      </w:pPr>
      <w:r w:rsidRPr="000649C3">
        <w:rPr>
          <w:i/>
        </w:rPr>
        <w:t>В соответствии с Правилами обмена электронных документов по системе дистанционного банковского обслуживания в ПАО «МТС-Банк», прошу обеспечить возможность использования системы ДБО «МТС-Бизнес» в порядке, регламентированном Правилами обмена электронный документов по системе дистанционного банковского обслуживания в ПАО «МТС-Банк».</w:t>
      </w:r>
    </w:p>
    <w:p w:rsidR="00D56728" w:rsidRPr="000649C3" w:rsidRDefault="00D56728" w:rsidP="00CE6D2C">
      <w:pPr>
        <w:pStyle w:val="aff1"/>
        <w:numPr>
          <w:ilvl w:val="0"/>
          <w:numId w:val="33"/>
        </w:numPr>
        <w:jc w:val="both"/>
        <w:rPr>
          <w:i/>
        </w:rPr>
      </w:pPr>
      <w:r w:rsidRPr="000649C3">
        <w:rPr>
          <w:i/>
        </w:rPr>
        <w:t>Выражаю намерение использовать Простую электронную подпись (ПЭП) для подписания электронных документов в Системе «МТС-Бизнес» и согласен считать ПЭП равнозначной своей собственноручной подписи.</w:t>
      </w:r>
    </w:p>
    <w:p w:rsidR="00D56728" w:rsidRPr="000649C3" w:rsidRDefault="00D56728" w:rsidP="00CE6D2C">
      <w:pPr>
        <w:pStyle w:val="aff1"/>
        <w:numPr>
          <w:ilvl w:val="0"/>
          <w:numId w:val="33"/>
        </w:numPr>
        <w:jc w:val="both"/>
        <w:rPr>
          <w:i/>
        </w:rPr>
      </w:pPr>
      <w:r w:rsidRPr="000649C3">
        <w:rPr>
          <w:i/>
        </w:rPr>
        <w:t>Подтверждаю, что указанный в настоящем Заявлении Зарегистрированный номер телефона может быть использован для подключения и восстановления доступа к Системе ДБО «МТС-Бизнес» ПАО «МТС-Банк». Обязуюсь не предоставлять телефон третьим лицам и сообщать в Банк при утере / изменении номера телефона. Обязуюсь не передавать третьим лицам и сохранять конфиденциальность информации, направляемой Банком на данный номер телефона.</w:t>
      </w:r>
    </w:p>
    <w:p w:rsidR="00D56728" w:rsidRPr="000649C3" w:rsidRDefault="00D56728" w:rsidP="00CE6D2C">
      <w:pPr>
        <w:pStyle w:val="aff1"/>
        <w:numPr>
          <w:ilvl w:val="0"/>
          <w:numId w:val="33"/>
        </w:numPr>
        <w:jc w:val="both"/>
        <w:rPr>
          <w:i/>
        </w:rPr>
      </w:pPr>
      <w:r w:rsidRPr="000649C3">
        <w:rPr>
          <w:i/>
        </w:rPr>
        <w:t xml:space="preserve">Подтверждаю Банку наличие </w:t>
      </w:r>
      <w:r w:rsidR="00FD216C" w:rsidRPr="000649C3">
        <w:rPr>
          <w:i/>
        </w:rPr>
        <w:t xml:space="preserve">у меня необходимых </w:t>
      </w:r>
      <w:r w:rsidRPr="000649C3">
        <w:rPr>
          <w:i/>
        </w:rPr>
        <w:t>полномочий на подписание и передачу в Банк электронных документов по Системе ДБО «МТС-Бизнес», используя ПЭП</w:t>
      </w:r>
      <w:r w:rsidR="004A3522" w:rsidRPr="000649C3">
        <w:rPr>
          <w:i/>
        </w:rPr>
        <w:t>.</w:t>
      </w:r>
    </w:p>
    <w:p w:rsidR="00D56728" w:rsidRPr="000649C3" w:rsidRDefault="00D56728" w:rsidP="00D56728">
      <w:pPr>
        <w:spacing w:before="240"/>
        <w:ind w:firstLine="420"/>
        <w:jc w:val="both"/>
        <w:rPr>
          <w:sz w:val="22"/>
          <w:szCs w:val="22"/>
        </w:rPr>
      </w:pPr>
      <w:r w:rsidRPr="000649C3">
        <w:rPr>
          <w:sz w:val="22"/>
          <w:szCs w:val="22"/>
        </w:rPr>
        <w:t>Банк подключает Систему ДБО «МТС-Бизнес» Клиент</w:t>
      </w:r>
      <w:r w:rsidR="00B1264F" w:rsidRPr="000649C3">
        <w:rPr>
          <w:sz w:val="22"/>
          <w:szCs w:val="22"/>
        </w:rPr>
        <w:t>у</w:t>
      </w:r>
      <w:r w:rsidRPr="000649C3">
        <w:rPr>
          <w:sz w:val="22"/>
          <w:szCs w:val="22"/>
        </w:rPr>
        <w:t xml:space="preserve"> МБ </w:t>
      </w:r>
      <w:r w:rsidR="00F303F2" w:rsidRPr="000649C3">
        <w:rPr>
          <w:sz w:val="22"/>
          <w:szCs w:val="22"/>
        </w:rPr>
        <w:t xml:space="preserve">после </w:t>
      </w:r>
      <w:r w:rsidRPr="000649C3">
        <w:rPr>
          <w:sz w:val="22"/>
          <w:szCs w:val="22"/>
        </w:rPr>
        <w:t xml:space="preserve">акцепта </w:t>
      </w:r>
      <w:r w:rsidR="00B1264F" w:rsidRPr="000649C3">
        <w:rPr>
          <w:sz w:val="22"/>
          <w:szCs w:val="22"/>
        </w:rPr>
        <w:t xml:space="preserve">им </w:t>
      </w:r>
      <w:r w:rsidRPr="000649C3">
        <w:rPr>
          <w:sz w:val="22"/>
          <w:szCs w:val="22"/>
        </w:rPr>
        <w:t>оферты на подключение, направленного в Банк в указанном в настоящем пункте порядке, и подписанного УЭП Уполномоченного лица Клиента МБ. Банк информирует Клиента МБ о подключении второй Системы ДБО «МТС-Бизнес» путем направления сообщения на адрес электронной почты Уполномоченного лица</w:t>
      </w:r>
      <w:r w:rsidRPr="000649C3">
        <w:rPr>
          <w:rStyle w:val="af5"/>
          <w:sz w:val="22"/>
          <w:szCs w:val="22"/>
        </w:rPr>
        <w:footnoteReference w:id="2"/>
      </w:r>
      <w:r w:rsidRPr="000649C3">
        <w:rPr>
          <w:sz w:val="22"/>
          <w:szCs w:val="22"/>
        </w:rPr>
        <w:t xml:space="preserve"> Клиента МБ.</w:t>
      </w:r>
    </w:p>
    <w:p w:rsidR="00F6145B" w:rsidRPr="00D955E8" w:rsidRDefault="00F6145B" w:rsidP="00ED083C">
      <w:pPr>
        <w:pStyle w:val="aff1"/>
        <w:numPr>
          <w:ilvl w:val="1"/>
          <w:numId w:val="19"/>
        </w:numPr>
        <w:spacing w:before="240"/>
        <w:jc w:val="both"/>
        <w:rPr>
          <w:sz w:val="22"/>
          <w:szCs w:val="22"/>
        </w:rPr>
      </w:pPr>
      <w:r w:rsidRPr="00D955E8">
        <w:rPr>
          <w:sz w:val="22"/>
          <w:szCs w:val="22"/>
        </w:rPr>
        <w:t xml:space="preserve">Предоставление Пользователям </w:t>
      </w:r>
      <w:r w:rsidR="00ED083C">
        <w:rPr>
          <w:sz w:val="22"/>
          <w:szCs w:val="22"/>
        </w:rPr>
        <w:t xml:space="preserve">/ </w:t>
      </w:r>
      <w:r w:rsidR="00ED083C" w:rsidRPr="00ED083C">
        <w:rPr>
          <w:sz w:val="22"/>
          <w:szCs w:val="22"/>
        </w:rPr>
        <w:t xml:space="preserve">/Уполномоченным лицам </w:t>
      </w:r>
      <w:r w:rsidR="00DB253D" w:rsidRPr="00D955E8">
        <w:rPr>
          <w:sz w:val="22"/>
          <w:szCs w:val="22"/>
        </w:rPr>
        <w:t>полномочий (</w:t>
      </w:r>
      <w:r w:rsidRPr="00D955E8">
        <w:rPr>
          <w:sz w:val="22"/>
          <w:szCs w:val="22"/>
        </w:rPr>
        <w:t>прав</w:t>
      </w:r>
      <w:r w:rsidR="00DB253D" w:rsidRPr="00D955E8">
        <w:rPr>
          <w:sz w:val="22"/>
          <w:szCs w:val="22"/>
        </w:rPr>
        <w:t>)</w:t>
      </w:r>
      <w:r w:rsidRPr="00D955E8">
        <w:rPr>
          <w:sz w:val="22"/>
          <w:szCs w:val="22"/>
        </w:rPr>
        <w:t xml:space="preserve"> доступа в Систему ДБО «МТС-Бизнес» при подключении Клиенту МБ второй Системы ДБО осуществляется после подключения Системы, на основании Заявки ПЭП</w:t>
      </w:r>
      <w:r w:rsidR="009D11FA" w:rsidRPr="00D955E8">
        <w:rPr>
          <w:sz w:val="22"/>
          <w:szCs w:val="22"/>
        </w:rPr>
        <w:t>, оформленной</w:t>
      </w:r>
      <w:r w:rsidRPr="00D955E8">
        <w:rPr>
          <w:sz w:val="22"/>
          <w:szCs w:val="22"/>
        </w:rPr>
        <w:t xml:space="preserve"> по форме Приложения 3А к настоящим Правилам, </w:t>
      </w:r>
      <w:r w:rsidR="00DB005C" w:rsidRPr="00D955E8">
        <w:rPr>
          <w:sz w:val="22"/>
          <w:szCs w:val="22"/>
        </w:rPr>
        <w:t>Приказа/Доверенности с указанными полномочиями</w:t>
      </w:r>
      <w:r w:rsidR="005263D8" w:rsidRPr="00D955E8">
        <w:rPr>
          <w:sz w:val="22"/>
          <w:szCs w:val="22"/>
        </w:rPr>
        <w:t xml:space="preserve"> Пользователя</w:t>
      </w:r>
      <w:r w:rsidR="00ED083C">
        <w:rPr>
          <w:sz w:val="22"/>
          <w:szCs w:val="22"/>
        </w:rPr>
        <w:t xml:space="preserve"> </w:t>
      </w:r>
      <w:r w:rsidR="00ED083C" w:rsidRPr="00ED083C">
        <w:rPr>
          <w:sz w:val="22"/>
          <w:szCs w:val="22"/>
        </w:rPr>
        <w:t xml:space="preserve"> либо без ограничения полномочий Уполномоченного лица</w:t>
      </w:r>
      <w:r w:rsidR="00DB005C" w:rsidRPr="00D955E8">
        <w:rPr>
          <w:sz w:val="22"/>
          <w:szCs w:val="22"/>
        </w:rPr>
        <w:t xml:space="preserve">, </w:t>
      </w:r>
      <w:r w:rsidR="00DB005C" w:rsidRPr="00D955E8">
        <w:rPr>
          <w:sz w:val="22"/>
          <w:szCs w:val="22"/>
        </w:rPr>
        <w:lastRenderedPageBreak/>
        <w:t>копи</w:t>
      </w:r>
      <w:r w:rsidR="005263D8" w:rsidRPr="00D955E8">
        <w:rPr>
          <w:sz w:val="22"/>
          <w:szCs w:val="22"/>
        </w:rPr>
        <w:t>и</w:t>
      </w:r>
      <w:r w:rsidR="00DB005C" w:rsidRPr="00D955E8">
        <w:rPr>
          <w:sz w:val="22"/>
          <w:szCs w:val="22"/>
        </w:rPr>
        <w:t xml:space="preserve"> ДУЛ</w:t>
      </w:r>
      <w:r w:rsidR="005263D8" w:rsidRPr="00D955E8">
        <w:rPr>
          <w:sz w:val="22"/>
          <w:szCs w:val="22"/>
        </w:rPr>
        <w:t xml:space="preserve"> Пользователя</w:t>
      </w:r>
      <w:r w:rsidR="00ED083C" w:rsidRPr="00ED083C">
        <w:rPr>
          <w:sz w:val="22"/>
          <w:szCs w:val="22"/>
        </w:rPr>
        <w:t>/ Уполномоченного лица</w:t>
      </w:r>
      <w:r w:rsidR="00DB005C" w:rsidRPr="00D955E8">
        <w:rPr>
          <w:sz w:val="22"/>
          <w:szCs w:val="22"/>
        </w:rPr>
        <w:t>, заверенной в соответствии с требованиями законодательства РФ</w:t>
      </w:r>
      <w:r w:rsidR="00ED083C">
        <w:rPr>
          <w:sz w:val="22"/>
          <w:szCs w:val="22"/>
        </w:rPr>
        <w:t xml:space="preserve">. </w:t>
      </w:r>
      <w:r w:rsidR="00ED083C" w:rsidRPr="00ED083C">
        <w:t xml:space="preserve"> </w:t>
      </w:r>
      <w:r w:rsidR="00ED083C" w:rsidRPr="00ED083C">
        <w:rPr>
          <w:sz w:val="22"/>
          <w:szCs w:val="22"/>
        </w:rPr>
        <w:t>Приказ / Доверенность на Пользователя предоставляется</w:t>
      </w:r>
    </w:p>
    <w:p w:rsidR="00580AC6" w:rsidRPr="00C365DC" w:rsidRDefault="00F6145B" w:rsidP="00D955E8">
      <w:pPr>
        <w:pStyle w:val="aff1"/>
        <w:numPr>
          <w:ilvl w:val="0"/>
          <w:numId w:val="44"/>
        </w:numPr>
        <w:jc w:val="both"/>
        <w:rPr>
          <w:sz w:val="22"/>
          <w:szCs w:val="22"/>
        </w:rPr>
      </w:pPr>
      <w:r w:rsidRPr="000649C3">
        <w:rPr>
          <w:sz w:val="22"/>
          <w:szCs w:val="22"/>
        </w:rPr>
        <w:t>в бумажном виде в дополнительный офис Банка</w:t>
      </w:r>
      <w:r w:rsidR="003A6616">
        <w:rPr>
          <w:sz w:val="22"/>
          <w:szCs w:val="22"/>
        </w:rPr>
        <w:t xml:space="preserve"> (за исключением «Декарт»)</w:t>
      </w:r>
      <w:r w:rsidRPr="000649C3">
        <w:rPr>
          <w:sz w:val="22"/>
          <w:szCs w:val="22"/>
        </w:rPr>
        <w:t xml:space="preserve"> для </w:t>
      </w:r>
      <w:r w:rsidRPr="00C365DC">
        <w:rPr>
          <w:sz w:val="22"/>
          <w:szCs w:val="22"/>
        </w:rPr>
        <w:t xml:space="preserve">предоставления </w:t>
      </w:r>
      <w:r w:rsidR="00DB253D" w:rsidRPr="00C365DC">
        <w:rPr>
          <w:sz w:val="22"/>
          <w:szCs w:val="22"/>
        </w:rPr>
        <w:t>полномочи</w:t>
      </w:r>
      <w:r w:rsidR="00C365DC" w:rsidRPr="00D955E8">
        <w:rPr>
          <w:sz w:val="22"/>
          <w:szCs w:val="22"/>
        </w:rPr>
        <w:t>й</w:t>
      </w:r>
      <w:r w:rsidR="00DB253D" w:rsidRPr="00C365DC">
        <w:rPr>
          <w:sz w:val="22"/>
          <w:szCs w:val="22"/>
        </w:rPr>
        <w:t xml:space="preserve"> (п</w:t>
      </w:r>
      <w:r w:rsidRPr="00C365DC">
        <w:rPr>
          <w:sz w:val="22"/>
          <w:szCs w:val="22"/>
        </w:rPr>
        <w:t>рав</w:t>
      </w:r>
      <w:r w:rsidR="00DB253D" w:rsidRPr="00C365DC">
        <w:rPr>
          <w:sz w:val="22"/>
          <w:szCs w:val="22"/>
        </w:rPr>
        <w:t>)</w:t>
      </w:r>
      <w:r w:rsidRPr="00C365DC">
        <w:rPr>
          <w:sz w:val="22"/>
          <w:szCs w:val="22"/>
        </w:rPr>
        <w:t xml:space="preserve"> доступа в Систему «МТС-Бизнес» в целях просмотра информации, </w:t>
      </w:r>
      <w:r w:rsidR="00B75075" w:rsidRPr="00D955E8">
        <w:rPr>
          <w:sz w:val="22"/>
          <w:szCs w:val="22"/>
        </w:rPr>
        <w:t xml:space="preserve">создания и </w:t>
      </w:r>
      <w:r w:rsidRPr="00C365DC">
        <w:rPr>
          <w:sz w:val="22"/>
          <w:szCs w:val="22"/>
        </w:rPr>
        <w:t xml:space="preserve">подписания </w:t>
      </w:r>
      <w:r w:rsidR="00015396" w:rsidRPr="00C365DC">
        <w:rPr>
          <w:sz w:val="22"/>
          <w:szCs w:val="22"/>
        </w:rPr>
        <w:t xml:space="preserve">ПЭП </w:t>
      </w:r>
      <w:r w:rsidRPr="00C365DC">
        <w:rPr>
          <w:sz w:val="22"/>
          <w:szCs w:val="22"/>
        </w:rPr>
        <w:t xml:space="preserve">электронных расчетных документов </w:t>
      </w:r>
      <w:r w:rsidR="00B75075" w:rsidRPr="00D955E8">
        <w:rPr>
          <w:sz w:val="22"/>
          <w:szCs w:val="22"/>
        </w:rPr>
        <w:t xml:space="preserve">(в Российских рублях) </w:t>
      </w:r>
      <w:r w:rsidR="00015396" w:rsidRPr="00C365DC">
        <w:rPr>
          <w:sz w:val="22"/>
          <w:szCs w:val="22"/>
        </w:rPr>
        <w:t>и</w:t>
      </w:r>
      <w:r w:rsidRPr="00C365DC">
        <w:rPr>
          <w:sz w:val="22"/>
          <w:szCs w:val="22"/>
        </w:rPr>
        <w:t xml:space="preserve"> сообщени</w:t>
      </w:r>
      <w:r w:rsidR="00015396" w:rsidRPr="00C365DC">
        <w:rPr>
          <w:sz w:val="22"/>
          <w:szCs w:val="22"/>
        </w:rPr>
        <w:t>й</w:t>
      </w:r>
      <w:r w:rsidRPr="00C365DC">
        <w:rPr>
          <w:sz w:val="22"/>
          <w:szCs w:val="22"/>
        </w:rPr>
        <w:t xml:space="preserve"> в опции </w:t>
      </w:r>
      <w:r w:rsidR="0068793E" w:rsidRPr="00C365DC">
        <w:rPr>
          <w:sz w:val="22"/>
          <w:szCs w:val="22"/>
        </w:rPr>
        <w:t>«</w:t>
      </w:r>
      <w:r w:rsidRPr="00C365DC">
        <w:rPr>
          <w:sz w:val="22"/>
          <w:szCs w:val="22"/>
        </w:rPr>
        <w:t>Документы свободного формата</w:t>
      </w:r>
      <w:r w:rsidR="0068793E" w:rsidRPr="00C365DC">
        <w:rPr>
          <w:sz w:val="22"/>
          <w:szCs w:val="22"/>
        </w:rPr>
        <w:t>»</w:t>
      </w:r>
      <w:r w:rsidR="00015396" w:rsidRPr="00C365DC">
        <w:rPr>
          <w:sz w:val="22"/>
          <w:szCs w:val="22"/>
        </w:rPr>
        <w:t>, а также в целях обмена Банком сообщениями</w:t>
      </w:r>
      <w:r w:rsidRPr="00C365DC">
        <w:rPr>
          <w:sz w:val="22"/>
          <w:szCs w:val="22"/>
        </w:rPr>
        <w:t xml:space="preserve"> в Чате</w:t>
      </w:r>
      <w:r w:rsidR="00B75075" w:rsidRPr="00C365DC">
        <w:rPr>
          <w:sz w:val="22"/>
          <w:szCs w:val="22"/>
        </w:rPr>
        <w:t xml:space="preserve"> </w:t>
      </w:r>
      <w:r w:rsidR="00B75075" w:rsidRPr="00D955E8">
        <w:rPr>
          <w:rFonts w:hint="eastAsia"/>
          <w:sz w:val="22"/>
          <w:szCs w:val="22"/>
        </w:rPr>
        <w:t>Системы</w:t>
      </w:r>
      <w:r w:rsidR="00B75075" w:rsidRPr="00D955E8">
        <w:rPr>
          <w:sz w:val="22"/>
          <w:szCs w:val="22"/>
        </w:rPr>
        <w:t xml:space="preserve"> по вопросам, </w:t>
      </w:r>
      <w:r w:rsidR="00B75075" w:rsidRPr="00D955E8">
        <w:rPr>
          <w:rFonts w:hint="eastAsia"/>
          <w:sz w:val="22"/>
          <w:szCs w:val="22"/>
        </w:rPr>
        <w:t>не</w:t>
      </w:r>
      <w:r w:rsidR="00B75075" w:rsidRPr="00D955E8">
        <w:rPr>
          <w:sz w:val="22"/>
          <w:szCs w:val="22"/>
        </w:rPr>
        <w:t xml:space="preserve"> </w:t>
      </w:r>
      <w:r w:rsidR="00B75075" w:rsidRPr="00D955E8">
        <w:rPr>
          <w:rFonts w:hint="eastAsia"/>
          <w:sz w:val="22"/>
          <w:szCs w:val="22"/>
        </w:rPr>
        <w:t>связанным</w:t>
      </w:r>
      <w:r w:rsidR="00B75075" w:rsidRPr="00D955E8">
        <w:rPr>
          <w:sz w:val="22"/>
          <w:szCs w:val="22"/>
        </w:rPr>
        <w:t xml:space="preserve"> </w:t>
      </w:r>
      <w:r w:rsidR="00B75075" w:rsidRPr="00D955E8">
        <w:rPr>
          <w:rFonts w:hint="eastAsia"/>
          <w:sz w:val="22"/>
          <w:szCs w:val="22"/>
        </w:rPr>
        <w:t>с</w:t>
      </w:r>
      <w:r w:rsidR="00B75075" w:rsidRPr="00D955E8">
        <w:rPr>
          <w:sz w:val="22"/>
          <w:szCs w:val="22"/>
        </w:rPr>
        <w:t xml:space="preserve"> </w:t>
      </w:r>
      <w:r w:rsidR="00B75075" w:rsidRPr="00D955E8">
        <w:rPr>
          <w:rFonts w:hint="eastAsia"/>
          <w:sz w:val="22"/>
          <w:szCs w:val="22"/>
        </w:rPr>
        <w:t>заключением</w:t>
      </w:r>
      <w:r w:rsidR="00B75075" w:rsidRPr="00D955E8">
        <w:rPr>
          <w:sz w:val="22"/>
          <w:szCs w:val="22"/>
        </w:rPr>
        <w:t xml:space="preserve"> / </w:t>
      </w:r>
      <w:r w:rsidR="00B75075" w:rsidRPr="00D955E8">
        <w:rPr>
          <w:rFonts w:hint="eastAsia"/>
          <w:sz w:val="22"/>
          <w:szCs w:val="22"/>
        </w:rPr>
        <w:t>расторжением</w:t>
      </w:r>
      <w:r w:rsidR="00B75075" w:rsidRPr="00D955E8">
        <w:rPr>
          <w:sz w:val="22"/>
          <w:szCs w:val="22"/>
        </w:rPr>
        <w:t xml:space="preserve"> / </w:t>
      </w:r>
      <w:r w:rsidR="00B75075" w:rsidRPr="00D955E8">
        <w:rPr>
          <w:rFonts w:hint="eastAsia"/>
          <w:sz w:val="22"/>
          <w:szCs w:val="22"/>
        </w:rPr>
        <w:t>изменением</w:t>
      </w:r>
      <w:r w:rsidR="00B75075" w:rsidRPr="00D955E8">
        <w:rPr>
          <w:sz w:val="22"/>
          <w:szCs w:val="22"/>
        </w:rPr>
        <w:t xml:space="preserve"> </w:t>
      </w:r>
      <w:r w:rsidR="00B75075" w:rsidRPr="00D955E8">
        <w:rPr>
          <w:rFonts w:hint="eastAsia"/>
          <w:sz w:val="22"/>
          <w:szCs w:val="22"/>
        </w:rPr>
        <w:t>условий</w:t>
      </w:r>
      <w:r w:rsidR="00B75075" w:rsidRPr="00D955E8">
        <w:rPr>
          <w:sz w:val="22"/>
          <w:szCs w:val="22"/>
        </w:rPr>
        <w:t xml:space="preserve"> </w:t>
      </w:r>
      <w:r w:rsidR="00B75075" w:rsidRPr="00D955E8">
        <w:rPr>
          <w:rFonts w:hint="eastAsia"/>
          <w:sz w:val="22"/>
          <w:szCs w:val="22"/>
        </w:rPr>
        <w:t>банковских</w:t>
      </w:r>
      <w:r w:rsidR="00B75075" w:rsidRPr="00D955E8">
        <w:rPr>
          <w:sz w:val="22"/>
          <w:szCs w:val="22"/>
        </w:rPr>
        <w:t xml:space="preserve"> </w:t>
      </w:r>
      <w:r w:rsidR="00B75075" w:rsidRPr="00D955E8">
        <w:rPr>
          <w:rFonts w:hint="eastAsia"/>
          <w:sz w:val="22"/>
          <w:szCs w:val="22"/>
        </w:rPr>
        <w:t>договоров</w:t>
      </w:r>
      <w:r w:rsidR="00B75075" w:rsidRPr="00D955E8">
        <w:rPr>
          <w:sz w:val="22"/>
          <w:szCs w:val="22"/>
        </w:rPr>
        <w:t xml:space="preserve">, </w:t>
      </w:r>
      <w:r w:rsidR="00B75075" w:rsidRPr="00D955E8">
        <w:rPr>
          <w:rFonts w:hint="eastAsia"/>
          <w:sz w:val="22"/>
          <w:szCs w:val="22"/>
        </w:rPr>
        <w:t>подключением</w:t>
      </w:r>
      <w:r w:rsidR="00B75075" w:rsidRPr="00D955E8">
        <w:rPr>
          <w:sz w:val="22"/>
          <w:szCs w:val="22"/>
        </w:rPr>
        <w:t xml:space="preserve"> / </w:t>
      </w:r>
      <w:r w:rsidR="00B75075" w:rsidRPr="00D955E8">
        <w:rPr>
          <w:rFonts w:hint="eastAsia"/>
          <w:sz w:val="22"/>
          <w:szCs w:val="22"/>
        </w:rPr>
        <w:t>отключением</w:t>
      </w:r>
      <w:r w:rsidR="00B75075" w:rsidRPr="00D955E8">
        <w:rPr>
          <w:sz w:val="22"/>
          <w:szCs w:val="22"/>
        </w:rPr>
        <w:t xml:space="preserve"> </w:t>
      </w:r>
      <w:r w:rsidR="00B75075" w:rsidRPr="00D955E8">
        <w:rPr>
          <w:rFonts w:hint="eastAsia"/>
          <w:sz w:val="22"/>
          <w:szCs w:val="22"/>
        </w:rPr>
        <w:t>услуг</w:t>
      </w:r>
      <w:r w:rsidR="00B75075" w:rsidRPr="00D955E8">
        <w:rPr>
          <w:sz w:val="22"/>
          <w:szCs w:val="22"/>
        </w:rPr>
        <w:t>)</w:t>
      </w:r>
      <w:r w:rsidRPr="00C365DC">
        <w:rPr>
          <w:sz w:val="22"/>
          <w:szCs w:val="22"/>
        </w:rPr>
        <w:t>;</w:t>
      </w:r>
    </w:p>
    <w:p w:rsidR="00F6145B" w:rsidRDefault="00F6145B" w:rsidP="00D955E8">
      <w:pPr>
        <w:pStyle w:val="aff1"/>
        <w:numPr>
          <w:ilvl w:val="0"/>
          <w:numId w:val="44"/>
        </w:numPr>
        <w:jc w:val="both"/>
        <w:rPr>
          <w:sz w:val="22"/>
          <w:szCs w:val="22"/>
        </w:rPr>
      </w:pPr>
      <w:r w:rsidRPr="000649C3">
        <w:rPr>
          <w:sz w:val="22"/>
          <w:szCs w:val="22"/>
        </w:rPr>
        <w:t>в бумажном виде в дополнительный офис Банка</w:t>
      </w:r>
      <w:r w:rsidR="003A6616">
        <w:rPr>
          <w:sz w:val="22"/>
          <w:szCs w:val="22"/>
        </w:rPr>
        <w:t xml:space="preserve"> (за исключением «Декарт»)</w:t>
      </w:r>
      <w:r w:rsidRPr="000649C3">
        <w:rPr>
          <w:sz w:val="22"/>
          <w:szCs w:val="22"/>
        </w:rPr>
        <w:t xml:space="preserve"> или в электронном виде, путем вложения в сообщение</w:t>
      </w:r>
      <w:r w:rsidR="003A6616">
        <w:rPr>
          <w:sz w:val="22"/>
          <w:szCs w:val="22"/>
        </w:rPr>
        <w:t xml:space="preserve"> документов, указанных в настоящем пункте Правил</w:t>
      </w:r>
      <w:r w:rsidR="009D11FA" w:rsidRPr="000649C3">
        <w:rPr>
          <w:sz w:val="22"/>
          <w:szCs w:val="22"/>
        </w:rPr>
        <w:t>, сформированное</w:t>
      </w:r>
      <w:r w:rsidRPr="000649C3">
        <w:rPr>
          <w:sz w:val="22"/>
          <w:szCs w:val="22"/>
        </w:rPr>
        <w:t xml:space="preserve"> в опции </w:t>
      </w:r>
      <w:r w:rsidR="009D11FA" w:rsidRPr="000649C3">
        <w:rPr>
          <w:sz w:val="22"/>
          <w:szCs w:val="22"/>
        </w:rPr>
        <w:t>Документы свободного формата Системы и подписанное ПЭП Уполномоченного лица Клиента</w:t>
      </w:r>
      <w:r w:rsidR="00B75075" w:rsidRPr="00D955E8">
        <w:rPr>
          <w:sz w:val="22"/>
          <w:szCs w:val="22"/>
        </w:rPr>
        <w:t xml:space="preserve"> для предоставления </w:t>
      </w:r>
      <w:r w:rsidR="00DB253D" w:rsidRPr="00C365DC">
        <w:rPr>
          <w:sz w:val="22"/>
          <w:szCs w:val="22"/>
        </w:rPr>
        <w:t>полномочи</w:t>
      </w:r>
      <w:r w:rsidR="00C365DC" w:rsidRPr="00D955E8">
        <w:rPr>
          <w:sz w:val="22"/>
          <w:szCs w:val="22"/>
        </w:rPr>
        <w:t>й</w:t>
      </w:r>
      <w:r w:rsidR="00DB253D" w:rsidRPr="00C365DC">
        <w:rPr>
          <w:sz w:val="22"/>
          <w:szCs w:val="22"/>
        </w:rPr>
        <w:t xml:space="preserve"> (п</w:t>
      </w:r>
      <w:r w:rsidR="00B75075" w:rsidRPr="00D955E8">
        <w:rPr>
          <w:sz w:val="22"/>
          <w:szCs w:val="22"/>
        </w:rPr>
        <w:t>рав</w:t>
      </w:r>
      <w:r w:rsidR="00DB253D" w:rsidRPr="00C365DC">
        <w:rPr>
          <w:sz w:val="22"/>
          <w:szCs w:val="22"/>
        </w:rPr>
        <w:t>)</w:t>
      </w:r>
      <w:r w:rsidR="00B75075" w:rsidRPr="00D955E8">
        <w:rPr>
          <w:sz w:val="22"/>
          <w:szCs w:val="22"/>
        </w:rPr>
        <w:t xml:space="preserve"> доступа в Систему «МТС-Бизнес» в целях просмотра информации, создания электронных расчетных документов (в Российских рублях), а также в целях обмена Банком сообщениями в Чате</w:t>
      </w:r>
      <w:r w:rsidR="00B75075" w:rsidRPr="000649C3">
        <w:rPr>
          <w:sz w:val="22"/>
          <w:szCs w:val="22"/>
        </w:rPr>
        <w:t xml:space="preserve"> </w:t>
      </w:r>
      <w:r w:rsidR="00B75075" w:rsidRPr="00D955E8">
        <w:rPr>
          <w:rFonts w:hint="eastAsia"/>
          <w:sz w:val="22"/>
          <w:szCs w:val="22"/>
        </w:rPr>
        <w:t>Системы</w:t>
      </w:r>
      <w:r w:rsidR="00B75075" w:rsidRPr="00D955E8">
        <w:rPr>
          <w:sz w:val="22"/>
          <w:szCs w:val="22"/>
        </w:rPr>
        <w:t xml:space="preserve"> </w:t>
      </w:r>
      <w:r w:rsidR="00B75075" w:rsidRPr="00D955E8">
        <w:rPr>
          <w:rFonts w:hint="eastAsia"/>
          <w:sz w:val="22"/>
          <w:szCs w:val="22"/>
        </w:rPr>
        <w:t>по</w:t>
      </w:r>
      <w:r w:rsidR="00B75075" w:rsidRPr="00D955E8">
        <w:rPr>
          <w:sz w:val="22"/>
          <w:szCs w:val="22"/>
        </w:rPr>
        <w:t xml:space="preserve"> </w:t>
      </w:r>
      <w:r w:rsidR="00B75075" w:rsidRPr="00D955E8">
        <w:rPr>
          <w:rFonts w:hint="eastAsia"/>
          <w:sz w:val="22"/>
          <w:szCs w:val="22"/>
        </w:rPr>
        <w:t>вопросам</w:t>
      </w:r>
      <w:r w:rsidR="00B75075" w:rsidRPr="00D955E8">
        <w:rPr>
          <w:sz w:val="22"/>
          <w:szCs w:val="22"/>
        </w:rPr>
        <w:t xml:space="preserve">, </w:t>
      </w:r>
      <w:r w:rsidR="00B75075" w:rsidRPr="00D955E8">
        <w:rPr>
          <w:rFonts w:hint="eastAsia"/>
          <w:sz w:val="22"/>
          <w:szCs w:val="22"/>
        </w:rPr>
        <w:t>не</w:t>
      </w:r>
      <w:r w:rsidR="00B75075" w:rsidRPr="00D955E8">
        <w:rPr>
          <w:sz w:val="22"/>
          <w:szCs w:val="22"/>
        </w:rPr>
        <w:t xml:space="preserve"> </w:t>
      </w:r>
      <w:r w:rsidR="00B75075" w:rsidRPr="00D955E8">
        <w:rPr>
          <w:rFonts w:hint="eastAsia"/>
          <w:sz w:val="22"/>
          <w:szCs w:val="22"/>
        </w:rPr>
        <w:t>связанным</w:t>
      </w:r>
      <w:r w:rsidR="00B75075" w:rsidRPr="00D955E8">
        <w:rPr>
          <w:sz w:val="22"/>
          <w:szCs w:val="22"/>
        </w:rPr>
        <w:t xml:space="preserve"> </w:t>
      </w:r>
      <w:r w:rsidR="00B75075" w:rsidRPr="00D955E8">
        <w:rPr>
          <w:rFonts w:hint="eastAsia"/>
          <w:sz w:val="22"/>
          <w:szCs w:val="22"/>
        </w:rPr>
        <w:t>с</w:t>
      </w:r>
      <w:r w:rsidR="00B75075" w:rsidRPr="00D955E8">
        <w:rPr>
          <w:sz w:val="22"/>
          <w:szCs w:val="22"/>
        </w:rPr>
        <w:t xml:space="preserve"> </w:t>
      </w:r>
      <w:r w:rsidR="00B75075" w:rsidRPr="00D955E8">
        <w:rPr>
          <w:rFonts w:hint="eastAsia"/>
          <w:sz w:val="22"/>
          <w:szCs w:val="22"/>
        </w:rPr>
        <w:t>заключением</w:t>
      </w:r>
      <w:r w:rsidR="00B75075" w:rsidRPr="00D955E8">
        <w:rPr>
          <w:sz w:val="22"/>
          <w:szCs w:val="22"/>
        </w:rPr>
        <w:t xml:space="preserve"> / </w:t>
      </w:r>
      <w:r w:rsidR="00B75075" w:rsidRPr="00D955E8">
        <w:rPr>
          <w:rFonts w:hint="eastAsia"/>
          <w:sz w:val="22"/>
          <w:szCs w:val="22"/>
        </w:rPr>
        <w:t>расторжением</w:t>
      </w:r>
      <w:r w:rsidR="00B75075" w:rsidRPr="00D955E8">
        <w:rPr>
          <w:sz w:val="22"/>
          <w:szCs w:val="22"/>
        </w:rPr>
        <w:t xml:space="preserve"> / </w:t>
      </w:r>
      <w:r w:rsidR="00B75075" w:rsidRPr="00D955E8">
        <w:rPr>
          <w:rFonts w:hint="eastAsia"/>
          <w:sz w:val="22"/>
          <w:szCs w:val="22"/>
        </w:rPr>
        <w:t>изменением</w:t>
      </w:r>
      <w:r w:rsidR="00B75075" w:rsidRPr="00D955E8">
        <w:rPr>
          <w:sz w:val="22"/>
          <w:szCs w:val="22"/>
        </w:rPr>
        <w:t xml:space="preserve"> </w:t>
      </w:r>
      <w:r w:rsidR="00B75075" w:rsidRPr="00D955E8">
        <w:rPr>
          <w:rFonts w:hint="eastAsia"/>
          <w:sz w:val="22"/>
          <w:szCs w:val="22"/>
        </w:rPr>
        <w:t>условий</w:t>
      </w:r>
      <w:r w:rsidR="00B75075" w:rsidRPr="00D955E8">
        <w:rPr>
          <w:sz w:val="22"/>
          <w:szCs w:val="22"/>
        </w:rPr>
        <w:t xml:space="preserve"> </w:t>
      </w:r>
      <w:r w:rsidR="00B75075" w:rsidRPr="00D955E8">
        <w:rPr>
          <w:rFonts w:hint="eastAsia"/>
          <w:sz w:val="22"/>
          <w:szCs w:val="22"/>
        </w:rPr>
        <w:t>банковских</w:t>
      </w:r>
      <w:r w:rsidR="00B75075" w:rsidRPr="00D955E8">
        <w:rPr>
          <w:sz w:val="22"/>
          <w:szCs w:val="22"/>
        </w:rPr>
        <w:t xml:space="preserve"> </w:t>
      </w:r>
      <w:r w:rsidR="00B75075" w:rsidRPr="00D955E8">
        <w:rPr>
          <w:rFonts w:hint="eastAsia"/>
          <w:sz w:val="22"/>
          <w:szCs w:val="22"/>
        </w:rPr>
        <w:t>договоров</w:t>
      </w:r>
      <w:r w:rsidR="00B75075" w:rsidRPr="00D955E8">
        <w:rPr>
          <w:sz w:val="22"/>
          <w:szCs w:val="22"/>
        </w:rPr>
        <w:t xml:space="preserve">, </w:t>
      </w:r>
      <w:r w:rsidR="00B75075" w:rsidRPr="00D955E8">
        <w:rPr>
          <w:rFonts w:hint="eastAsia"/>
          <w:sz w:val="22"/>
          <w:szCs w:val="22"/>
        </w:rPr>
        <w:t>подключением</w:t>
      </w:r>
      <w:r w:rsidR="00B75075" w:rsidRPr="00D955E8">
        <w:rPr>
          <w:sz w:val="22"/>
          <w:szCs w:val="22"/>
        </w:rPr>
        <w:t xml:space="preserve"> / </w:t>
      </w:r>
      <w:r w:rsidR="00B75075" w:rsidRPr="00D955E8">
        <w:rPr>
          <w:rFonts w:hint="eastAsia"/>
          <w:sz w:val="22"/>
          <w:szCs w:val="22"/>
        </w:rPr>
        <w:t>отключением</w:t>
      </w:r>
      <w:r w:rsidR="00B75075" w:rsidRPr="00D955E8">
        <w:rPr>
          <w:sz w:val="22"/>
          <w:szCs w:val="22"/>
        </w:rPr>
        <w:t xml:space="preserve"> </w:t>
      </w:r>
      <w:r w:rsidR="00B75075" w:rsidRPr="00D955E8">
        <w:rPr>
          <w:rFonts w:hint="eastAsia"/>
          <w:sz w:val="22"/>
          <w:szCs w:val="22"/>
        </w:rPr>
        <w:t>услуг</w:t>
      </w:r>
      <w:r w:rsidR="00B75075" w:rsidRPr="00D955E8">
        <w:rPr>
          <w:sz w:val="22"/>
          <w:szCs w:val="22"/>
        </w:rPr>
        <w:t xml:space="preserve">, </w:t>
      </w:r>
      <w:r w:rsidR="00B75075" w:rsidRPr="00D955E8">
        <w:rPr>
          <w:rFonts w:hint="eastAsia"/>
          <w:sz w:val="22"/>
          <w:szCs w:val="22"/>
        </w:rPr>
        <w:t>совершением</w:t>
      </w:r>
      <w:r w:rsidR="00B75075" w:rsidRPr="00D955E8">
        <w:rPr>
          <w:sz w:val="22"/>
          <w:szCs w:val="22"/>
        </w:rPr>
        <w:t xml:space="preserve"> </w:t>
      </w:r>
      <w:r w:rsidR="00B75075" w:rsidRPr="00D955E8">
        <w:rPr>
          <w:rFonts w:hint="eastAsia"/>
          <w:sz w:val="22"/>
          <w:szCs w:val="22"/>
        </w:rPr>
        <w:t>расчетных</w:t>
      </w:r>
      <w:r w:rsidR="00B75075" w:rsidRPr="00D955E8">
        <w:rPr>
          <w:sz w:val="22"/>
          <w:szCs w:val="22"/>
        </w:rPr>
        <w:t xml:space="preserve"> </w:t>
      </w:r>
      <w:r w:rsidR="00B75075" w:rsidRPr="00D955E8">
        <w:rPr>
          <w:rFonts w:hint="eastAsia"/>
          <w:sz w:val="22"/>
          <w:szCs w:val="22"/>
        </w:rPr>
        <w:t>операций</w:t>
      </w:r>
      <w:r w:rsidR="00B75075" w:rsidRPr="00D955E8">
        <w:rPr>
          <w:sz w:val="22"/>
          <w:szCs w:val="22"/>
        </w:rPr>
        <w:t>)</w:t>
      </w:r>
      <w:r w:rsidR="009D11FA" w:rsidRPr="000649C3">
        <w:rPr>
          <w:sz w:val="22"/>
          <w:szCs w:val="22"/>
        </w:rPr>
        <w:t>.</w:t>
      </w:r>
    </w:p>
    <w:p w:rsidR="00ED083C" w:rsidRDefault="00ED083C" w:rsidP="00ED083C">
      <w:pPr>
        <w:jc w:val="both"/>
        <w:rPr>
          <w:sz w:val="22"/>
          <w:szCs w:val="22"/>
        </w:rPr>
      </w:pPr>
    </w:p>
    <w:p w:rsidR="00ED083C" w:rsidRPr="00ED083C" w:rsidRDefault="00ED083C" w:rsidP="00ED083C">
      <w:pPr>
        <w:jc w:val="both"/>
        <w:rPr>
          <w:sz w:val="22"/>
          <w:szCs w:val="22"/>
        </w:rPr>
      </w:pPr>
      <w:bookmarkStart w:id="6" w:name="_Hlk158384318"/>
      <w:r>
        <w:rPr>
          <w:sz w:val="22"/>
          <w:szCs w:val="22"/>
        </w:rPr>
        <w:t xml:space="preserve">Приказ / Доверенность на Уполномоченное лицо по форме приложений 13А – 13С к настоящим Правилам на право использования ПЭП в Системе ДБО «МТС-Бизнес» предоставляется </w:t>
      </w:r>
      <w:r w:rsidRPr="00EA1A70">
        <w:rPr>
          <w:sz w:val="22"/>
          <w:szCs w:val="22"/>
        </w:rPr>
        <w:t>в бумажном виде в дополнительный офис Банка (за исключением «Декарт»)</w:t>
      </w:r>
      <w:r>
        <w:rPr>
          <w:sz w:val="22"/>
          <w:szCs w:val="22"/>
        </w:rPr>
        <w:t>.</w:t>
      </w:r>
      <w:bookmarkEnd w:id="6"/>
    </w:p>
    <w:p w:rsidR="007364FA" w:rsidRPr="000649C3" w:rsidRDefault="007364FA" w:rsidP="00ED083C">
      <w:pPr>
        <w:pStyle w:val="aff1"/>
        <w:widowControl w:val="0"/>
        <w:numPr>
          <w:ilvl w:val="1"/>
          <w:numId w:val="19"/>
        </w:numPr>
        <w:tabs>
          <w:tab w:val="left" w:pos="709"/>
        </w:tabs>
        <w:spacing w:before="240"/>
        <w:ind w:left="0" w:firstLine="0"/>
        <w:jc w:val="both"/>
        <w:rPr>
          <w:sz w:val="22"/>
          <w:szCs w:val="22"/>
        </w:rPr>
      </w:pPr>
      <w:r w:rsidRPr="000649C3">
        <w:rPr>
          <w:sz w:val="22"/>
          <w:szCs w:val="22"/>
        </w:rPr>
        <w:t xml:space="preserve">Клиент </w:t>
      </w:r>
      <w:r w:rsidR="00800CBB" w:rsidRPr="000649C3">
        <w:rPr>
          <w:sz w:val="22"/>
          <w:szCs w:val="22"/>
        </w:rPr>
        <w:t xml:space="preserve">МБ </w:t>
      </w:r>
      <w:r w:rsidR="00282859" w:rsidRPr="000649C3">
        <w:rPr>
          <w:sz w:val="22"/>
          <w:szCs w:val="22"/>
        </w:rPr>
        <w:t xml:space="preserve">вправе </w:t>
      </w:r>
      <w:r w:rsidRPr="000649C3">
        <w:rPr>
          <w:sz w:val="22"/>
          <w:szCs w:val="22"/>
        </w:rPr>
        <w:t>использовать функционал Систем</w:t>
      </w:r>
      <w:r w:rsidR="00A819B5">
        <w:rPr>
          <w:sz w:val="22"/>
          <w:szCs w:val="22"/>
        </w:rPr>
        <w:t>ы «МТС-Бизнес» и Системы «Клиент-Банк»</w:t>
      </w:r>
      <w:r w:rsidRPr="000649C3">
        <w:rPr>
          <w:sz w:val="22"/>
          <w:szCs w:val="22"/>
        </w:rPr>
        <w:t xml:space="preserve"> в порядке, регламентированном настоящими Правилами</w:t>
      </w:r>
      <w:r w:rsidR="00282859" w:rsidRPr="000649C3">
        <w:rPr>
          <w:sz w:val="22"/>
          <w:szCs w:val="22"/>
        </w:rPr>
        <w:t>,</w:t>
      </w:r>
      <w:r w:rsidRPr="000649C3">
        <w:rPr>
          <w:sz w:val="22"/>
          <w:szCs w:val="22"/>
        </w:rPr>
        <w:t xml:space="preserve"> с даты, следующей за датой передачи в Банк </w:t>
      </w:r>
      <w:r w:rsidR="00145EDE" w:rsidRPr="000649C3">
        <w:rPr>
          <w:sz w:val="22"/>
          <w:szCs w:val="22"/>
        </w:rPr>
        <w:t xml:space="preserve">оформленной Заявки ПЭП </w:t>
      </w:r>
      <w:r w:rsidR="00282859" w:rsidRPr="000649C3">
        <w:rPr>
          <w:sz w:val="22"/>
          <w:szCs w:val="22"/>
        </w:rPr>
        <w:t>на</w:t>
      </w:r>
      <w:r w:rsidR="00145EDE" w:rsidRPr="000649C3">
        <w:rPr>
          <w:sz w:val="22"/>
          <w:szCs w:val="22"/>
        </w:rPr>
        <w:t xml:space="preserve"> бумажном </w:t>
      </w:r>
      <w:r w:rsidR="00CA2BB4" w:rsidRPr="000649C3">
        <w:rPr>
          <w:sz w:val="22"/>
          <w:szCs w:val="22"/>
        </w:rPr>
        <w:t>носителе</w:t>
      </w:r>
      <w:r w:rsidR="00145EDE" w:rsidRPr="000649C3">
        <w:rPr>
          <w:sz w:val="22"/>
          <w:szCs w:val="22"/>
        </w:rPr>
        <w:t xml:space="preserve"> в </w:t>
      </w:r>
      <w:r w:rsidR="0073417A" w:rsidRPr="000649C3">
        <w:rPr>
          <w:sz w:val="22"/>
          <w:szCs w:val="22"/>
        </w:rPr>
        <w:t>любое</w:t>
      </w:r>
      <w:r w:rsidR="0073417A" w:rsidRPr="000649C3">
        <w:footnoteReference w:id="3"/>
      </w:r>
      <w:r w:rsidR="0073417A" w:rsidRPr="000649C3">
        <w:rPr>
          <w:sz w:val="22"/>
          <w:szCs w:val="22"/>
        </w:rPr>
        <w:t xml:space="preserve"> операционное подразделение</w:t>
      </w:r>
      <w:r w:rsidR="00145EDE" w:rsidRPr="000649C3">
        <w:rPr>
          <w:sz w:val="22"/>
          <w:szCs w:val="22"/>
        </w:rPr>
        <w:t xml:space="preserve"> </w:t>
      </w:r>
      <w:r w:rsidR="00B76BD3" w:rsidRPr="000649C3">
        <w:rPr>
          <w:sz w:val="22"/>
          <w:szCs w:val="22"/>
        </w:rPr>
        <w:t xml:space="preserve">Банка </w:t>
      </w:r>
      <w:r w:rsidR="00145EDE" w:rsidRPr="000649C3">
        <w:rPr>
          <w:sz w:val="22"/>
          <w:szCs w:val="22"/>
        </w:rPr>
        <w:t xml:space="preserve">или в электронном виде по Системе «Клиент-Банк» в опции </w:t>
      </w:r>
      <w:r w:rsidR="00282859" w:rsidRPr="000649C3">
        <w:rPr>
          <w:sz w:val="22"/>
          <w:szCs w:val="22"/>
        </w:rPr>
        <w:t>«</w:t>
      </w:r>
      <w:r w:rsidR="00145EDE" w:rsidRPr="000649C3">
        <w:rPr>
          <w:sz w:val="22"/>
          <w:szCs w:val="22"/>
        </w:rPr>
        <w:t>Документы свободного формата</w:t>
      </w:r>
      <w:r w:rsidR="00282859" w:rsidRPr="000649C3">
        <w:rPr>
          <w:sz w:val="22"/>
          <w:szCs w:val="22"/>
        </w:rPr>
        <w:t>»</w:t>
      </w:r>
      <w:r w:rsidR="00145EDE" w:rsidRPr="000649C3">
        <w:rPr>
          <w:sz w:val="22"/>
          <w:szCs w:val="22"/>
        </w:rPr>
        <w:t xml:space="preserve"> путем вложения в сообщение, подписанного УЭП. Обязательным условием подключения второй Системы ДБО «МТС-Бизнес» является указание в Заявке ПЭП ФИО Уполномоченного лица </w:t>
      </w:r>
      <w:r w:rsidR="00800CBB" w:rsidRPr="000649C3">
        <w:rPr>
          <w:sz w:val="22"/>
          <w:szCs w:val="22"/>
        </w:rPr>
        <w:t xml:space="preserve">Клиента МБ </w:t>
      </w:r>
      <w:r w:rsidR="00145EDE" w:rsidRPr="000649C3">
        <w:rPr>
          <w:sz w:val="22"/>
          <w:szCs w:val="22"/>
        </w:rPr>
        <w:t xml:space="preserve">и Зарегистрированного номера его телефона. </w:t>
      </w:r>
    </w:p>
    <w:p w:rsidR="001B2BB3" w:rsidRPr="000649C3" w:rsidRDefault="00CF3ED5" w:rsidP="00ED083C">
      <w:pPr>
        <w:pStyle w:val="aff1"/>
        <w:widowControl w:val="0"/>
        <w:numPr>
          <w:ilvl w:val="1"/>
          <w:numId w:val="19"/>
        </w:numPr>
        <w:tabs>
          <w:tab w:val="left" w:pos="709"/>
        </w:tabs>
        <w:spacing w:before="240"/>
        <w:ind w:left="0" w:firstLine="0"/>
        <w:jc w:val="both"/>
        <w:rPr>
          <w:sz w:val="22"/>
          <w:szCs w:val="22"/>
        </w:rPr>
      </w:pPr>
      <w:r w:rsidRPr="000649C3">
        <w:rPr>
          <w:sz w:val="22"/>
          <w:szCs w:val="22"/>
        </w:rPr>
        <w:t>Клиент</w:t>
      </w:r>
      <w:r w:rsidR="00F263A1" w:rsidRPr="000649C3">
        <w:rPr>
          <w:sz w:val="22"/>
          <w:szCs w:val="22"/>
        </w:rPr>
        <w:t>, заключ</w:t>
      </w:r>
      <w:r w:rsidRPr="000649C3">
        <w:rPr>
          <w:sz w:val="22"/>
          <w:szCs w:val="22"/>
        </w:rPr>
        <w:t xml:space="preserve">ивший с Банком </w:t>
      </w:r>
      <w:r w:rsidR="00575E3E" w:rsidRPr="000649C3">
        <w:rPr>
          <w:sz w:val="22"/>
          <w:szCs w:val="22"/>
        </w:rPr>
        <w:t>Договор и подключенный</w:t>
      </w:r>
      <w:r w:rsidRPr="000649C3">
        <w:rPr>
          <w:sz w:val="22"/>
          <w:szCs w:val="22"/>
        </w:rPr>
        <w:t xml:space="preserve"> к Системе «МТС-Бизнес», для подключения к Системе «Клиент-Банк»</w:t>
      </w:r>
      <w:r w:rsidR="000C2FCF" w:rsidRPr="000649C3">
        <w:rPr>
          <w:sz w:val="22"/>
          <w:szCs w:val="22"/>
        </w:rPr>
        <w:t xml:space="preserve"> </w:t>
      </w:r>
      <w:r w:rsidR="00575E3E" w:rsidRPr="000649C3">
        <w:rPr>
          <w:sz w:val="22"/>
          <w:szCs w:val="22"/>
        </w:rPr>
        <w:t xml:space="preserve">предоставляет в Банк </w:t>
      </w:r>
      <w:r w:rsidR="00314D8F" w:rsidRPr="000649C3">
        <w:rPr>
          <w:sz w:val="22"/>
          <w:szCs w:val="22"/>
        </w:rPr>
        <w:t>док</w:t>
      </w:r>
      <w:r w:rsidR="00AD1A0D" w:rsidRPr="000649C3">
        <w:rPr>
          <w:sz w:val="22"/>
          <w:szCs w:val="22"/>
        </w:rPr>
        <w:t xml:space="preserve">ументы, указанные в разделе 12 </w:t>
      </w:r>
      <w:r w:rsidR="00314D8F" w:rsidRPr="000649C3">
        <w:rPr>
          <w:sz w:val="22"/>
          <w:szCs w:val="22"/>
        </w:rPr>
        <w:t xml:space="preserve">настоящих Правил. </w:t>
      </w:r>
      <w:r w:rsidR="00AD1A0D" w:rsidRPr="000649C3">
        <w:rPr>
          <w:sz w:val="22"/>
          <w:szCs w:val="22"/>
        </w:rPr>
        <w:t xml:space="preserve">Заявление о присоединении </w:t>
      </w:r>
      <w:r w:rsidR="00800CBB" w:rsidRPr="000649C3">
        <w:rPr>
          <w:sz w:val="22"/>
          <w:szCs w:val="22"/>
        </w:rPr>
        <w:t xml:space="preserve">к настоящим Правилам </w:t>
      </w:r>
      <w:r w:rsidR="00AD1A0D" w:rsidRPr="000649C3">
        <w:rPr>
          <w:sz w:val="22"/>
          <w:szCs w:val="22"/>
        </w:rPr>
        <w:t xml:space="preserve">предоставлять не требуется. </w:t>
      </w:r>
    </w:p>
    <w:p w:rsidR="006E7ECF" w:rsidRPr="004A4255" w:rsidRDefault="006E7ECF" w:rsidP="00ED083C">
      <w:pPr>
        <w:pStyle w:val="aff1"/>
        <w:numPr>
          <w:ilvl w:val="1"/>
          <w:numId w:val="19"/>
        </w:numPr>
        <w:spacing w:before="240" w:after="120"/>
        <w:ind w:left="0" w:firstLine="0"/>
        <w:jc w:val="both"/>
        <w:rPr>
          <w:sz w:val="22"/>
          <w:szCs w:val="22"/>
        </w:rPr>
      </w:pPr>
      <w:bookmarkStart w:id="7" w:name="_Ref530384282"/>
      <w:r w:rsidRPr="004A4255">
        <w:rPr>
          <w:sz w:val="22"/>
          <w:szCs w:val="22"/>
        </w:rPr>
        <w:t xml:space="preserve">Подключая </w:t>
      </w:r>
      <w:r>
        <w:rPr>
          <w:sz w:val="22"/>
          <w:szCs w:val="22"/>
        </w:rPr>
        <w:t xml:space="preserve">в Системе ДБО «МТС-Бизнес» </w:t>
      </w:r>
      <w:r w:rsidRPr="004A4255">
        <w:rPr>
          <w:sz w:val="22"/>
          <w:szCs w:val="22"/>
        </w:rPr>
        <w:t>Услугу интеграции</w:t>
      </w:r>
      <w:r>
        <w:rPr>
          <w:sz w:val="22"/>
          <w:szCs w:val="22"/>
        </w:rPr>
        <w:t xml:space="preserve"> с Сервисом Партнера Уполномоченное лицо </w:t>
      </w:r>
      <w:r w:rsidRPr="004A4255">
        <w:rPr>
          <w:sz w:val="22"/>
          <w:szCs w:val="22"/>
        </w:rPr>
        <w:t>Клиент</w:t>
      </w:r>
      <w:r>
        <w:rPr>
          <w:sz w:val="22"/>
          <w:szCs w:val="22"/>
        </w:rPr>
        <w:t>а МБ подписывает ПЭП в Системе ДБО «МТС-Бизнес» и направляет в Банк следующую информацию:</w:t>
      </w:r>
    </w:p>
    <w:p w:rsidR="006E7ECF" w:rsidRPr="008F60EC" w:rsidRDefault="006E7ECF" w:rsidP="00536177">
      <w:pPr>
        <w:pStyle w:val="aff1"/>
        <w:numPr>
          <w:ilvl w:val="0"/>
          <w:numId w:val="51"/>
        </w:numPr>
        <w:spacing w:after="120"/>
        <w:ind w:left="0" w:firstLine="0"/>
        <w:jc w:val="both"/>
        <w:rPr>
          <w:i/>
          <w:sz w:val="22"/>
          <w:szCs w:val="22"/>
        </w:rPr>
      </w:pPr>
      <w:r w:rsidRPr="008F60EC">
        <w:rPr>
          <w:i/>
          <w:sz w:val="22"/>
          <w:szCs w:val="22"/>
        </w:rPr>
        <w:t xml:space="preserve">понимаю и соглашаюсь с тем, что при интеграции </w:t>
      </w:r>
      <w:r>
        <w:rPr>
          <w:i/>
          <w:sz w:val="22"/>
          <w:szCs w:val="22"/>
        </w:rPr>
        <w:t xml:space="preserve">с </w:t>
      </w:r>
      <w:r w:rsidRPr="008F60EC">
        <w:rPr>
          <w:i/>
          <w:sz w:val="22"/>
          <w:szCs w:val="22"/>
        </w:rPr>
        <w:t>Сервис</w:t>
      </w:r>
      <w:r>
        <w:rPr>
          <w:i/>
          <w:sz w:val="22"/>
          <w:szCs w:val="22"/>
        </w:rPr>
        <w:t>ом</w:t>
      </w:r>
      <w:r w:rsidRPr="008F60EC">
        <w:rPr>
          <w:i/>
          <w:sz w:val="22"/>
          <w:szCs w:val="22"/>
        </w:rPr>
        <w:t xml:space="preserve"> Партнера и Системы ДБО МТС</w:t>
      </w:r>
      <w:r>
        <w:rPr>
          <w:i/>
          <w:sz w:val="22"/>
          <w:szCs w:val="22"/>
        </w:rPr>
        <w:t>-</w:t>
      </w:r>
      <w:r w:rsidRPr="008F60EC">
        <w:rPr>
          <w:i/>
          <w:sz w:val="22"/>
          <w:szCs w:val="22"/>
        </w:rPr>
        <w:t>Бизнес Партнеру</w:t>
      </w:r>
      <w:r>
        <w:rPr>
          <w:i/>
          <w:sz w:val="22"/>
          <w:szCs w:val="22"/>
        </w:rPr>
        <w:t>, с Сервисом которого произведена интеграция,</w:t>
      </w:r>
      <w:r w:rsidRPr="008F60EC">
        <w:rPr>
          <w:i/>
          <w:sz w:val="22"/>
          <w:szCs w:val="22"/>
        </w:rPr>
        <w:t xml:space="preserve"> </w:t>
      </w:r>
      <w:r>
        <w:rPr>
          <w:i/>
          <w:sz w:val="22"/>
          <w:szCs w:val="22"/>
        </w:rPr>
        <w:t xml:space="preserve">Банком </w:t>
      </w:r>
      <w:r w:rsidRPr="008F60EC">
        <w:rPr>
          <w:i/>
          <w:sz w:val="22"/>
          <w:szCs w:val="22"/>
        </w:rPr>
        <w:t xml:space="preserve">могут передаваться сведения, в том числе сведения, составляющие банковскую тайну, и уполномочиваю Банк на передачу таких сведений;  </w:t>
      </w:r>
    </w:p>
    <w:p w:rsidR="006E7ECF" w:rsidRPr="008F60EC" w:rsidRDefault="006E7ECF" w:rsidP="00536177">
      <w:pPr>
        <w:pStyle w:val="aff1"/>
        <w:numPr>
          <w:ilvl w:val="0"/>
          <w:numId w:val="51"/>
        </w:numPr>
        <w:spacing w:after="120"/>
        <w:ind w:left="0" w:firstLine="0"/>
        <w:jc w:val="both"/>
        <w:rPr>
          <w:i/>
          <w:sz w:val="22"/>
          <w:szCs w:val="22"/>
        </w:rPr>
      </w:pPr>
      <w:r w:rsidRPr="008F60EC">
        <w:rPr>
          <w:i/>
          <w:sz w:val="22"/>
          <w:szCs w:val="22"/>
        </w:rPr>
        <w:t>самостоятельно несу риски несанкционированного доступа третьих лиц в Сервис Партнера, в том числе ошибок, искажений, подлога (фальсификации) документов и иной информации, передаваемой/получаемой с использованием Сервиса Партнера и самостоятельно осуществляю проверку достоверности и неизменности такой информации и документов</w:t>
      </w:r>
      <w:r>
        <w:rPr>
          <w:i/>
          <w:sz w:val="22"/>
          <w:szCs w:val="22"/>
        </w:rPr>
        <w:t>;</w:t>
      </w:r>
      <w:r w:rsidRPr="008F60EC">
        <w:rPr>
          <w:i/>
          <w:sz w:val="22"/>
          <w:szCs w:val="22"/>
        </w:rPr>
        <w:t xml:space="preserve"> </w:t>
      </w:r>
    </w:p>
    <w:p w:rsidR="006E7ECF" w:rsidRPr="00F15241" w:rsidRDefault="006E7ECF" w:rsidP="00536177">
      <w:pPr>
        <w:pStyle w:val="aff1"/>
        <w:numPr>
          <w:ilvl w:val="0"/>
          <w:numId w:val="51"/>
        </w:numPr>
        <w:spacing w:after="120"/>
        <w:ind w:left="0" w:firstLine="0"/>
        <w:jc w:val="both"/>
        <w:rPr>
          <w:i/>
          <w:sz w:val="22"/>
          <w:szCs w:val="22"/>
        </w:rPr>
      </w:pPr>
      <w:r w:rsidRPr="0078154C">
        <w:rPr>
          <w:i/>
          <w:sz w:val="22"/>
          <w:szCs w:val="22"/>
        </w:rPr>
        <w:t>самостоятельно осуществляю необходимые действия в Сервисе Партнера для завершения процесса интеграции Сервиса Партнера и Системы ДБО МТС Бизнес в соответствии с указаниями/инструкциями Партнера, размещенными на сайте Партнера в сети Интернет.</w:t>
      </w:r>
    </w:p>
    <w:p w:rsidR="00020827" w:rsidRPr="000649C3" w:rsidRDefault="00020827" w:rsidP="00D56728">
      <w:pPr>
        <w:pStyle w:val="aff1"/>
        <w:numPr>
          <w:ilvl w:val="1"/>
          <w:numId w:val="19"/>
        </w:numPr>
        <w:spacing w:after="240"/>
        <w:ind w:left="0" w:firstLine="0"/>
        <w:rPr>
          <w:sz w:val="22"/>
          <w:szCs w:val="22"/>
        </w:rPr>
      </w:pPr>
      <w:r w:rsidRPr="000649C3">
        <w:rPr>
          <w:sz w:val="22"/>
          <w:szCs w:val="22"/>
        </w:rPr>
        <w:lastRenderedPageBreak/>
        <w:t xml:space="preserve">Банк с целью ознакомления Клиента с условиями настоящих Правил размещает Правила путем их опубликования в порядке, предусмотренном разделом </w:t>
      </w:r>
      <w:r w:rsidR="0000627D" w:rsidRPr="000649C3">
        <w:rPr>
          <w:sz w:val="22"/>
          <w:szCs w:val="22"/>
        </w:rPr>
        <w:t>9</w:t>
      </w:r>
      <w:r w:rsidRPr="000649C3">
        <w:rPr>
          <w:sz w:val="22"/>
          <w:szCs w:val="22"/>
        </w:rPr>
        <w:t xml:space="preserve"> </w:t>
      </w:r>
      <w:r w:rsidR="0000627D" w:rsidRPr="000649C3">
        <w:rPr>
          <w:sz w:val="22"/>
          <w:szCs w:val="22"/>
        </w:rPr>
        <w:t xml:space="preserve">настоящих </w:t>
      </w:r>
      <w:r w:rsidRPr="000649C3">
        <w:rPr>
          <w:sz w:val="22"/>
          <w:szCs w:val="22"/>
        </w:rPr>
        <w:t>Правил.</w:t>
      </w:r>
    </w:p>
    <w:p w:rsidR="00E164A7" w:rsidRPr="000649C3" w:rsidRDefault="00020827" w:rsidP="00E164A7">
      <w:pPr>
        <w:pStyle w:val="aff1"/>
        <w:numPr>
          <w:ilvl w:val="1"/>
          <w:numId w:val="19"/>
        </w:numPr>
        <w:spacing w:after="240"/>
        <w:ind w:left="0" w:firstLine="0"/>
        <w:jc w:val="both"/>
        <w:rPr>
          <w:sz w:val="22"/>
          <w:szCs w:val="22"/>
        </w:rPr>
      </w:pPr>
      <w:r w:rsidRPr="000649C3">
        <w:rPr>
          <w:sz w:val="22"/>
          <w:szCs w:val="22"/>
        </w:rPr>
        <w:t>Дистанционное банковское обслуживание Клиента с использованием Систем</w:t>
      </w:r>
      <w:r w:rsidR="00A819B5">
        <w:rPr>
          <w:sz w:val="22"/>
          <w:szCs w:val="22"/>
        </w:rPr>
        <w:t>ы дистанционного обслуживания</w:t>
      </w:r>
      <w:r w:rsidRPr="000649C3">
        <w:rPr>
          <w:sz w:val="22"/>
          <w:szCs w:val="22"/>
        </w:rPr>
        <w:t xml:space="preserve"> осуществляется в соответствии с законодательством Российской Федерации и Правилами. В случае изменения законодательства Российской Федерации Правила, до момента их изменения Банком, применяются в части, не противоречащей требованиям законодательства Российской Федерации.</w:t>
      </w:r>
    </w:p>
    <w:bookmarkEnd w:id="7"/>
    <w:p w:rsidR="00901A4C" w:rsidRPr="000649C3" w:rsidRDefault="00901A4C" w:rsidP="00D56728">
      <w:pPr>
        <w:pStyle w:val="1"/>
        <w:keepNext w:val="0"/>
        <w:widowControl w:val="0"/>
        <w:numPr>
          <w:ilvl w:val="0"/>
          <w:numId w:val="19"/>
        </w:numPr>
        <w:tabs>
          <w:tab w:val="left" w:pos="360"/>
        </w:tabs>
        <w:spacing w:before="120" w:after="120"/>
        <w:rPr>
          <w:b/>
        </w:rPr>
      </w:pPr>
      <w:r w:rsidRPr="000649C3">
        <w:rPr>
          <w:b/>
        </w:rPr>
        <w:t>Т</w:t>
      </w:r>
      <w:r w:rsidR="00C75539" w:rsidRPr="000649C3">
        <w:rPr>
          <w:b/>
        </w:rPr>
        <w:t>ермины, определения и сокр</w:t>
      </w:r>
      <w:r w:rsidR="001F0DFD" w:rsidRPr="000649C3">
        <w:rPr>
          <w:b/>
        </w:rPr>
        <w:t xml:space="preserve">ащения, используемые в </w:t>
      </w:r>
      <w:r w:rsidR="00C75539" w:rsidRPr="000649C3">
        <w:rPr>
          <w:b/>
        </w:rPr>
        <w:t>Правилах</w:t>
      </w:r>
    </w:p>
    <w:p w:rsidR="00AC3161" w:rsidRPr="000649C3" w:rsidRDefault="00AC3161"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Авторизация</w:t>
      </w:r>
      <w:r w:rsidRPr="000649C3">
        <w:rPr>
          <w:sz w:val="22"/>
          <w:szCs w:val="22"/>
        </w:rPr>
        <w:t xml:space="preserve"> – подтверждение полномочий (предоставление </w:t>
      </w:r>
      <w:r w:rsidR="00C062C9" w:rsidRPr="000649C3">
        <w:rPr>
          <w:sz w:val="22"/>
          <w:szCs w:val="22"/>
        </w:rPr>
        <w:t>прав доступа) Клиента/ его У</w:t>
      </w:r>
      <w:r w:rsidRPr="000649C3">
        <w:rPr>
          <w:sz w:val="22"/>
          <w:szCs w:val="22"/>
        </w:rPr>
        <w:t>полномоченного представителя, успешно прошедшего Аутентификацию входа, на получение услуг Банка в Мобильном приложении на протяжении одного Сеанса соединения.</w:t>
      </w:r>
    </w:p>
    <w:p w:rsidR="00901A4C" w:rsidRPr="000649C3" w:rsidRDefault="00901A4C"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 xml:space="preserve">Авторство документа </w:t>
      </w:r>
      <w:r w:rsidRPr="000649C3">
        <w:rPr>
          <w:sz w:val="22"/>
          <w:szCs w:val="22"/>
        </w:rPr>
        <w:t>– принадлежность документа одной из Сторон по Договору. Авторство электронного документа определяется принадлежностью электронной подписи конкретному пользователю Системы.</w:t>
      </w:r>
    </w:p>
    <w:p w:rsidR="00901A4C" w:rsidRPr="000649C3" w:rsidRDefault="00901A4C"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Администратор (Оператор) Удостоверяющего центра</w:t>
      </w:r>
      <w:r w:rsidRPr="000649C3">
        <w:rPr>
          <w:sz w:val="22"/>
          <w:szCs w:val="22"/>
        </w:rPr>
        <w:t xml:space="preserve"> – должностное лицо, ответственное за решение комплекса задач по организации и обеспечению защиты информации с использованием СКЗИ, в том числе обеспечение функционирования СКЗИ Клиентов Системы</w:t>
      </w:r>
      <w:r w:rsidR="00A819B5">
        <w:rPr>
          <w:sz w:val="22"/>
          <w:szCs w:val="22"/>
        </w:rPr>
        <w:t xml:space="preserve"> «Клиент-Банк»</w:t>
      </w:r>
      <w:r w:rsidRPr="000649C3">
        <w:rPr>
          <w:sz w:val="22"/>
          <w:szCs w:val="22"/>
        </w:rPr>
        <w:t>.</w:t>
      </w:r>
    </w:p>
    <w:p w:rsidR="00901A4C" w:rsidRPr="000649C3" w:rsidRDefault="00901A4C" w:rsidP="00D56728">
      <w:pPr>
        <w:widowControl w:val="0"/>
        <w:numPr>
          <w:ilvl w:val="1"/>
          <w:numId w:val="19"/>
        </w:numPr>
        <w:tabs>
          <w:tab w:val="left" w:pos="0"/>
          <w:tab w:val="left" w:pos="567"/>
          <w:tab w:val="left" w:pos="993"/>
          <w:tab w:val="left" w:pos="1134"/>
        </w:tabs>
        <w:spacing w:after="120"/>
        <w:jc w:val="both"/>
        <w:rPr>
          <w:b/>
          <w:sz w:val="22"/>
          <w:szCs w:val="22"/>
        </w:rPr>
      </w:pPr>
      <w:r w:rsidRPr="000649C3">
        <w:rPr>
          <w:b/>
          <w:sz w:val="22"/>
          <w:szCs w:val="22"/>
        </w:rPr>
        <w:t xml:space="preserve">Аутентификация – </w:t>
      </w:r>
      <w:r w:rsidRPr="000649C3">
        <w:rPr>
          <w:sz w:val="22"/>
          <w:szCs w:val="22"/>
        </w:rPr>
        <w:t>проверка принадлежности субъекту доступа предъявленного им идентификатора, подтверждение подлинности</w:t>
      </w:r>
      <w:r w:rsidRPr="000649C3">
        <w:rPr>
          <w:b/>
          <w:sz w:val="22"/>
          <w:szCs w:val="22"/>
        </w:rPr>
        <w:t>.</w:t>
      </w:r>
    </w:p>
    <w:p w:rsidR="00901A4C" w:rsidRPr="000649C3" w:rsidRDefault="00901A4C" w:rsidP="00D56728">
      <w:pPr>
        <w:widowControl w:val="0"/>
        <w:numPr>
          <w:ilvl w:val="1"/>
          <w:numId w:val="19"/>
        </w:numPr>
        <w:tabs>
          <w:tab w:val="left" w:pos="0"/>
          <w:tab w:val="left" w:pos="567"/>
          <w:tab w:val="left" w:pos="993"/>
          <w:tab w:val="left" w:pos="1134"/>
        </w:tabs>
        <w:spacing w:after="120"/>
        <w:jc w:val="both"/>
        <w:rPr>
          <w:b/>
          <w:sz w:val="22"/>
          <w:szCs w:val="22"/>
        </w:rPr>
      </w:pPr>
      <w:r w:rsidRPr="000649C3">
        <w:rPr>
          <w:b/>
          <w:sz w:val="22"/>
          <w:szCs w:val="22"/>
        </w:rPr>
        <w:t xml:space="preserve">Аутентификация информации – </w:t>
      </w:r>
      <w:r w:rsidRPr="000649C3">
        <w:rPr>
          <w:sz w:val="22"/>
          <w:szCs w:val="22"/>
        </w:rPr>
        <w:t>установление подлинности информации исключительно на основе внутренней структуры самой информации независимо от источника этой информации, установление законным получателем (возможно арбитром) факта, что полученная информация наиболее вероятно была передана законным отправителем (источником) и что она при этом не заменена и не искажена. Любые преднамеренные и случайные попытки искажений информации обнаруживаются с соответствующей вероятностью.</w:t>
      </w:r>
    </w:p>
    <w:p w:rsidR="00901A4C" w:rsidRPr="000649C3" w:rsidRDefault="00901A4C" w:rsidP="00D56728">
      <w:pPr>
        <w:widowControl w:val="0"/>
        <w:numPr>
          <w:ilvl w:val="1"/>
          <w:numId w:val="19"/>
        </w:numPr>
        <w:tabs>
          <w:tab w:val="left" w:pos="0"/>
          <w:tab w:val="left" w:pos="567"/>
          <w:tab w:val="left" w:pos="993"/>
          <w:tab w:val="left" w:pos="1134"/>
        </w:tabs>
        <w:jc w:val="both"/>
        <w:rPr>
          <w:b/>
          <w:sz w:val="22"/>
          <w:szCs w:val="22"/>
        </w:rPr>
      </w:pPr>
      <w:r w:rsidRPr="000649C3">
        <w:rPr>
          <w:b/>
          <w:sz w:val="22"/>
          <w:szCs w:val="22"/>
        </w:rPr>
        <w:t>Безопасность информации (информационная безопасность):</w:t>
      </w:r>
    </w:p>
    <w:p w:rsidR="00901A4C" w:rsidRPr="000649C3" w:rsidRDefault="00901A4C" w:rsidP="000670FB">
      <w:pPr>
        <w:widowControl w:val="0"/>
        <w:numPr>
          <w:ilvl w:val="0"/>
          <w:numId w:val="1"/>
        </w:numPr>
        <w:tabs>
          <w:tab w:val="left" w:pos="1134"/>
        </w:tabs>
        <w:ind w:left="851" w:hanging="284"/>
        <w:jc w:val="both"/>
        <w:rPr>
          <w:sz w:val="22"/>
          <w:szCs w:val="22"/>
        </w:rPr>
      </w:pPr>
      <w:r w:rsidRPr="000649C3">
        <w:rPr>
          <w:sz w:val="22"/>
          <w:szCs w:val="22"/>
        </w:rPr>
        <w:t>состояние информации, информационных ресурсов и информационных систем, при котором с требуемой вероятностью обеспечивается защита информации (данных) от утечки, хищения, утраты, несанкционированного уничтожения, искажения, модификации (подделки), копирования, блокирования и т.п.;</w:t>
      </w:r>
    </w:p>
    <w:p w:rsidR="00901A4C" w:rsidRPr="000649C3" w:rsidRDefault="00901A4C" w:rsidP="000670FB">
      <w:pPr>
        <w:widowControl w:val="0"/>
        <w:numPr>
          <w:ilvl w:val="0"/>
          <w:numId w:val="1"/>
        </w:numPr>
        <w:tabs>
          <w:tab w:val="left" w:pos="1134"/>
        </w:tabs>
        <w:ind w:left="851" w:hanging="284"/>
        <w:jc w:val="both"/>
        <w:rPr>
          <w:sz w:val="22"/>
          <w:szCs w:val="22"/>
        </w:rPr>
      </w:pPr>
      <w:r w:rsidRPr="000649C3">
        <w:rPr>
          <w:sz w:val="22"/>
          <w:szCs w:val="22"/>
        </w:rPr>
        <w:t>состояние защищенности информации, обрабатываемой средствами вычислительной техники или автоматизированной системы, от внутренних или внешних угроз.</w:t>
      </w:r>
    </w:p>
    <w:p w:rsidR="0076467B" w:rsidRPr="000649C3" w:rsidRDefault="0076467B" w:rsidP="00D56728">
      <w:pPr>
        <w:widowControl w:val="0"/>
        <w:numPr>
          <w:ilvl w:val="1"/>
          <w:numId w:val="19"/>
        </w:numPr>
        <w:tabs>
          <w:tab w:val="left" w:pos="0"/>
          <w:tab w:val="left" w:pos="567"/>
          <w:tab w:val="left" w:pos="993"/>
          <w:tab w:val="left" w:pos="1134"/>
        </w:tabs>
        <w:spacing w:before="120" w:after="120"/>
        <w:jc w:val="both"/>
        <w:rPr>
          <w:sz w:val="22"/>
          <w:szCs w:val="22"/>
        </w:rPr>
      </w:pPr>
      <w:r w:rsidRPr="000649C3">
        <w:rPr>
          <w:b/>
          <w:sz w:val="22"/>
          <w:szCs w:val="22"/>
        </w:rPr>
        <w:t>Бланк сертификата открытого ключа</w:t>
      </w:r>
      <w:r w:rsidRPr="000649C3">
        <w:rPr>
          <w:sz w:val="22"/>
          <w:szCs w:val="22"/>
        </w:rPr>
        <w:t xml:space="preserve"> – документ на бумажном носителе, являющийся дубликатом</w:t>
      </w:r>
      <w:r w:rsidRPr="000649C3">
        <w:rPr>
          <w:b/>
          <w:sz w:val="22"/>
          <w:szCs w:val="22"/>
        </w:rPr>
        <w:t xml:space="preserve"> </w:t>
      </w:r>
      <w:r w:rsidRPr="000649C3">
        <w:rPr>
          <w:sz w:val="22"/>
          <w:szCs w:val="22"/>
        </w:rPr>
        <w:t>сертификата ключа проверки УЭП</w:t>
      </w:r>
      <w:r w:rsidR="00C062C9" w:rsidRPr="000649C3">
        <w:rPr>
          <w:sz w:val="22"/>
          <w:szCs w:val="22"/>
        </w:rPr>
        <w:t xml:space="preserve"> в Системе «Клиент-Банк»</w:t>
      </w:r>
      <w:r w:rsidR="00532F8E" w:rsidRPr="000649C3">
        <w:rPr>
          <w:sz w:val="22"/>
          <w:szCs w:val="22"/>
        </w:rPr>
        <w:t>, заверенный администратором УЦ и печатью.</w:t>
      </w:r>
    </w:p>
    <w:p w:rsidR="00901A4C" w:rsidRPr="000649C3" w:rsidRDefault="00901A4C"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 xml:space="preserve">Владелец сертификата ключа проверки </w:t>
      </w:r>
      <w:r w:rsidR="002803D3" w:rsidRPr="000649C3">
        <w:rPr>
          <w:b/>
          <w:sz w:val="22"/>
          <w:szCs w:val="22"/>
        </w:rPr>
        <w:t>УЭП</w:t>
      </w:r>
      <w:r w:rsidRPr="000649C3">
        <w:rPr>
          <w:b/>
          <w:sz w:val="22"/>
          <w:szCs w:val="22"/>
        </w:rPr>
        <w:t xml:space="preserve"> – </w:t>
      </w:r>
      <w:r w:rsidRPr="000649C3">
        <w:rPr>
          <w:sz w:val="22"/>
          <w:szCs w:val="22"/>
        </w:rPr>
        <w:t>физическое лицо (ответственный сотрудник Банка или Клиента), на имя которого Удостоверяющим центром</w:t>
      </w:r>
      <w:r w:rsidR="00DD443D" w:rsidRPr="00AC6826">
        <w:rPr>
          <w:sz w:val="22"/>
          <w:szCs w:val="22"/>
        </w:rPr>
        <w:t>/У</w:t>
      </w:r>
      <w:r w:rsidR="00DD443D">
        <w:rPr>
          <w:sz w:val="22"/>
          <w:szCs w:val="22"/>
        </w:rPr>
        <w:t>достоверяющим центром</w:t>
      </w:r>
      <w:r w:rsidR="00DD443D" w:rsidRPr="00AC6826">
        <w:rPr>
          <w:sz w:val="22"/>
          <w:szCs w:val="22"/>
        </w:rPr>
        <w:t xml:space="preserve"> ПАО Московская биржа</w:t>
      </w:r>
      <w:r w:rsidR="00DD443D">
        <w:rPr>
          <w:sz w:val="22"/>
          <w:szCs w:val="22"/>
        </w:rPr>
        <w:t xml:space="preserve"> (для Сервиса транзит СЭД НРД)</w:t>
      </w:r>
      <w:r w:rsidRPr="000649C3">
        <w:rPr>
          <w:sz w:val="22"/>
          <w:szCs w:val="22"/>
        </w:rPr>
        <w:t xml:space="preserve"> выдан сертификат ключа проверки электронной подписи, и которое владеет соответствующим ключом </w:t>
      </w:r>
      <w:r w:rsidR="002803D3" w:rsidRPr="000649C3">
        <w:rPr>
          <w:sz w:val="22"/>
          <w:szCs w:val="22"/>
        </w:rPr>
        <w:t>У</w:t>
      </w:r>
      <w:r w:rsidRPr="000649C3">
        <w:rPr>
          <w:sz w:val="22"/>
          <w:szCs w:val="22"/>
        </w:rPr>
        <w:t xml:space="preserve">ЭП, позволяющим с помощью средств </w:t>
      </w:r>
      <w:r w:rsidR="002803D3" w:rsidRPr="000649C3">
        <w:rPr>
          <w:sz w:val="22"/>
          <w:szCs w:val="22"/>
        </w:rPr>
        <w:t>У</w:t>
      </w:r>
      <w:r w:rsidRPr="000649C3">
        <w:rPr>
          <w:sz w:val="22"/>
          <w:szCs w:val="22"/>
        </w:rPr>
        <w:t xml:space="preserve">ЭП создавать </w:t>
      </w:r>
      <w:r w:rsidR="002803D3" w:rsidRPr="000649C3">
        <w:rPr>
          <w:sz w:val="22"/>
          <w:szCs w:val="22"/>
        </w:rPr>
        <w:t>У</w:t>
      </w:r>
      <w:r w:rsidRPr="000649C3">
        <w:rPr>
          <w:sz w:val="22"/>
          <w:szCs w:val="22"/>
        </w:rPr>
        <w:t>ЭП в электронных документах</w:t>
      </w:r>
      <w:r w:rsidR="003C7623" w:rsidRPr="000649C3">
        <w:rPr>
          <w:sz w:val="22"/>
          <w:szCs w:val="22"/>
        </w:rPr>
        <w:t xml:space="preserve"> </w:t>
      </w:r>
      <w:r w:rsidRPr="000649C3">
        <w:rPr>
          <w:sz w:val="22"/>
          <w:szCs w:val="22"/>
        </w:rPr>
        <w:t xml:space="preserve">(подписывать электронные документы). Владельцами сертификатов ключей проверки </w:t>
      </w:r>
      <w:r w:rsidR="002803D3" w:rsidRPr="000649C3">
        <w:rPr>
          <w:sz w:val="22"/>
          <w:szCs w:val="22"/>
        </w:rPr>
        <w:t>У</w:t>
      </w:r>
      <w:r w:rsidRPr="000649C3">
        <w:rPr>
          <w:sz w:val="22"/>
          <w:szCs w:val="22"/>
        </w:rPr>
        <w:t>ЭП являются уполномоченные лица Сторон, имеющие право подписывать электронные документы своей ЭП от имени Стороны</w:t>
      </w:r>
      <w:r w:rsidR="00C062C9" w:rsidRPr="000649C3">
        <w:rPr>
          <w:sz w:val="22"/>
          <w:szCs w:val="22"/>
        </w:rPr>
        <w:t xml:space="preserve"> в Системе «Клиент-Банк»</w:t>
      </w:r>
      <w:r w:rsidR="00DD443D" w:rsidRPr="00DD443D">
        <w:rPr>
          <w:sz w:val="22"/>
          <w:szCs w:val="22"/>
        </w:rPr>
        <w:t xml:space="preserve"> </w:t>
      </w:r>
      <w:r w:rsidR="00DD443D">
        <w:rPr>
          <w:sz w:val="22"/>
          <w:szCs w:val="22"/>
        </w:rPr>
        <w:t xml:space="preserve">/Сервисе транзит СЭД </w:t>
      </w:r>
      <w:proofErr w:type="gramStart"/>
      <w:r w:rsidR="00DD443D">
        <w:rPr>
          <w:sz w:val="22"/>
          <w:szCs w:val="22"/>
        </w:rPr>
        <w:t>НРД</w:t>
      </w:r>
      <w:r w:rsidR="00DD443D" w:rsidRPr="000649C3">
        <w:rPr>
          <w:sz w:val="22"/>
          <w:szCs w:val="22"/>
        </w:rPr>
        <w:t>.</w:t>
      </w:r>
      <w:r w:rsidRPr="000649C3">
        <w:rPr>
          <w:sz w:val="22"/>
          <w:szCs w:val="22"/>
        </w:rPr>
        <w:t>.</w:t>
      </w:r>
      <w:proofErr w:type="gramEnd"/>
    </w:p>
    <w:p w:rsidR="00AC3161" w:rsidRPr="000649C3" w:rsidRDefault="00901A4C"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 xml:space="preserve">Документ в электронной форме (электронный документ – ЭД) – </w:t>
      </w:r>
      <w:r w:rsidRPr="000649C3">
        <w:rPr>
          <w:sz w:val="22"/>
          <w:szCs w:val="22"/>
        </w:rPr>
        <w:t xml:space="preserve">документ, представленный в электронной форме в виде файла или записи базы данных, заверенный ЭП уполномоченного лица Клиента или Банка, подготовленный и переданный с помощью программного обеспечения Системы в соответствии со всеми процедурами защиты информации. Электронный документ, содержащий распоряжение Клиента, должен соответствовать требованиям нормативных актов Банка России и внутренних нормативных актов Банка, </w:t>
      </w:r>
      <w:r w:rsidRPr="000649C3">
        <w:rPr>
          <w:sz w:val="22"/>
          <w:szCs w:val="22"/>
        </w:rPr>
        <w:lastRenderedPageBreak/>
        <w:t>определяющих порядок оформления распоряжений и выполнения процедур приема к исполнению и исполнения распоряжений.</w:t>
      </w:r>
    </w:p>
    <w:p w:rsidR="00E353B0" w:rsidRPr="0085771A" w:rsidRDefault="00E353B0" w:rsidP="00E353B0">
      <w:pPr>
        <w:pStyle w:val="aff1"/>
        <w:numPr>
          <w:ilvl w:val="1"/>
          <w:numId w:val="19"/>
        </w:numPr>
        <w:tabs>
          <w:tab w:val="left" w:pos="567"/>
        </w:tabs>
        <w:spacing w:after="120"/>
        <w:ind w:left="993" w:hanging="567"/>
        <w:jc w:val="both"/>
        <w:rPr>
          <w:sz w:val="22"/>
          <w:szCs w:val="22"/>
        </w:rPr>
      </w:pPr>
      <w:r w:rsidRPr="00E353B0">
        <w:rPr>
          <w:b/>
          <w:sz w:val="22"/>
          <w:szCs w:val="22"/>
        </w:rPr>
        <w:t xml:space="preserve">Договор оказания услуг перевода денежных средств в оплату товаров (работ, услуг) по СБП (Договор СБП) – </w:t>
      </w:r>
      <w:r w:rsidRPr="00E353B0">
        <w:rPr>
          <w:sz w:val="22"/>
          <w:szCs w:val="22"/>
        </w:rPr>
        <w:t>договор, заключенный между Банком и Клиентом, состоящий из Общих условий и Заявления на заключение Договора оказания услуг перевода денежных средств в оплату товаров (работ, услуг) по СБП</w:t>
      </w:r>
      <w:r w:rsidRPr="00F7312E">
        <w:rPr>
          <w:sz w:val="22"/>
          <w:szCs w:val="22"/>
        </w:rPr>
        <w:t>. Договор заключается в порядке, определенном статьей 428 Гражданского кодекса Российской Федерации.</w:t>
      </w:r>
    </w:p>
    <w:p w:rsidR="00D805A4" w:rsidRPr="0085771A" w:rsidRDefault="00D805A4" w:rsidP="00D805A4">
      <w:pPr>
        <w:pStyle w:val="aff1"/>
        <w:numPr>
          <w:ilvl w:val="1"/>
          <w:numId w:val="19"/>
        </w:numPr>
        <w:tabs>
          <w:tab w:val="left" w:pos="567"/>
        </w:tabs>
        <w:spacing w:after="120"/>
        <w:ind w:left="993" w:hanging="567"/>
        <w:jc w:val="both"/>
        <w:rPr>
          <w:sz w:val="22"/>
          <w:szCs w:val="22"/>
        </w:rPr>
      </w:pPr>
      <w:r w:rsidRPr="00D805A4">
        <w:rPr>
          <w:b/>
          <w:sz w:val="22"/>
          <w:szCs w:val="22"/>
        </w:rPr>
        <w:t>Договор зарплатного проекта</w:t>
      </w:r>
      <w:r w:rsidRPr="00D805A4">
        <w:rPr>
          <w:sz w:val="22"/>
          <w:szCs w:val="22"/>
        </w:rPr>
        <w:t xml:space="preserve"> </w:t>
      </w:r>
      <w:r w:rsidRPr="00D805A4">
        <w:rPr>
          <w:b/>
          <w:sz w:val="22"/>
          <w:szCs w:val="22"/>
        </w:rPr>
        <w:t xml:space="preserve">– </w:t>
      </w:r>
      <w:r w:rsidRPr="00922DD0">
        <w:rPr>
          <w:sz w:val="22"/>
          <w:szCs w:val="22"/>
        </w:rPr>
        <w:t>договор,</w:t>
      </w:r>
      <w:r w:rsidRPr="00D805A4">
        <w:rPr>
          <w:sz w:val="22"/>
          <w:szCs w:val="22"/>
        </w:rPr>
        <w:t xml:space="preserve"> заключенный между Банком и Клиентом, состоящий из Общих условий и Заявления на заключение Договора зарплатного проекта. Договор заключается в порядке, определенном статьей 428 Гражданского кодекса Российской Федерации.</w:t>
      </w:r>
    </w:p>
    <w:p w:rsidR="00901A4C" w:rsidRPr="000649C3" w:rsidRDefault="00AC3161" w:rsidP="00341856">
      <w:pPr>
        <w:pStyle w:val="aff1"/>
        <w:numPr>
          <w:ilvl w:val="1"/>
          <w:numId w:val="19"/>
        </w:numPr>
        <w:tabs>
          <w:tab w:val="left" w:pos="567"/>
        </w:tabs>
        <w:spacing w:after="120"/>
        <w:ind w:left="993" w:hanging="567"/>
        <w:jc w:val="both"/>
        <w:rPr>
          <w:sz w:val="22"/>
          <w:szCs w:val="22"/>
        </w:rPr>
      </w:pPr>
      <w:r w:rsidRPr="000649C3">
        <w:rPr>
          <w:b/>
          <w:sz w:val="22"/>
          <w:szCs w:val="22"/>
        </w:rPr>
        <w:t xml:space="preserve">Зарегистрированный номер – </w:t>
      </w:r>
      <w:r w:rsidR="001675B2" w:rsidRPr="000649C3">
        <w:rPr>
          <w:sz w:val="22"/>
          <w:szCs w:val="22"/>
        </w:rPr>
        <w:t>номер</w:t>
      </w:r>
      <w:r w:rsidR="001F0DFD" w:rsidRPr="000649C3">
        <w:rPr>
          <w:sz w:val="22"/>
          <w:szCs w:val="22"/>
        </w:rPr>
        <w:t xml:space="preserve"> телефона сотовой связи </w:t>
      </w:r>
      <w:r w:rsidR="006B55AF" w:rsidRPr="000649C3">
        <w:rPr>
          <w:sz w:val="22"/>
          <w:szCs w:val="22"/>
        </w:rPr>
        <w:t xml:space="preserve">Уполномоченного лица </w:t>
      </w:r>
      <w:r w:rsidR="001F0DFD" w:rsidRPr="000649C3">
        <w:rPr>
          <w:sz w:val="22"/>
          <w:szCs w:val="22"/>
        </w:rPr>
        <w:t>Клиента</w:t>
      </w:r>
      <w:r w:rsidR="00BC0B98">
        <w:rPr>
          <w:sz w:val="22"/>
          <w:szCs w:val="22"/>
        </w:rPr>
        <w:t>/Пользователя Системы</w:t>
      </w:r>
      <w:r w:rsidR="00774B03" w:rsidRPr="00774B03">
        <w:rPr>
          <w:sz w:val="22"/>
          <w:szCs w:val="22"/>
        </w:rPr>
        <w:t xml:space="preserve"> </w:t>
      </w:r>
      <w:r w:rsidR="00774B03">
        <w:rPr>
          <w:sz w:val="22"/>
          <w:szCs w:val="22"/>
        </w:rPr>
        <w:t>ДБО</w:t>
      </w:r>
      <w:r w:rsidR="00774B03">
        <w:rPr>
          <w:rStyle w:val="af5"/>
          <w:sz w:val="22"/>
          <w:szCs w:val="22"/>
        </w:rPr>
        <w:footnoteReference w:id="4"/>
      </w:r>
      <w:r w:rsidR="001675B2" w:rsidRPr="000649C3">
        <w:rPr>
          <w:sz w:val="22"/>
          <w:szCs w:val="22"/>
        </w:rPr>
        <w:t>, указанный в Договоре / Заявлении о присоединении / Заявке ПЭП</w:t>
      </w:r>
      <w:r w:rsidR="00341856" w:rsidRPr="000649C3">
        <w:rPr>
          <w:sz w:val="22"/>
          <w:szCs w:val="22"/>
        </w:rPr>
        <w:t xml:space="preserve"> </w:t>
      </w:r>
      <w:r w:rsidR="007F2492" w:rsidRPr="000649C3">
        <w:rPr>
          <w:sz w:val="22"/>
          <w:szCs w:val="22"/>
        </w:rPr>
        <w:t xml:space="preserve">и используемый </w:t>
      </w:r>
      <w:r w:rsidR="00341856" w:rsidRPr="000649C3">
        <w:rPr>
          <w:sz w:val="22"/>
          <w:szCs w:val="22"/>
        </w:rPr>
        <w:t>в целях</w:t>
      </w:r>
      <w:r w:rsidR="007F2492" w:rsidRPr="000649C3">
        <w:rPr>
          <w:sz w:val="22"/>
          <w:szCs w:val="22"/>
        </w:rPr>
        <w:t xml:space="preserve"> подписания ПЭП электронных документов в Системе ДБО, а также для входа в</w:t>
      </w:r>
      <w:r w:rsidR="00341856" w:rsidRPr="000649C3">
        <w:rPr>
          <w:sz w:val="22"/>
          <w:szCs w:val="22"/>
        </w:rPr>
        <w:t xml:space="preserve"> </w:t>
      </w:r>
      <w:r w:rsidR="007F2492" w:rsidRPr="000649C3">
        <w:rPr>
          <w:sz w:val="22"/>
          <w:szCs w:val="22"/>
        </w:rPr>
        <w:t>Систему</w:t>
      </w:r>
      <w:r w:rsidR="00B75075" w:rsidRPr="000649C3">
        <w:rPr>
          <w:sz w:val="22"/>
          <w:szCs w:val="22"/>
        </w:rPr>
        <w:t xml:space="preserve"> ДБО</w:t>
      </w:r>
      <w:r w:rsidR="001675B2" w:rsidRPr="000649C3">
        <w:rPr>
          <w:sz w:val="22"/>
          <w:szCs w:val="22"/>
        </w:rPr>
        <w:t xml:space="preserve">. </w:t>
      </w:r>
    </w:p>
    <w:p w:rsidR="00AC3161" w:rsidRPr="000649C3" w:rsidRDefault="00AC3161"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 xml:space="preserve">Защитный код – </w:t>
      </w:r>
      <w:r w:rsidRPr="000649C3">
        <w:rPr>
          <w:sz w:val="22"/>
          <w:szCs w:val="22"/>
        </w:rPr>
        <w:t>четырехзначный цифровой код для доступа к Мобильному приложению</w:t>
      </w:r>
      <w:r w:rsidR="005D2742" w:rsidRPr="000649C3">
        <w:rPr>
          <w:sz w:val="22"/>
          <w:szCs w:val="22"/>
        </w:rPr>
        <w:t xml:space="preserve"> в Системе «Клиент-Банк»</w:t>
      </w:r>
      <w:r w:rsidRPr="000649C3">
        <w:rPr>
          <w:sz w:val="22"/>
          <w:szCs w:val="22"/>
        </w:rPr>
        <w:t xml:space="preserve">, устанавливается </w:t>
      </w:r>
      <w:r w:rsidR="002803D3" w:rsidRPr="000649C3">
        <w:rPr>
          <w:sz w:val="22"/>
          <w:szCs w:val="22"/>
        </w:rPr>
        <w:t xml:space="preserve">Пользователем </w:t>
      </w:r>
      <w:r w:rsidRPr="000649C3">
        <w:rPr>
          <w:sz w:val="22"/>
          <w:szCs w:val="22"/>
        </w:rPr>
        <w:t xml:space="preserve">на мобильном телефоне, по желанию </w:t>
      </w:r>
      <w:r w:rsidR="002803D3" w:rsidRPr="000649C3">
        <w:rPr>
          <w:sz w:val="22"/>
          <w:szCs w:val="22"/>
        </w:rPr>
        <w:t>Пользователя</w:t>
      </w:r>
      <w:r w:rsidRPr="000649C3">
        <w:rPr>
          <w:sz w:val="22"/>
          <w:szCs w:val="22"/>
        </w:rPr>
        <w:t xml:space="preserve">, и служит заменой ввода Логина и Пароля на мобильном телефоне </w:t>
      </w:r>
      <w:r w:rsidR="002803D3" w:rsidRPr="000649C3">
        <w:rPr>
          <w:sz w:val="22"/>
          <w:szCs w:val="22"/>
        </w:rPr>
        <w:t>Пользователя</w:t>
      </w:r>
      <w:r w:rsidRPr="000649C3">
        <w:rPr>
          <w:sz w:val="22"/>
          <w:szCs w:val="22"/>
        </w:rPr>
        <w:t>, для которого установлен Защитный код.</w:t>
      </w:r>
    </w:p>
    <w:p w:rsidR="00893A4B" w:rsidRPr="000649C3" w:rsidRDefault="001F4E3B"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 xml:space="preserve">Заявка на подключение/изменение реквизитов использования простой электронной подписи для удостоверения документов в </w:t>
      </w:r>
      <w:r w:rsidR="00C062C9" w:rsidRPr="000649C3">
        <w:rPr>
          <w:b/>
          <w:sz w:val="22"/>
          <w:szCs w:val="22"/>
        </w:rPr>
        <w:t>С</w:t>
      </w:r>
      <w:r w:rsidR="00D51D21" w:rsidRPr="000649C3">
        <w:rPr>
          <w:b/>
          <w:sz w:val="22"/>
          <w:szCs w:val="22"/>
        </w:rPr>
        <w:t>истеме</w:t>
      </w:r>
      <w:r w:rsidR="00AC2CCB" w:rsidRPr="00AC2CCB">
        <w:rPr>
          <w:b/>
          <w:sz w:val="22"/>
          <w:szCs w:val="22"/>
        </w:rPr>
        <w:t xml:space="preserve"> </w:t>
      </w:r>
      <w:r w:rsidR="00AC2CCB">
        <w:rPr>
          <w:b/>
          <w:sz w:val="22"/>
          <w:szCs w:val="22"/>
        </w:rPr>
        <w:t>ДБО</w:t>
      </w:r>
      <w:r w:rsidR="00AC2CCB">
        <w:rPr>
          <w:rStyle w:val="af5"/>
          <w:b/>
          <w:sz w:val="22"/>
          <w:szCs w:val="22"/>
        </w:rPr>
        <w:footnoteReference w:id="5"/>
      </w:r>
      <w:r w:rsidR="00D51D21" w:rsidRPr="000649C3">
        <w:rPr>
          <w:b/>
          <w:sz w:val="22"/>
          <w:szCs w:val="22"/>
        </w:rPr>
        <w:t xml:space="preserve"> </w:t>
      </w:r>
      <w:r w:rsidR="00AC3161" w:rsidRPr="000649C3">
        <w:rPr>
          <w:b/>
          <w:sz w:val="22"/>
          <w:szCs w:val="22"/>
        </w:rPr>
        <w:t xml:space="preserve">(Заявка </w:t>
      </w:r>
      <w:r w:rsidR="00D51D21" w:rsidRPr="000649C3">
        <w:rPr>
          <w:b/>
          <w:sz w:val="22"/>
          <w:szCs w:val="22"/>
        </w:rPr>
        <w:t>ПЭП</w:t>
      </w:r>
      <w:r w:rsidR="00AC3161" w:rsidRPr="000649C3">
        <w:rPr>
          <w:b/>
          <w:sz w:val="22"/>
          <w:szCs w:val="22"/>
        </w:rPr>
        <w:t xml:space="preserve">) – </w:t>
      </w:r>
      <w:r w:rsidR="00AC3161" w:rsidRPr="000649C3">
        <w:rPr>
          <w:sz w:val="22"/>
          <w:szCs w:val="22"/>
        </w:rPr>
        <w:t>документ, оформляемый Клиентом по форме Приложения №</w:t>
      </w:r>
      <w:r w:rsidR="00EA43C3" w:rsidRPr="000649C3">
        <w:rPr>
          <w:sz w:val="22"/>
          <w:szCs w:val="22"/>
        </w:rPr>
        <w:t>3</w:t>
      </w:r>
      <w:r w:rsidR="001F0DFD" w:rsidRPr="000649C3">
        <w:rPr>
          <w:sz w:val="22"/>
          <w:szCs w:val="22"/>
        </w:rPr>
        <w:t xml:space="preserve"> или 3</w:t>
      </w:r>
      <w:r w:rsidR="003010B0" w:rsidRPr="000649C3">
        <w:rPr>
          <w:sz w:val="22"/>
          <w:szCs w:val="22"/>
        </w:rPr>
        <w:t>А</w:t>
      </w:r>
      <w:r w:rsidR="00EA43C3" w:rsidRPr="000649C3">
        <w:rPr>
          <w:sz w:val="22"/>
          <w:szCs w:val="22"/>
        </w:rPr>
        <w:t xml:space="preserve"> </w:t>
      </w:r>
      <w:r w:rsidR="00AC3161" w:rsidRPr="000649C3">
        <w:rPr>
          <w:sz w:val="22"/>
          <w:szCs w:val="22"/>
        </w:rPr>
        <w:t xml:space="preserve">к настоящим Правилам </w:t>
      </w:r>
      <w:r w:rsidR="006316C1" w:rsidRPr="000649C3">
        <w:rPr>
          <w:sz w:val="22"/>
          <w:szCs w:val="22"/>
        </w:rPr>
        <w:t xml:space="preserve">или по иной форме, установленной Банком, </w:t>
      </w:r>
      <w:r w:rsidR="00AC3161" w:rsidRPr="000649C3">
        <w:rPr>
          <w:sz w:val="22"/>
          <w:szCs w:val="22"/>
        </w:rPr>
        <w:t xml:space="preserve">в целях </w:t>
      </w:r>
      <w:r w:rsidRPr="000649C3">
        <w:rPr>
          <w:sz w:val="22"/>
          <w:szCs w:val="22"/>
        </w:rPr>
        <w:t>подтверждения</w:t>
      </w:r>
      <w:r w:rsidR="00AC3161" w:rsidRPr="000649C3">
        <w:rPr>
          <w:sz w:val="22"/>
          <w:szCs w:val="22"/>
        </w:rPr>
        <w:t xml:space="preserve"> ЭД с использованием простой электронной подписи.</w:t>
      </w:r>
    </w:p>
    <w:p w:rsidR="0076467B" w:rsidRPr="000649C3" w:rsidRDefault="0076467B"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Заявление на изготовление сертификата пользователя УЦ</w:t>
      </w:r>
      <w:r w:rsidRPr="000649C3">
        <w:rPr>
          <w:sz w:val="22"/>
          <w:szCs w:val="22"/>
        </w:rPr>
        <w:t xml:space="preserve"> (сертификата ключа проверки УЭП)</w:t>
      </w:r>
      <w:r w:rsidR="00532F8E" w:rsidRPr="000649C3">
        <w:rPr>
          <w:sz w:val="22"/>
          <w:szCs w:val="22"/>
        </w:rPr>
        <w:t xml:space="preserve"> – Документ на бумажном носителе, содержащий идентификационны</w:t>
      </w:r>
      <w:r w:rsidR="00FF7881" w:rsidRPr="000649C3">
        <w:rPr>
          <w:sz w:val="22"/>
          <w:szCs w:val="22"/>
        </w:rPr>
        <w:t>е</w:t>
      </w:r>
      <w:r w:rsidR="00532F8E" w:rsidRPr="000649C3">
        <w:rPr>
          <w:sz w:val="22"/>
          <w:szCs w:val="22"/>
        </w:rPr>
        <w:t xml:space="preserve"> данные</w:t>
      </w:r>
      <w:r w:rsidR="00FF7881" w:rsidRPr="000649C3">
        <w:rPr>
          <w:sz w:val="22"/>
          <w:szCs w:val="22"/>
        </w:rPr>
        <w:t xml:space="preserve"> </w:t>
      </w:r>
      <w:r w:rsidR="00C84B47" w:rsidRPr="000649C3">
        <w:rPr>
          <w:sz w:val="22"/>
          <w:szCs w:val="22"/>
        </w:rPr>
        <w:t>П</w:t>
      </w:r>
      <w:r w:rsidR="00FF7881" w:rsidRPr="000649C3">
        <w:rPr>
          <w:sz w:val="22"/>
          <w:szCs w:val="22"/>
        </w:rPr>
        <w:t>ользователя</w:t>
      </w:r>
      <w:r w:rsidR="00C84B47" w:rsidRPr="000649C3">
        <w:rPr>
          <w:sz w:val="22"/>
          <w:szCs w:val="22"/>
        </w:rPr>
        <w:t xml:space="preserve"> Системы «Клиент-Банк»</w:t>
      </w:r>
      <w:r w:rsidR="00FF7881" w:rsidRPr="000649C3">
        <w:rPr>
          <w:sz w:val="22"/>
          <w:szCs w:val="22"/>
        </w:rPr>
        <w:t>, параметры</w:t>
      </w:r>
      <w:r w:rsidR="00C84B47" w:rsidRPr="000649C3">
        <w:rPr>
          <w:sz w:val="22"/>
          <w:szCs w:val="22"/>
        </w:rPr>
        <w:t xml:space="preserve"> </w:t>
      </w:r>
      <w:r w:rsidR="00532F8E" w:rsidRPr="000649C3">
        <w:rPr>
          <w:sz w:val="22"/>
          <w:szCs w:val="22"/>
        </w:rPr>
        <w:t>и област</w:t>
      </w:r>
      <w:r w:rsidR="00FF7881" w:rsidRPr="000649C3">
        <w:rPr>
          <w:sz w:val="22"/>
          <w:szCs w:val="22"/>
        </w:rPr>
        <w:t>и</w:t>
      </w:r>
      <w:r w:rsidR="00532F8E" w:rsidRPr="000649C3">
        <w:rPr>
          <w:sz w:val="22"/>
          <w:szCs w:val="22"/>
        </w:rPr>
        <w:t xml:space="preserve"> использования ключа</w:t>
      </w:r>
      <w:r w:rsidR="00FF7881" w:rsidRPr="000649C3">
        <w:rPr>
          <w:sz w:val="22"/>
          <w:szCs w:val="22"/>
        </w:rPr>
        <w:t>, заверенный собственноручной подписью владельца сертификата ключа УЭП и печатью организации (при ее наличии)</w:t>
      </w:r>
      <w:r w:rsidR="00C84B47" w:rsidRPr="000649C3">
        <w:rPr>
          <w:sz w:val="22"/>
          <w:szCs w:val="22"/>
        </w:rPr>
        <w:t>.</w:t>
      </w:r>
    </w:p>
    <w:p w:rsidR="00355448" w:rsidRPr="000649C3" w:rsidRDefault="00355448" w:rsidP="00D56728">
      <w:pPr>
        <w:widowControl w:val="0"/>
        <w:numPr>
          <w:ilvl w:val="1"/>
          <w:numId w:val="19"/>
        </w:numPr>
        <w:tabs>
          <w:tab w:val="left" w:pos="0"/>
          <w:tab w:val="left" w:pos="567"/>
          <w:tab w:val="left" w:pos="993"/>
          <w:tab w:val="left" w:pos="1134"/>
        </w:tabs>
        <w:spacing w:after="120"/>
        <w:jc w:val="both"/>
        <w:rPr>
          <w:b/>
          <w:sz w:val="22"/>
          <w:szCs w:val="22"/>
        </w:rPr>
      </w:pPr>
      <w:r w:rsidRPr="000649C3">
        <w:rPr>
          <w:b/>
          <w:sz w:val="22"/>
          <w:szCs w:val="22"/>
        </w:rPr>
        <w:t xml:space="preserve">Защита информации – </w:t>
      </w:r>
      <w:r w:rsidRPr="000649C3">
        <w:rPr>
          <w:sz w:val="22"/>
          <w:szCs w:val="22"/>
        </w:rPr>
        <w:t>комплекс мероприятий, проводимых с целью предотвращения утечки, хищения, утраты, несанкционированного уничтожения, изменения, модификации (подделки), несанкционированного копирования, блокирования информации</w:t>
      </w:r>
      <w:r w:rsidRPr="000649C3">
        <w:rPr>
          <w:b/>
          <w:sz w:val="22"/>
          <w:szCs w:val="22"/>
        </w:rPr>
        <w:t>.</w:t>
      </w:r>
    </w:p>
    <w:p w:rsidR="00E353B0" w:rsidRPr="00B860B3" w:rsidRDefault="00E353B0" w:rsidP="00E353B0">
      <w:pPr>
        <w:widowControl w:val="0"/>
        <w:numPr>
          <w:ilvl w:val="1"/>
          <w:numId w:val="19"/>
        </w:numPr>
        <w:tabs>
          <w:tab w:val="left" w:pos="0"/>
          <w:tab w:val="left" w:pos="567"/>
          <w:tab w:val="left" w:pos="993"/>
          <w:tab w:val="left" w:pos="1134"/>
        </w:tabs>
        <w:spacing w:after="120"/>
        <w:jc w:val="both"/>
        <w:rPr>
          <w:sz w:val="22"/>
          <w:szCs w:val="22"/>
        </w:rPr>
      </w:pPr>
      <w:r w:rsidRPr="00F522FD">
        <w:rPr>
          <w:b/>
          <w:sz w:val="22"/>
          <w:szCs w:val="22"/>
        </w:rPr>
        <w:t>Заявлени</w:t>
      </w:r>
      <w:r>
        <w:rPr>
          <w:b/>
          <w:sz w:val="22"/>
          <w:szCs w:val="22"/>
        </w:rPr>
        <w:t>е</w:t>
      </w:r>
      <w:r w:rsidRPr="00F522FD">
        <w:rPr>
          <w:b/>
          <w:sz w:val="22"/>
          <w:szCs w:val="22"/>
        </w:rPr>
        <w:t xml:space="preserve"> на заключение Договора оказания услуг перевода денежных средств в оплату товаров (работ, услуг) по СБП</w:t>
      </w:r>
      <w:r w:rsidRPr="00B860B3">
        <w:rPr>
          <w:b/>
          <w:sz w:val="22"/>
          <w:szCs w:val="22"/>
        </w:rPr>
        <w:t xml:space="preserve"> - </w:t>
      </w:r>
      <w:r w:rsidRPr="00B860B3">
        <w:rPr>
          <w:sz w:val="22"/>
          <w:szCs w:val="22"/>
        </w:rPr>
        <w:t>Заявление о присоединении к Общим условиям предоставления ПАО «МТС-Банк» услуг перевода денежных средств в оплату товаров (работ, услуг) по С</w:t>
      </w:r>
      <w:r>
        <w:rPr>
          <w:sz w:val="22"/>
          <w:szCs w:val="22"/>
        </w:rPr>
        <w:t>БП</w:t>
      </w:r>
      <w:r w:rsidRPr="00B860B3">
        <w:rPr>
          <w:sz w:val="22"/>
          <w:szCs w:val="22"/>
        </w:rPr>
        <w:t xml:space="preserve"> – </w:t>
      </w:r>
      <w:r w:rsidRPr="00B860B3">
        <w:rPr>
          <w:rFonts w:hint="eastAsia"/>
          <w:sz w:val="22"/>
          <w:szCs w:val="22"/>
        </w:rPr>
        <w:t>документ</w:t>
      </w:r>
      <w:r w:rsidRPr="00B860B3">
        <w:rPr>
          <w:sz w:val="22"/>
          <w:szCs w:val="22"/>
        </w:rPr>
        <w:t xml:space="preserve"> </w:t>
      </w:r>
      <w:r w:rsidRPr="00B860B3">
        <w:rPr>
          <w:rFonts w:hint="eastAsia"/>
          <w:sz w:val="22"/>
          <w:szCs w:val="22"/>
        </w:rPr>
        <w:t>в</w:t>
      </w:r>
      <w:r w:rsidRPr="00B860B3">
        <w:rPr>
          <w:sz w:val="22"/>
          <w:szCs w:val="22"/>
        </w:rPr>
        <w:t xml:space="preserve"> </w:t>
      </w:r>
      <w:r w:rsidRPr="00B860B3">
        <w:rPr>
          <w:rFonts w:hint="eastAsia"/>
          <w:sz w:val="22"/>
          <w:szCs w:val="22"/>
        </w:rPr>
        <w:t>электронной</w:t>
      </w:r>
      <w:r w:rsidRPr="00B860B3">
        <w:rPr>
          <w:sz w:val="22"/>
          <w:szCs w:val="22"/>
        </w:rPr>
        <w:t xml:space="preserve"> </w:t>
      </w:r>
      <w:r w:rsidRPr="00B860B3">
        <w:rPr>
          <w:rFonts w:hint="eastAsia"/>
          <w:sz w:val="22"/>
          <w:szCs w:val="22"/>
        </w:rPr>
        <w:t>форме</w:t>
      </w:r>
      <w:r w:rsidRPr="00B860B3">
        <w:rPr>
          <w:sz w:val="22"/>
          <w:szCs w:val="22"/>
        </w:rPr>
        <w:t xml:space="preserve">, </w:t>
      </w:r>
      <w:r w:rsidRPr="00B860B3">
        <w:rPr>
          <w:rFonts w:hint="eastAsia"/>
          <w:sz w:val="22"/>
          <w:szCs w:val="22"/>
        </w:rPr>
        <w:t>доступный</w:t>
      </w:r>
      <w:r w:rsidRPr="00B860B3">
        <w:rPr>
          <w:sz w:val="22"/>
          <w:szCs w:val="22"/>
        </w:rPr>
        <w:t xml:space="preserve"> </w:t>
      </w:r>
      <w:r w:rsidRPr="00B860B3">
        <w:rPr>
          <w:rFonts w:hint="eastAsia"/>
          <w:sz w:val="22"/>
          <w:szCs w:val="22"/>
        </w:rPr>
        <w:t>Клиенту</w:t>
      </w:r>
      <w:r w:rsidRPr="00B860B3">
        <w:rPr>
          <w:sz w:val="22"/>
          <w:szCs w:val="22"/>
        </w:rPr>
        <w:t xml:space="preserve"> </w:t>
      </w:r>
      <w:r w:rsidRPr="00B860B3">
        <w:rPr>
          <w:rFonts w:hint="eastAsia"/>
          <w:sz w:val="22"/>
          <w:szCs w:val="22"/>
        </w:rPr>
        <w:t>в</w:t>
      </w:r>
      <w:r w:rsidRPr="00B860B3">
        <w:rPr>
          <w:sz w:val="22"/>
          <w:szCs w:val="22"/>
        </w:rPr>
        <w:t xml:space="preserve"> </w:t>
      </w:r>
      <w:r w:rsidRPr="00B860B3">
        <w:rPr>
          <w:rFonts w:hint="eastAsia"/>
          <w:sz w:val="22"/>
          <w:szCs w:val="22"/>
        </w:rPr>
        <w:t>соответствующей</w:t>
      </w:r>
      <w:r w:rsidRPr="00B860B3">
        <w:rPr>
          <w:sz w:val="22"/>
          <w:szCs w:val="22"/>
        </w:rPr>
        <w:t xml:space="preserve"> опции Системы «</w:t>
      </w:r>
      <w:r w:rsidRPr="00B860B3">
        <w:rPr>
          <w:rFonts w:hint="eastAsia"/>
          <w:sz w:val="22"/>
          <w:szCs w:val="22"/>
        </w:rPr>
        <w:t>МТС</w:t>
      </w:r>
      <w:r w:rsidRPr="00B860B3">
        <w:rPr>
          <w:sz w:val="22"/>
          <w:szCs w:val="22"/>
        </w:rPr>
        <w:t>-</w:t>
      </w:r>
      <w:r w:rsidRPr="00B860B3">
        <w:rPr>
          <w:rFonts w:hint="eastAsia"/>
          <w:sz w:val="22"/>
          <w:szCs w:val="22"/>
        </w:rPr>
        <w:t>Бизнес»</w:t>
      </w:r>
      <w:r w:rsidRPr="00B860B3">
        <w:rPr>
          <w:sz w:val="22"/>
          <w:szCs w:val="22"/>
        </w:rPr>
        <w:t xml:space="preserve">, </w:t>
      </w:r>
      <w:r w:rsidRPr="00B860B3">
        <w:rPr>
          <w:rFonts w:hint="eastAsia"/>
          <w:sz w:val="22"/>
          <w:szCs w:val="22"/>
        </w:rPr>
        <w:t>сф</w:t>
      </w:r>
      <w:r w:rsidRPr="00B860B3">
        <w:rPr>
          <w:sz w:val="22"/>
          <w:szCs w:val="22"/>
        </w:rPr>
        <w:t>ормированный по форме</w:t>
      </w:r>
      <w:r>
        <w:rPr>
          <w:sz w:val="22"/>
          <w:szCs w:val="22"/>
        </w:rPr>
        <w:t xml:space="preserve"> Приложения №11 к настоящим Правилам</w:t>
      </w:r>
      <w:r w:rsidRPr="00B860B3">
        <w:rPr>
          <w:sz w:val="22"/>
          <w:szCs w:val="22"/>
        </w:rPr>
        <w:t xml:space="preserve">. </w:t>
      </w:r>
      <w:r w:rsidRPr="00B860B3">
        <w:rPr>
          <w:rFonts w:hint="eastAsia"/>
          <w:sz w:val="22"/>
          <w:szCs w:val="22"/>
        </w:rPr>
        <w:t>Оформляется</w:t>
      </w:r>
      <w:r w:rsidRPr="00B860B3">
        <w:rPr>
          <w:sz w:val="22"/>
          <w:szCs w:val="22"/>
        </w:rPr>
        <w:t xml:space="preserve"> </w:t>
      </w:r>
      <w:r w:rsidRPr="00B860B3">
        <w:rPr>
          <w:rFonts w:hint="eastAsia"/>
          <w:sz w:val="22"/>
          <w:szCs w:val="22"/>
        </w:rPr>
        <w:t>в</w:t>
      </w:r>
      <w:r w:rsidRPr="00B860B3">
        <w:rPr>
          <w:sz w:val="22"/>
          <w:szCs w:val="22"/>
        </w:rPr>
        <w:t xml:space="preserve"> </w:t>
      </w:r>
      <w:r w:rsidRPr="00B860B3">
        <w:rPr>
          <w:rFonts w:hint="eastAsia"/>
          <w:sz w:val="22"/>
          <w:szCs w:val="22"/>
        </w:rPr>
        <w:t>целях</w:t>
      </w:r>
      <w:r w:rsidRPr="00B860B3">
        <w:rPr>
          <w:sz w:val="22"/>
          <w:szCs w:val="22"/>
        </w:rPr>
        <w:t xml:space="preserve"> </w:t>
      </w:r>
      <w:r w:rsidRPr="00B860B3">
        <w:rPr>
          <w:rFonts w:hint="eastAsia"/>
          <w:sz w:val="22"/>
          <w:szCs w:val="22"/>
        </w:rPr>
        <w:t>заключения</w:t>
      </w:r>
      <w:r w:rsidRPr="00B860B3">
        <w:rPr>
          <w:sz w:val="22"/>
          <w:szCs w:val="22"/>
        </w:rPr>
        <w:t xml:space="preserve"> Договора </w:t>
      </w:r>
      <w:r>
        <w:rPr>
          <w:sz w:val="22"/>
          <w:szCs w:val="22"/>
        </w:rPr>
        <w:t>СБП</w:t>
      </w:r>
      <w:r w:rsidRPr="00B860B3">
        <w:rPr>
          <w:sz w:val="22"/>
          <w:szCs w:val="22"/>
        </w:rPr>
        <w:t>.</w:t>
      </w:r>
    </w:p>
    <w:p w:rsidR="00E353B0" w:rsidRPr="00B860B3" w:rsidRDefault="00E353B0" w:rsidP="00E353B0">
      <w:pPr>
        <w:widowControl w:val="0"/>
        <w:numPr>
          <w:ilvl w:val="1"/>
          <w:numId w:val="19"/>
        </w:numPr>
        <w:tabs>
          <w:tab w:val="left" w:pos="0"/>
          <w:tab w:val="left" w:pos="567"/>
          <w:tab w:val="left" w:pos="993"/>
          <w:tab w:val="left" w:pos="1134"/>
        </w:tabs>
        <w:spacing w:after="240"/>
        <w:jc w:val="both"/>
        <w:rPr>
          <w:sz w:val="22"/>
          <w:szCs w:val="22"/>
        </w:rPr>
      </w:pPr>
      <w:r w:rsidRPr="00F522FD">
        <w:rPr>
          <w:b/>
          <w:sz w:val="22"/>
          <w:szCs w:val="22"/>
        </w:rPr>
        <w:t>Заявлени</w:t>
      </w:r>
      <w:r>
        <w:rPr>
          <w:b/>
          <w:sz w:val="22"/>
          <w:szCs w:val="22"/>
        </w:rPr>
        <w:t>е</w:t>
      </w:r>
      <w:r w:rsidRPr="00F522FD">
        <w:rPr>
          <w:b/>
          <w:sz w:val="22"/>
          <w:szCs w:val="22"/>
        </w:rPr>
        <w:t xml:space="preserve"> на регистрацию нового ТСП</w:t>
      </w:r>
      <w:r w:rsidRPr="00B860B3">
        <w:rPr>
          <w:b/>
          <w:sz w:val="22"/>
          <w:szCs w:val="22"/>
        </w:rPr>
        <w:t xml:space="preserve"> - </w:t>
      </w:r>
      <w:r w:rsidRPr="00B860B3">
        <w:rPr>
          <w:rFonts w:hint="eastAsia"/>
          <w:sz w:val="22"/>
          <w:szCs w:val="22"/>
        </w:rPr>
        <w:t>документ</w:t>
      </w:r>
      <w:r w:rsidRPr="00B860B3">
        <w:rPr>
          <w:sz w:val="22"/>
          <w:szCs w:val="22"/>
        </w:rPr>
        <w:t xml:space="preserve"> </w:t>
      </w:r>
      <w:r w:rsidRPr="00B860B3">
        <w:rPr>
          <w:rFonts w:hint="eastAsia"/>
          <w:sz w:val="22"/>
          <w:szCs w:val="22"/>
        </w:rPr>
        <w:t>в</w:t>
      </w:r>
      <w:r w:rsidRPr="00B860B3">
        <w:rPr>
          <w:sz w:val="22"/>
          <w:szCs w:val="22"/>
        </w:rPr>
        <w:t xml:space="preserve"> </w:t>
      </w:r>
      <w:r w:rsidRPr="00B860B3">
        <w:rPr>
          <w:rFonts w:hint="eastAsia"/>
          <w:sz w:val="22"/>
          <w:szCs w:val="22"/>
        </w:rPr>
        <w:t>электронной</w:t>
      </w:r>
      <w:r w:rsidRPr="00B860B3">
        <w:rPr>
          <w:sz w:val="22"/>
          <w:szCs w:val="22"/>
        </w:rPr>
        <w:t xml:space="preserve"> </w:t>
      </w:r>
      <w:r w:rsidRPr="00B860B3">
        <w:rPr>
          <w:rFonts w:hint="eastAsia"/>
          <w:sz w:val="22"/>
          <w:szCs w:val="22"/>
        </w:rPr>
        <w:t>форме</w:t>
      </w:r>
      <w:r w:rsidRPr="00B860B3">
        <w:rPr>
          <w:sz w:val="22"/>
          <w:szCs w:val="22"/>
        </w:rPr>
        <w:t xml:space="preserve">, </w:t>
      </w:r>
      <w:r w:rsidRPr="00B860B3">
        <w:rPr>
          <w:rFonts w:hint="eastAsia"/>
          <w:sz w:val="22"/>
          <w:szCs w:val="22"/>
        </w:rPr>
        <w:t>доступный</w:t>
      </w:r>
      <w:r w:rsidRPr="00B860B3">
        <w:rPr>
          <w:sz w:val="22"/>
          <w:szCs w:val="22"/>
        </w:rPr>
        <w:t xml:space="preserve"> </w:t>
      </w:r>
      <w:r w:rsidRPr="00B860B3">
        <w:rPr>
          <w:rFonts w:hint="eastAsia"/>
          <w:sz w:val="22"/>
          <w:szCs w:val="22"/>
        </w:rPr>
        <w:t>Клиенту</w:t>
      </w:r>
      <w:r w:rsidRPr="00B860B3">
        <w:rPr>
          <w:sz w:val="22"/>
          <w:szCs w:val="22"/>
        </w:rPr>
        <w:t xml:space="preserve"> в </w:t>
      </w:r>
      <w:r w:rsidRPr="00B860B3">
        <w:rPr>
          <w:rFonts w:hint="eastAsia"/>
          <w:sz w:val="22"/>
          <w:szCs w:val="22"/>
        </w:rPr>
        <w:t>соответствующей</w:t>
      </w:r>
      <w:r w:rsidRPr="00B860B3">
        <w:rPr>
          <w:sz w:val="22"/>
          <w:szCs w:val="22"/>
        </w:rPr>
        <w:t xml:space="preserve"> опции Системы «</w:t>
      </w:r>
      <w:r w:rsidRPr="00B860B3">
        <w:rPr>
          <w:rFonts w:hint="eastAsia"/>
          <w:sz w:val="22"/>
          <w:szCs w:val="22"/>
        </w:rPr>
        <w:t>МТС</w:t>
      </w:r>
      <w:r w:rsidRPr="00B860B3">
        <w:rPr>
          <w:sz w:val="22"/>
          <w:szCs w:val="22"/>
        </w:rPr>
        <w:t>-</w:t>
      </w:r>
      <w:r w:rsidRPr="00B860B3">
        <w:rPr>
          <w:rFonts w:hint="eastAsia"/>
          <w:sz w:val="22"/>
          <w:szCs w:val="22"/>
        </w:rPr>
        <w:t>Бизнес»</w:t>
      </w:r>
      <w:r w:rsidRPr="00B860B3">
        <w:rPr>
          <w:sz w:val="22"/>
          <w:szCs w:val="22"/>
        </w:rPr>
        <w:t xml:space="preserve">, </w:t>
      </w:r>
      <w:r w:rsidRPr="00B860B3">
        <w:rPr>
          <w:rFonts w:hint="eastAsia"/>
          <w:sz w:val="22"/>
          <w:szCs w:val="22"/>
        </w:rPr>
        <w:t>сф</w:t>
      </w:r>
      <w:r w:rsidRPr="00B860B3">
        <w:rPr>
          <w:sz w:val="22"/>
          <w:szCs w:val="22"/>
        </w:rPr>
        <w:t xml:space="preserve">ормированный по форме </w:t>
      </w:r>
      <w:r>
        <w:rPr>
          <w:sz w:val="22"/>
          <w:szCs w:val="22"/>
        </w:rPr>
        <w:t>Приложения №12 к настоящим Правилам</w:t>
      </w:r>
      <w:r w:rsidRPr="00B860B3">
        <w:rPr>
          <w:sz w:val="22"/>
          <w:szCs w:val="22"/>
        </w:rPr>
        <w:t xml:space="preserve">. </w:t>
      </w:r>
      <w:r w:rsidRPr="00B860B3">
        <w:rPr>
          <w:rFonts w:hint="eastAsia"/>
          <w:sz w:val="22"/>
          <w:szCs w:val="22"/>
        </w:rPr>
        <w:t>Оформляется</w:t>
      </w:r>
      <w:r w:rsidRPr="00B860B3">
        <w:rPr>
          <w:sz w:val="22"/>
          <w:szCs w:val="22"/>
        </w:rPr>
        <w:t xml:space="preserve"> </w:t>
      </w:r>
      <w:r w:rsidRPr="00B860B3">
        <w:rPr>
          <w:rFonts w:hint="eastAsia"/>
          <w:sz w:val="22"/>
          <w:szCs w:val="22"/>
        </w:rPr>
        <w:t>в</w:t>
      </w:r>
      <w:r w:rsidRPr="00B860B3">
        <w:rPr>
          <w:sz w:val="22"/>
          <w:szCs w:val="22"/>
        </w:rPr>
        <w:t xml:space="preserve"> </w:t>
      </w:r>
      <w:r w:rsidRPr="00B860B3">
        <w:rPr>
          <w:rFonts w:hint="eastAsia"/>
          <w:sz w:val="22"/>
          <w:szCs w:val="22"/>
        </w:rPr>
        <w:t>целях</w:t>
      </w:r>
      <w:r w:rsidRPr="00B860B3">
        <w:rPr>
          <w:sz w:val="22"/>
          <w:szCs w:val="22"/>
        </w:rPr>
        <w:t xml:space="preserve"> регистрации нового ТСП в сервисе СБП.</w:t>
      </w:r>
    </w:p>
    <w:p w:rsidR="00EA1B41" w:rsidRDefault="00EA1B41" w:rsidP="00B941D3">
      <w:pPr>
        <w:pStyle w:val="aff1"/>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Иностранная валюта</w:t>
      </w:r>
      <w:r w:rsidRPr="000649C3">
        <w:rPr>
          <w:sz w:val="22"/>
          <w:szCs w:val="22"/>
        </w:rPr>
        <w:t xml:space="preserve"> - официальная денежная единица иностранного государства (группы государств), являющаяся законным средством платежа на территории соответствующего иностранного государства (группы иностранных государств), операции с которой могут осуществляться уполномоченными банками Российской Федерации.</w:t>
      </w:r>
    </w:p>
    <w:p w:rsidR="00B941D3" w:rsidRPr="000649C3" w:rsidRDefault="00B941D3" w:rsidP="00B941D3">
      <w:pPr>
        <w:pStyle w:val="aff1"/>
        <w:widowControl w:val="0"/>
        <w:numPr>
          <w:ilvl w:val="1"/>
          <w:numId w:val="19"/>
        </w:numPr>
        <w:tabs>
          <w:tab w:val="left" w:pos="0"/>
          <w:tab w:val="left" w:pos="567"/>
          <w:tab w:val="left" w:pos="993"/>
          <w:tab w:val="left" w:pos="1134"/>
        </w:tabs>
        <w:spacing w:after="120"/>
        <w:jc w:val="both"/>
        <w:rPr>
          <w:sz w:val="22"/>
          <w:szCs w:val="22"/>
        </w:rPr>
      </w:pPr>
      <w:r>
        <w:rPr>
          <w:b/>
          <w:sz w:val="22"/>
          <w:szCs w:val="22"/>
        </w:rPr>
        <w:t xml:space="preserve">ИП </w:t>
      </w:r>
      <w:r>
        <w:rPr>
          <w:sz w:val="22"/>
          <w:szCs w:val="22"/>
        </w:rPr>
        <w:t>– индивидуальный предприниматель.</w:t>
      </w:r>
    </w:p>
    <w:p w:rsidR="00D805A4" w:rsidRPr="0085771A" w:rsidRDefault="00D805A4" w:rsidP="0085771A">
      <w:pPr>
        <w:pStyle w:val="aff1"/>
        <w:widowControl w:val="0"/>
        <w:numPr>
          <w:ilvl w:val="1"/>
          <w:numId w:val="19"/>
        </w:numPr>
        <w:tabs>
          <w:tab w:val="left" w:pos="0"/>
          <w:tab w:val="left" w:pos="567"/>
          <w:tab w:val="left" w:pos="993"/>
          <w:tab w:val="left" w:pos="1134"/>
        </w:tabs>
        <w:spacing w:after="120"/>
        <w:jc w:val="both"/>
        <w:rPr>
          <w:sz w:val="22"/>
          <w:szCs w:val="22"/>
        </w:rPr>
      </w:pPr>
      <w:r w:rsidRPr="00D805A4">
        <w:rPr>
          <w:b/>
          <w:sz w:val="22"/>
          <w:szCs w:val="22"/>
        </w:rPr>
        <w:lastRenderedPageBreak/>
        <w:t xml:space="preserve">Инструкция по работе в Модуле «Зарплатный проект» Системы «МТС-Бизнес» </w:t>
      </w:r>
      <w:r w:rsidR="00E7757F" w:rsidRPr="00D805A4">
        <w:rPr>
          <w:b/>
          <w:sz w:val="22"/>
          <w:szCs w:val="22"/>
        </w:rPr>
        <w:t xml:space="preserve">- </w:t>
      </w:r>
      <w:r w:rsidR="00E7757F" w:rsidRPr="00BE35FD">
        <w:rPr>
          <w:sz w:val="22"/>
          <w:szCs w:val="22"/>
        </w:rPr>
        <w:t>правила</w:t>
      </w:r>
      <w:r w:rsidRPr="00E7757F">
        <w:rPr>
          <w:sz w:val="22"/>
          <w:szCs w:val="22"/>
        </w:rPr>
        <w:t xml:space="preserve">, </w:t>
      </w:r>
      <w:r w:rsidRPr="00A465FA">
        <w:rPr>
          <w:sz w:val="22"/>
          <w:szCs w:val="22"/>
        </w:rPr>
        <w:t>устанавливающие порядок работы Клиента в модуле «Зарплатный проект» Системы «МТС-Бизнес</w:t>
      </w:r>
      <w:r w:rsidR="00E26F31" w:rsidRPr="00A465FA">
        <w:rPr>
          <w:sz w:val="22"/>
          <w:szCs w:val="22"/>
        </w:rPr>
        <w:t>», размещенные</w:t>
      </w:r>
      <w:r w:rsidRPr="00A465FA">
        <w:rPr>
          <w:sz w:val="22"/>
          <w:szCs w:val="22"/>
        </w:rPr>
        <w:t xml:space="preserve"> на сайте Банка в сети Интернет.</w:t>
      </w:r>
    </w:p>
    <w:p w:rsidR="000675C6" w:rsidRPr="000649C3" w:rsidRDefault="000675C6"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Каталог услуг и тарифов</w:t>
      </w:r>
      <w:r w:rsidRPr="000649C3">
        <w:rPr>
          <w:sz w:val="22"/>
          <w:szCs w:val="22"/>
        </w:rPr>
        <w:t xml:space="preserve"> - Каталог услуг и тарифов ПАО «МТС-Банк» для клиентов – юридических лиц, индивидуальных предпринимателей, физических лиц, занимающихся в установленном законодательством РФ порядке частной практикой.</w:t>
      </w:r>
    </w:p>
    <w:p w:rsidR="00E27CE6" w:rsidRPr="000649C3" w:rsidRDefault="00E27CE6" w:rsidP="00D56728">
      <w:pPr>
        <w:widowControl w:val="0"/>
        <w:numPr>
          <w:ilvl w:val="1"/>
          <w:numId w:val="19"/>
        </w:numPr>
        <w:tabs>
          <w:tab w:val="left" w:pos="0"/>
          <w:tab w:val="left" w:pos="567"/>
          <w:tab w:val="left" w:pos="993"/>
          <w:tab w:val="left" w:pos="1134"/>
        </w:tabs>
        <w:spacing w:after="120"/>
        <w:jc w:val="both"/>
        <w:rPr>
          <w:b/>
          <w:sz w:val="22"/>
          <w:szCs w:val="22"/>
        </w:rPr>
      </w:pPr>
      <w:bookmarkStart w:id="8" w:name="_Ref529534557"/>
      <w:r w:rsidRPr="00830548">
        <w:rPr>
          <w:b/>
          <w:sz w:val="22"/>
          <w:szCs w:val="22"/>
        </w:rPr>
        <w:t>Клиент малого бизнеса</w:t>
      </w:r>
      <w:r w:rsidR="002803D3" w:rsidRPr="00830548">
        <w:rPr>
          <w:b/>
          <w:sz w:val="22"/>
          <w:szCs w:val="22"/>
        </w:rPr>
        <w:t xml:space="preserve"> (Клиент МБ)</w:t>
      </w:r>
      <w:r w:rsidRPr="000649C3">
        <w:rPr>
          <w:sz w:val="22"/>
          <w:szCs w:val="22"/>
        </w:rPr>
        <w:t xml:space="preserve"> - юридическое лицо, индивидуальный предприниматель, физическое лицо, занимающиеся в установленном законодательством РФ порядке, частной практикой, выручка которого от реализации товаров (работ, услуг) за </w:t>
      </w:r>
      <w:r w:rsidR="00F67E44" w:rsidRPr="000649C3">
        <w:rPr>
          <w:sz w:val="22"/>
          <w:szCs w:val="22"/>
        </w:rPr>
        <w:t xml:space="preserve">истекший </w:t>
      </w:r>
      <w:r w:rsidRPr="000649C3">
        <w:rPr>
          <w:sz w:val="22"/>
          <w:szCs w:val="22"/>
        </w:rPr>
        <w:t>календарный год</w:t>
      </w:r>
      <w:r w:rsidR="003A6086" w:rsidRPr="000649C3">
        <w:rPr>
          <w:sz w:val="22"/>
          <w:szCs w:val="22"/>
        </w:rPr>
        <w:t xml:space="preserve"> </w:t>
      </w:r>
      <w:r w:rsidRPr="000649C3">
        <w:rPr>
          <w:sz w:val="22"/>
          <w:szCs w:val="22"/>
        </w:rPr>
        <w:t>не превышает</w:t>
      </w:r>
      <w:r w:rsidR="009777CB">
        <w:rPr>
          <w:sz w:val="22"/>
          <w:szCs w:val="22"/>
        </w:rPr>
        <w:t xml:space="preserve"> </w:t>
      </w:r>
      <w:r w:rsidR="009777CB" w:rsidRPr="00611EB9">
        <w:rPr>
          <w:sz w:val="22"/>
          <w:szCs w:val="22"/>
        </w:rPr>
        <w:t>1 (Один) миллиард</w:t>
      </w:r>
      <w:r w:rsidR="009777CB" w:rsidRPr="000649C3" w:rsidDel="000813CE">
        <w:rPr>
          <w:sz w:val="22"/>
          <w:szCs w:val="22"/>
        </w:rPr>
        <w:t xml:space="preserve"> </w:t>
      </w:r>
      <w:r w:rsidR="009777CB">
        <w:rPr>
          <w:sz w:val="22"/>
          <w:szCs w:val="22"/>
        </w:rPr>
        <w:t>рублей</w:t>
      </w:r>
      <w:r w:rsidR="00A603F9" w:rsidRPr="000649C3">
        <w:rPr>
          <w:rStyle w:val="af5"/>
          <w:sz w:val="22"/>
          <w:szCs w:val="22"/>
        </w:rPr>
        <w:footnoteReference w:id="6"/>
      </w:r>
      <w:r w:rsidRPr="000649C3">
        <w:rPr>
          <w:sz w:val="22"/>
          <w:szCs w:val="22"/>
        </w:rPr>
        <w:t>.</w:t>
      </w:r>
      <w:bookmarkEnd w:id="8"/>
    </w:p>
    <w:p w:rsidR="00D91DB7" w:rsidRPr="006D0350" w:rsidRDefault="00B06B7F" w:rsidP="00F07528">
      <w:pPr>
        <w:pStyle w:val="aff1"/>
        <w:numPr>
          <w:ilvl w:val="1"/>
          <w:numId w:val="19"/>
        </w:numPr>
        <w:tabs>
          <w:tab w:val="left" w:pos="567"/>
        </w:tabs>
        <w:spacing w:after="240"/>
        <w:ind w:left="993" w:hanging="567"/>
        <w:jc w:val="both"/>
        <w:rPr>
          <w:sz w:val="22"/>
          <w:szCs w:val="22"/>
        </w:rPr>
      </w:pPr>
      <w:r w:rsidRPr="00830548">
        <w:rPr>
          <w:b/>
          <w:sz w:val="22"/>
          <w:szCs w:val="22"/>
        </w:rPr>
        <w:t xml:space="preserve">Клиент корпоративного бизнеса </w:t>
      </w:r>
      <w:r w:rsidR="002563AC" w:rsidRPr="00830548">
        <w:rPr>
          <w:b/>
          <w:sz w:val="22"/>
          <w:szCs w:val="22"/>
        </w:rPr>
        <w:t>(Клиент КБ) -</w:t>
      </w:r>
      <w:r w:rsidR="002563AC" w:rsidRPr="000649C3">
        <w:rPr>
          <w:b/>
          <w:sz w:val="22"/>
          <w:szCs w:val="22"/>
        </w:rPr>
        <w:t xml:space="preserve"> </w:t>
      </w:r>
      <w:r w:rsidR="002563AC" w:rsidRPr="000649C3">
        <w:rPr>
          <w:sz w:val="22"/>
          <w:szCs w:val="22"/>
        </w:rPr>
        <w:t xml:space="preserve">юридическое лицо, индивидуальный предприниматель, физическое лицо, занимающиеся в установленном законодательством РФ порядке, частной практикой, выручка которого от реализации товаров (работ, услуг) за истекший календарный год превышает </w:t>
      </w:r>
      <w:r w:rsidR="009777CB" w:rsidRPr="00611EB9">
        <w:rPr>
          <w:sz w:val="22"/>
          <w:szCs w:val="22"/>
        </w:rPr>
        <w:t>1 (Один) миллиард</w:t>
      </w:r>
      <w:r w:rsidR="009777CB" w:rsidRPr="000649C3" w:rsidDel="000813CE">
        <w:rPr>
          <w:sz w:val="22"/>
          <w:szCs w:val="22"/>
        </w:rPr>
        <w:t xml:space="preserve"> </w:t>
      </w:r>
      <w:r w:rsidR="009777CB">
        <w:rPr>
          <w:sz w:val="22"/>
          <w:szCs w:val="22"/>
        </w:rPr>
        <w:t>рублей</w:t>
      </w:r>
      <w:r w:rsidR="009777CB">
        <w:rPr>
          <w:sz w:val="22"/>
          <w:szCs w:val="22"/>
          <w:vertAlign w:val="superscript"/>
        </w:rPr>
        <w:t>3</w:t>
      </w:r>
      <w:r w:rsidR="002563AC" w:rsidRPr="006D0350">
        <w:rPr>
          <w:sz w:val="22"/>
          <w:szCs w:val="22"/>
        </w:rPr>
        <w:t>.</w:t>
      </w:r>
    </w:p>
    <w:p w:rsidR="0030516C" w:rsidRPr="00165DB8" w:rsidRDefault="00AD056D" w:rsidP="00D56728">
      <w:pPr>
        <w:widowControl w:val="0"/>
        <w:numPr>
          <w:ilvl w:val="1"/>
          <w:numId w:val="19"/>
        </w:numPr>
        <w:tabs>
          <w:tab w:val="left" w:pos="0"/>
          <w:tab w:val="left" w:pos="567"/>
          <w:tab w:val="left" w:pos="993"/>
          <w:tab w:val="left" w:pos="1134"/>
        </w:tabs>
        <w:spacing w:after="120"/>
        <w:jc w:val="both"/>
        <w:rPr>
          <w:b/>
          <w:sz w:val="22"/>
          <w:szCs w:val="22"/>
        </w:rPr>
      </w:pPr>
      <w:bookmarkStart w:id="9" w:name="_Hlk44333985"/>
      <w:r w:rsidRPr="00165DB8">
        <w:rPr>
          <w:b/>
          <w:sz w:val="22"/>
          <w:szCs w:val="22"/>
        </w:rPr>
        <w:t>Клиент</w:t>
      </w:r>
      <w:r w:rsidRPr="00165DB8">
        <w:rPr>
          <w:sz w:val="22"/>
          <w:szCs w:val="22"/>
        </w:rPr>
        <w:t xml:space="preserve"> -</w:t>
      </w:r>
      <w:r w:rsidRPr="000649C3">
        <w:rPr>
          <w:sz w:val="22"/>
          <w:szCs w:val="22"/>
        </w:rPr>
        <w:t xml:space="preserve"> юридическое лицо, индивидуальный предприниматель, физическое лицо, занимающиеся в установленном законодательством РФ порядке, частной практикой</w:t>
      </w:r>
      <w:r w:rsidR="00A603F9" w:rsidRPr="000649C3">
        <w:rPr>
          <w:sz w:val="22"/>
          <w:szCs w:val="22"/>
        </w:rPr>
        <w:t xml:space="preserve">, </w:t>
      </w:r>
      <w:r w:rsidR="00A603F9" w:rsidRPr="00165DB8">
        <w:rPr>
          <w:sz w:val="22"/>
          <w:szCs w:val="22"/>
        </w:rPr>
        <w:t>имеющий</w:t>
      </w:r>
      <w:r w:rsidR="006F3B32" w:rsidRPr="00165DB8">
        <w:rPr>
          <w:sz w:val="22"/>
          <w:szCs w:val="22"/>
        </w:rPr>
        <w:t xml:space="preserve"> </w:t>
      </w:r>
      <w:r w:rsidR="00A603F9" w:rsidRPr="00165DB8">
        <w:rPr>
          <w:sz w:val="22"/>
          <w:szCs w:val="22"/>
        </w:rPr>
        <w:t>открытый расчетный счет в ПАО «МТС-Банк</w:t>
      </w:r>
      <w:r w:rsidR="00C10888" w:rsidRPr="00165DB8">
        <w:rPr>
          <w:sz w:val="22"/>
          <w:szCs w:val="22"/>
        </w:rPr>
        <w:t>»</w:t>
      </w:r>
      <w:r w:rsidR="006F3B32" w:rsidRPr="00165DB8">
        <w:rPr>
          <w:sz w:val="22"/>
          <w:szCs w:val="22"/>
        </w:rPr>
        <w:t xml:space="preserve"> или не имеющий открытого расчетного счета в ПАО «МТС-Банк»</w:t>
      </w:r>
      <w:r w:rsidR="005B67E9" w:rsidRPr="00165DB8">
        <w:rPr>
          <w:sz w:val="22"/>
          <w:szCs w:val="22"/>
        </w:rPr>
        <w:t>, но</w:t>
      </w:r>
      <w:r w:rsidR="003B14AC" w:rsidRPr="00165DB8">
        <w:rPr>
          <w:sz w:val="22"/>
          <w:szCs w:val="22"/>
        </w:rPr>
        <w:t xml:space="preserve"> </w:t>
      </w:r>
      <w:r w:rsidR="006F3B32" w:rsidRPr="00165DB8">
        <w:rPr>
          <w:sz w:val="22"/>
          <w:szCs w:val="22"/>
        </w:rPr>
        <w:t>выступающий стороной</w:t>
      </w:r>
      <w:r w:rsidR="00EC34B5" w:rsidRPr="00165DB8">
        <w:rPr>
          <w:sz w:val="22"/>
          <w:szCs w:val="22"/>
        </w:rPr>
        <w:t xml:space="preserve"> по </w:t>
      </w:r>
      <w:r w:rsidR="00151103" w:rsidRPr="00165DB8">
        <w:rPr>
          <w:sz w:val="22"/>
          <w:szCs w:val="22"/>
        </w:rPr>
        <w:t>Д</w:t>
      </w:r>
      <w:r w:rsidR="00EC34B5" w:rsidRPr="00165DB8">
        <w:rPr>
          <w:sz w:val="22"/>
          <w:szCs w:val="22"/>
        </w:rPr>
        <w:t>оговору</w:t>
      </w:r>
      <w:r w:rsidR="006F3B32" w:rsidRPr="00165DB8">
        <w:rPr>
          <w:sz w:val="22"/>
          <w:szCs w:val="22"/>
        </w:rPr>
        <w:t xml:space="preserve"> факторинга</w:t>
      </w:r>
      <w:r w:rsidR="006A0E9F" w:rsidRPr="00165DB8">
        <w:rPr>
          <w:sz w:val="22"/>
          <w:szCs w:val="22"/>
        </w:rPr>
        <w:t xml:space="preserve"> и</w:t>
      </w:r>
      <w:r w:rsidR="00151103" w:rsidRPr="00165DB8">
        <w:rPr>
          <w:sz w:val="22"/>
          <w:szCs w:val="22"/>
        </w:rPr>
        <w:t>/или по Д</w:t>
      </w:r>
      <w:r w:rsidR="006A0E9F" w:rsidRPr="00165DB8">
        <w:rPr>
          <w:sz w:val="22"/>
          <w:szCs w:val="22"/>
        </w:rPr>
        <w:t>оговору зарплатного проекта</w:t>
      </w:r>
      <w:r w:rsidR="003B14AC" w:rsidRPr="00165DB8">
        <w:rPr>
          <w:sz w:val="22"/>
          <w:szCs w:val="22"/>
        </w:rPr>
        <w:t>, заключенному с ПАО «МТС-Банк»</w:t>
      </w:r>
      <w:r w:rsidR="003556AA" w:rsidRPr="00165DB8">
        <w:rPr>
          <w:sz w:val="22"/>
          <w:szCs w:val="22"/>
        </w:rPr>
        <w:t>.</w:t>
      </w:r>
      <w:bookmarkEnd w:id="9"/>
    </w:p>
    <w:p w:rsidR="00901A4C" w:rsidRPr="000649C3" w:rsidRDefault="00901A4C" w:rsidP="00D56728">
      <w:pPr>
        <w:widowControl w:val="0"/>
        <w:numPr>
          <w:ilvl w:val="1"/>
          <w:numId w:val="19"/>
        </w:numPr>
        <w:tabs>
          <w:tab w:val="left" w:pos="0"/>
          <w:tab w:val="left" w:pos="567"/>
          <w:tab w:val="left" w:pos="993"/>
          <w:tab w:val="left" w:pos="1134"/>
        </w:tabs>
        <w:spacing w:after="120"/>
        <w:jc w:val="both"/>
        <w:rPr>
          <w:sz w:val="22"/>
          <w:szCs w:val="22"/>
        </w:rPr>
      </w:pPr>
      <w:r w:rsidRPr="000649C3">
        <w:rPr>
          <w:b/>
          <w:sz w:val="22"/>
          <w:szCs w:val="22"/>
        </w:rPr>
        <w:t xml:space="preserve">Ключ </w:t>
      </w:r>
      <w:r w:rsidR="00DF72AF" w:rsidRPr="000649C3">
        <w:rPr>
          <w:b/>
          <w:sz w:val="22"/>
          <w:szCs w:val="22"/>
        </w:rPr>
        <w:t>У</w:t>
      </w:r>
      <w:r w:rsidRPr="000649C3">
        <w:rPr>
          <w:b/>
          <w:sz w:val="22"/>
          <w:szCs w:val="22"/>
        </w:rPr>
        <w:t xml:space="preserve">ЭП (и шифрования) – (закрытый ключ) – </w:t>
      </w:r>
      <w:r w:rsidRPr="000649C3">
        <w:rPr>
          <w:sz w:val="22"/>
          <w:szCs w:val="22"/>
        </w:rPr>
        <w:t xml:space="preserve">уникальная последовательность символов, предназначенная для создания в </w:t>
      </w:r>
      <w:r w:rsidR="008B5A79" w:rsidRPr="000649C3">
        <w:rPr>
          <w:sz w:val="22"/>
          <w:szCs w:val="22"/>
        </w:rPr>
        <w:t>ЭД</w:t>
      </w:r>
      <w:r w:rsidR="00355448" w:rsidRPr="000649C3">
        <w:rPr>
          <w:sz w:val="22"/>
          <w:szCs w:val="22"/>
        </w:rPr>
        <w:t xml:space="preserve"> ЭП, а так</w:t>
      </w:r>
      <w:r w:rsidRPr="000649C3">
        <w:rPr>
          <w:sz w:val="22"/>
          <w:szCs w:val="22"/>
        </w:rPr>
        <w:t>же преобразования полученной закрытой информаци</w:t>
      </w:r>
      <w:r w:rsidR="008B5A79" w:rsidRPr="000649C3">
        <w:rPr>
          <w:sz w:val="22"/>
          <w:szCs w:val="22"/>
        </w:rPr>
        <w:t>и</w:t>
      </w:r>
      <w:r w:rsidRPr="000649C3">
        <w:rPr>
          <w:sz w:val="22"/>
          <w:szCs w:val="22"/>
        </w:rPr>
        <w:t xml:space="preserve"> в открытую с использованием сертифицированных средств криптографической защиты информации</w:t>
      </w:r>
      <w:r w:rsidR="00C84B47" w:rsidRPr="000649C3">
        <w:rPr>
          <w:sz w:val="22"/>
          <w:szCs w:val="22"/>
        </w:rPr>
        <w:t xml:space="preserve"> в Системе «Клиент-Банк»</w:t>
      </w:r>
      <w:bookmarkStart w:id="10" w:name="_Hlk161818293"/>
      <w:r w:rsidR="0051340F" w:rsidRPr="0051340F">
        <w:rPr>
          <w:sz w:val="22"/>
          <w:szCs w:val="22"/>
        </w:rPr>
        <w:t xml:space="preserve"> </w:t>
      </w:r>
      <w:r w:rsidR="0051340F">
        <w:rPr>
          <w:sz w:val="22"/>
          <w:szCs w:val="22"/>
        </w:rPr>
        <w:t xml:space="preserve">/Сервисе транзит СЭД </w:t>
      </w:r>
      <w:bookmarkEnd w:id="10"/>
      <w:proofErr w:type="gramStart"/>
      <w:r w:rsidR="0051340F">
        <w:rPr>
          <w:sz w:val="22"/>
          <w:szCs w:val="22"/>
        </w:rPr>
        <w:t>НРД</w:t>
      </w:r>
      <w:r w:rsidR="0051340F" w:rsidRPr="000649C3">
        <w:rPr>
          <w:sz w:val="22"/>
          <w:szCs w:val="22"/>
        </w:rPr>
        <w:t>.</w:t>
      </w:r>
      <w:r w:rsidRPr="000649C3">
        <w:rPr>
          <w:sz w:val="22"/>
          <w:szCs w:val="22"/>
        </w:rPr>
        <w:t>.</w:t>
      </w:r>
      <w:proofErr w:type="gramEnd"/>
    </w:p>
    <w:p w:rsidR="000C506F" w:rsidRPr="000649C3" w:rsidRDefault="000C506F" w:rsidP="00F07528">
      <w:pPr>
        <w:pStyle w:val="aff1"/>
        <w:numPr>
          <w:ilvl w:val="1"/>
          <w:numId w:val="19"/>
        </w:numPr>
        <w:tabs>
          <w:tab w:val="left" w:pos="567"/>
        </w:tabs>
        <w:spacing w:after="120"/>
        <w:ind w:left="993" w:hanging="567"/>
        <w:jc w:val="both"/>
        <w:rPr>
          <w:sz w:val="22"/>
          <w:szCs w:val="22"/>
        </w:rPr>
      </w:pPr>
      <w:r w:rsidRPr="000649C3">
        <w:rPr>
          <w:b/>
          <w:sz w:val="22"/>
          <w:szCs w:val="22"/>
        </w:rPr>
        <w:t>Ключ проверки УЭП – (Открытый ключ)</w:t>
      </w:r>
      <w:r w:rsidRPr="000649C3">
        <w:rPr>
          <w:sz w:val="22"/>
          <w:szCs w:val="22"/>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а также преобразования передаваемой открытой информации в закрытую</w:t>
      </w:r>
      <w:r w:rsidR="00C84B47" w:rsidRPr="000649C3">
        <w:rPr>
          <w:sz w:val="22"/>
          <w:szCs w:val="22"/>
        </w:rPr>
        <w:t xml:space="preserve"> в Системе «Клиент-Банк»</w:t>
      </w:r>
      <w:r w:rsidR="00AD5C4A" w:rsidRPr="00AD5C4A">
        <w:rPr>
          <w:sz w:val="22"/>
          <w:szCs w:val="22"/>
        </w:rPr>
        <w:t xml:space="preserve"> </w:t>
      </w:r>
      <w:r w:rsidR="00AD5C4A">
        <w:rPr>
          <w:sz w:val="22"/>
          <w:szCs w:val="22"/>
        </w:rPr>
        <w:t xml:space="preserve">/Сервисе транзит СЭД </w:t>
      </w:r>
      <w:proofErr w:type="gramStart"/>
      <w:r w:rsidR="00AD5C4A">
        <w:rPr>
          <w:sz w:val="22"/>
          <w:szCs w:val="22"/>
        </w:rPr>
        <w:t>НРД</w:t>
      </w:r>
      <w:r w:rsidR="00AD5C4A" w:rsidRPr="000649C3">
        <w:rPr>
          <w:sz w:val="22"/>
          <w:szCs w:val="22"/>
        </w:rPr>
        <w:t>.</w:t>
      </w:r>
      <w:r w:rsidRPr="000649C3">
        <w:rPr>
          <w:sz w:val="22"/>
          <w:szCs w:val="22"/>
        </w:rPr>
        <w:t>.</w:t>
      </w:r>
      <w:proofErr w:type="gramEnd"/>
    </w:p>
    <w:p w:rsidR="006F4681" w:rsidRPr="000649C3" w:rsidRDefault="006F4681" w:rsidP="00F07528">
      <w:pPr>
        <w:pStyle w:val="aff1"/>
        <w:numPr>
          <w:ilvl w:val="1"/>
          <w:numId w:val="19"/>
        </w:numPr>
        <w:tabs>
          <w:tab w:val="left" w:pos="567"/>
        </w:tabs>
        <w:spacing w:after="120"/>
        <w:ind w:left="993" w:hanging="567"/>
        <w:jc w:val="both"/>
        <w:rPr>
          <w:sz w:val="22"/>
          <w:szCs w:val="22"/>
        </w:rPr>
      </w:pPr>
      <w:r w:rsidRPr="000649C3">
        <w:rPr>
          <w:b/>
          <w:sz w:val="22"/>
          <w:szCs w:val="22"/>
        </w:rPr>
        <w:t>Ключевой носитель</w:t>
      </w:r>
      <w:r w:rsidRPr="000649C3">
        <w:rPr>
          <w:sz w:val="22"/>
          <w:szCs w:val="22"/>
        </w:rPr>
        <w:t xml:space="preserve"> – USB-</w:t>
      </w:r>
      <w:proofErr w:type="spellStart"/>
      <w:r w:rsidRPr="000649C3">
        <w:rPr>
          <w:sz w:val="22"/>
          <w:szCs w:val="22"/>
        </w:rPr>
        <w:t>Tоken</w:t>
      </w:r>
      <w:proofErr w:type="spellEnd"/>
      <w:r w:rsidRPr="000649C3">
        <w:rPr>
          <w:sz w:val="22"/>
          <w:szCs w:val="22"/>
        </w:rPr>
        <w:t xml:space="preserve"> или иное аппаратное устройство для хранения закрытого ключа электронной подписи для Системы «Клиент-Банк»</w:t>
      </w:r>
      <w:r w:rsidR="00AD5C4A" w:rsidRPr="00AD5C4A">
        <w:rPr>
          <w:sz w:val="22"/>
          <w:szCs w:val="22"/>
        </w:rPr>
        <w:t xml:space="preserve"> </w:t>
      </w:r>
      <w:r w:rsidR="00AD5C4A">
        <w:rPr>
          <w:sz w:val="22"/>
          <w:szCs w:val="22"/>
        </w:rPr>
        <w:t xml:space="preserve">/Сервисе транзит СЭД </w:t>
      </w:r>
      <w:proofErr w:type="gramStart"/>
      <w:r w:rsidR="00AD5C4A">
        <w:rPr>
          <w:sz w:val="22"/>
          <w:szCs w:val="22"/>
        </w:rPr>
        <w:t>НРД</w:t>
      </w:r>
      <w:r w:rsidR="00AD5C4A" w:rsidRPr="000649C3">
        <w:rPr>
          <w:sz w:val="22"/>
          <w:szCs w:val="22"/>
        </w:rPr>
        <w:t>.</w:t>
      </w:r>
      <w:r w:rsidRPr="000649C3">
        <w:rPr>
          <w:sz w:val="22"/>
          <w:szCs w:val="22"/>
        </w:rPr>
        <w:t>.</w:t>
      </w:r>
      <w:proofErr w:type="gramEnd"/>
    </w:p>
    <w:p w:rsidR="00901A4C" w:rsidRPr="000649C3" w:rsidRDefault="00901A4C" w:rsidP="00D56728">
      <w:pPr>
        <w:widowControl w:val="0"/>
        <w:numPr>
          <w:ilvl w:val="1"/>
          <w:numId w:val="19"/>
        </w:numPr>
        <w:tabs>
          <w:tab w:val="left" w:pos="0"/>
          <w:tab w:val="left" w:pos="567"/>
          <w:tab w:val="left" w:pos="993"/>
          <w:tab w:val="left" w:pos="1134"/>
        </w:tabs>
        <w:spacing w:after="120"/>
        <w:jc w:val="both"/>
        <w:rPr>
          <w:b/>
          <w:sz w:val="22"/>
          <w:szCs w:val="22"/>
        </w:rPr>
      </w:pPr>
      <w:r w:rsidRPr="000649C3">
        <w:rPr>
          <w:b/>
          <w:sz w:val="22"/>
          <w:szCs w:val="22"/>
        </w:rPr>
        <w:t xml:space="preserve">Компрометация закрытого ключа </w:t>
      </w:r>
      <w:r w:rsidR="00DF72AF" w:rsidRPr="000649C3">
        <w:rPr>
          <w:b/>
          <w:sz w:val="22"/>
          <w:szCs w:val="22"/>
        </w:rPr>
        <w:t>У</w:t>
      </w:r>
      <w:r w:rsidRPr="000649C3">
        <w:rPr>
          <w:b/>
          <w:sz w:val="22"/>
          <w:szCs w:val="22"/>
        </w:rPr>
        <w:t xml:space="preserve">ЭП (и шифрования), пароля доступа к Системе </w:t>
      </w:r>
      <w:r w:rsidR="00C84B47" w:rsidRPr="000649C3">
        <w:rPr>
          <w:b/>
          <w:sz w:val="22"/>
          <w:szCs w:val="22"/>
        </w:rPr>
        <w:t xml:space="preserve">«Клиент-Банк» </w:t>
      </w:r>
      <w:r w:rsidRPr="000649C3">
        <w:rPr>
          <w:b/>
          <w:sz w:val="22"/>
          <w:szCs w:val="22"/>
        </w:rPr>
        <w:t xml:space="preserve">– </w:t>
      </w:r>
      <w:r w:rsidRPr="000649C3">
        <w:rPr>
          <w:sz w:val="22"/>
          <w:szCs w:val="22"/>
        </w:rPr>
        <w:t xml:space="preserve">событие, в результате которого возникает возможность ознакомления неуполномоченных лиц с закрытым ключом </w:t>
      </w:r>
      <w:r w:rsidR="00DF72AF" w:rsidRPr="000649C3">
        <w:rPr>
          <w:sz w:val="22"/>
          <w:szCs w:val="22"/>
        </w:rPr>
        <w:t>У</w:t>
      </w:r>
      <w:r w:rsidRPr="000649C3">
        <w:rPr>
          <w:sz w:val="22"/>
          <w:szCs w:val="22"/>
        </w:rPr>
        <w:t>ЭП (и шифрования), паролем доступа к Системе</w:t>
      </w:r>
      <w:r w:rsidR="00C84B47" w:rsidRPr="000649C3">
        <w:rPr>
          <w:sz w:val="22"/>
          <w:szCs w:val="22"/>
        </w:rPr>
        <w:t xml:space="preserve"> «Клиент-Банк»</w:t>
      </w:r>
      <w:r w:rsidRPr="000649C3">
        <w:rPr>
          <w:sz w:val="22"/>
          <w:szCs w:val="22"/>
        </w:rPr>
        <w:t xml:space="preserve">. К событиям, связанным с компрометацией ключей, относятся, включая, но не ограничиваясь, </w:t>
      </w:r>
      <w:r w:rsidR="00DA6AD0" w:rsidRPr="000649C3">
        <w:rPr>
          <w:sz w:val="22"/>
          <w:szCs w:val="22"/>
        </w:rPr>
        <w:t xml:space="preserve">относятся </w:t>
      </w:r>
      <w:r w:rsidRPr="000649C3">
        <w:rPr>
          <w:sz w:val="22"/>
          <w:szCs w:val="22"/>
        </w:rPr>
        <w:t>следующие:</w:t>
      </w:r>
    </w:p>
    <w:p w:rsidR="00901A4C" w:rsidRPr="000649C3" w:rsidRDefault="00DA6AD0" w:rsidP="000670FB">
      <w:pPr>
        <w:widowControl w:val="0"/>
        <w:numPr>
          <w:ilvl w:val="0"/>
          <w:numId w:val="1"/>
        </w:numPr>
        <w:tabs>
          <w:tab w:val="left" w:pos="851"/>
        </w:tabs>
        <w:ind w:left="851" w:hanging="284"/>
        <w:jc w:val="both"/>
        <w:rPr>
          <w:sz w:val="22"/>
          <w:szCs w:val="22"/>
        </w:rPr>
      </w:pPr>
      <w:r w:rsidRPr="000649C3">
        <w:rPr>
          <w:sz w:val="22"/>
          <w:szCs w:val="22"/>
        </w:rPr>
        <w:t>б</w:t>
      </w:r>
      <w:r w:rsidR="00901A4C" w:rsidRPr="000649C3">
        <w:rPr>
          <w:sz w:val="22"/>
          <w:szCs w:val="22"/>
        </w:rPr>
        <w:t>езвозвратная утрата носителей закрытого ключа;</w:t>
      </w:r>
    </w:p>
    <w:p w:rsidR="00901A4C" w:rsidRPr="000649C3" w:rsidRDefault="00DA6AD0" w:rsidP="000670FB">
      <w:pPr>
        <w:widowControl w:val="0"/>
        <w:numPr>
          <w:ilvl w:val="0"/>
          <w:numId w:val="1"/>
        </w:numPr>
        <w:tabs>
          <w:tab w:val="left" w:pos="851"/>
        </w:tabs>
        <w:ind w:left="851" w:hanging="284"/>
        <w:jc w:val="both"/>
        <w:rPr>
          <w:sz w:val="22"/>
          <w:szCs w:val="22"/>
        </w:rPr>
      </w:pPr>
      <w:r w:rsidRPr="000649C3">
        <w:rPr>
          <w:sz w:val="22"/>
          <w:szCs w:val="22"/>
        </w:rPr>
        <w:t>у</w:t>
      </w:r>
      <w:r w:rsidR="00901A4C" w:rsidRPr="000649C3">
        <w:rPr>
          <w:sz w:val="22"/>
          <w:szCs w:val="22"/>
        </w:rPr>
        <w:t>трата носителей закрытого ключа с последующим обнаружением;</w:t>
      </w:r>
    </w:p>
    <w:p w:rsidR="00901A4C" w:rsidRPr="000649C3" w:rsidRDefault="00DA6AD0" w:rsidP="000670FB">
      <w:pPr>
        <w:widowControl w:val="0"/>
        <w:numPr>
          <w:ilvl w:val="0"/>
          <w:numId w:val="1"/>
        </w:numPr>
        <w:tabs>
          <w:tab w:val="left" w:pos="851"/>
        </w:tabs>
        <w:ind w:left="851" w:hanging="284"/>
        <w:jc w:val="both"/>
        <w:rPr>
          <w:sz w:val="22"/>
          <w:szCs w:val="22"/>
        </w:rPr>
      </w:pPr>
      <w:r w:rsidRPr="000649C3">
        <w:rPr>
          <w:sz w:val="22"/>
          <w:szCs w:val="22"/>
        </w:rPr>
        <w:t>у</w:t>
      </w:r>
      <w:r w:rsidR="00901A4C" w:rsidRPr="000649C3">
        <w:rPr>
          <w:sz w:val="22"/>
          <w:szCs w:val="22"/>
        </w:rPr>
        <w:t>вольнение работников, имевших доступ к носителям закрытого ключа и паролю для доступа к Системе</w:t>
      </w:r>
      <w:r w:rsidR="00C84B47" w:rsidRPr="000649C3">
        <w:rPr>
          <w:sz w:val="22"/>
          <w:szCs w:val="22"/>
        </w:rPr>
        <w:t xml:space="preserve"> «Клиент-Банк»</w:t>
      </w:r>
      <w:r w:rsidR="00901A4C" w:rsidRPr="000649C3">
        <w:rPr>
          <w:sz w:val="22"/>
          <w:szCs w:val="22"/>
        </w:rPr>
        <w:t>;</w:t>
      </w:r>
    </w:p>
    <w:p w:rsidR="00901A4C" w:rsidRPr="000649C3" w:rsidRDefault="00DA6AD0" w:rsidP="000670FB">
      <w:pPr>
        <w:widowControl w:val="0"/>
        <w:numPr>
          <w:ilvl w:val="0"/>
          <w:numId w:val="1"/>
        </w:numPr>
        <w:tabs>
          <w:tab w:val="left" w:pos="851"/>
        </w:tabs>
        <w:ind w:left="851" w:hanging="284"/>
        <w:jc w:val="both"/>
        <w:rPr>
          <w:sz w:val="22"/>
          <w:szCs w:val="22"/>
        </w:rPr>
      </w:pPr>
      <w:r w:rsidRPr="000649C3">
        <w:rPr>
          <w:sz w:val="22"/>
          <w:szCs w:val="22"/>
        </w:rPr>
        <w:t>н</w:t>
      </w:r>
      <w:r w:rsidR="00901A4C" w:rsidRPr="000649C3">
        <w:rPr>
          <w:sz w:val="22"/>
          <w:szCs w:val="22"/>
        </w:rPr>
        <w:t>арушение правил хранения и уничтожения (после окончания срока действия) носителей закрытого ключа;</w:t>
      </w:r>
    </w:p>
    <w:p w:rsidR="00901A4C" w:rsidRPr="000649C3" w:rsidRDefault="00DA6AD0" w:rsidP="000670FB">
      <w:pPr>
        <w:widowControl w:val="0"/>
        <w:numPr>
          <w:ilvl w:val="0"/>
          <w:numId w:val="1"/>
        </w:numPr>
        <w:tabs>
          <w:tab w:val="left" w:pos="851"/>
        </w:tabs>
        <w:ind w:left="851" w:hanging="284"/>
        <w:jc w:val="both"/>
        <w:rPr>
          <w:sz w:val="22"/>
          <w:szCs w:val="22"/>
        </w:rPr>
      </w:pPr>
      <w:r w:rsidRPr="000649C3">
        <w:rPr>
          <w:sz w:val="22"/>
          <w:szCs w:val="22"/>
        </w:rPr>
        <w:t>в</w:t>
      </w:r>
      <w:r w:rsidR="00901A4C" w:rsidRPr="000649C3">
        <w:rPr>
          <w:sz w:val="22"/>
          <w:szCs w:val="22"/>
        </w:rPr>
        <w:t>озникновение подозрений на утечку информации или её искажение в Системе</w:t>
      </w:r>
      <w:r w:rsidR="00C84B47" w:rsidRPr="000649C3">
        <w:rPr>
          <w:sz w:val="22"/>
          <w:szCs w:val="22"/>
        </w:rPr>
        <w:t xml:space="preserve"> «Клиент-Банк»</w:t>
      </w:r>
      <w:r w:rsidR="00901A4C" w:rsidRPr="000649C3">
        <w:rPr>
          <w:sz w:val="22"/>
          <w:szCs w:val="22"/>
        </w:rPr>
        <w:t>;</w:t>
      </w:r>
    </w:p>
    <w:p w:rsidR="00901A4C" w:rsidRPr="000649C3" w:rsidRDefault="00DA6AD0" w:rsidP="000670FB">
      <w:pPr>
        <w:widowControl w:val="0"/>
        <w:numPr>
          <w:ilvl w:val="0"/>
          <w:numId w:val="1"/>
        </w:numPr>
        <w:tabs>
          <w:tab w:val="left" w:pos="851"/>
        </w:tabs>
        <w:ind w:left="851" w:hanging="284"/>
        <w:jc w:val="both"/>
        <w:rPr>
          <w:sz w:val="22"/>
          <w:szCs w:val="22"/>
        </w:rPr>
      </w:pPr>
      <w:r w:rsidRPr="000649C3">
        <w:rPr>
          <w:sz w:val="22"/>
          <w:szCs w:val="22"/>
        </w:rPr>
        <w:t>н</w:t>
      </w:r>
      <w:r w:rsidR="00901A4C" w:rsidRPr="000649C3">
        <w:rPr>
          <w:sz w:val="22"/>
          <w:szCs w:val="22"/>
        </w:rPr>
        <w:t>арушение печати на сейфе или пенале (контейнере) с носителями закрытого ключа;</w:t>
      </w:r>
    </w:p>
    <w:p w:rsidR="00901A4C" w:rsidRPr="000649C3" w:rsidRDefault="00DA6AD0" w:rsidP="000670FB">
      <w:pPr>
        <w:widowControl w:val="0"/>
        <w:numPr>
          <w:ilvl w:val="0"/>
          <w:numId w:val="1"/>
        </w:numPr>
        <w:tabs>
          <w:tab w:val="left" w:pos="851"/>
        </w:tabs>
        <w:ind w:left="851" w:hanging="284"/>
        <w:jc w:val="both"/>
        <w:rPr>
          <w:sz w:val="22"/>
          <w:szCs w:val="22"/>
        </w:rPr>
      </w:pPr>
      <w:r w:rsidRPr="000649C3">
        <w:rPr>
          <w:sz w:val="22"/>
          <w:szCs w:val="22"/>
        </w:rPr>
        <w:t>с</w:t>
      </w:r>
      <w:r w:rsidR="00901A4C" w:rsidRPr="000649C3">
        <w:rPr>
          <w:sz w:val="22"/>
          <w:szCs w:val="22"/>
        </w:rPr>
        <w:t>лучаи, когда невозможно достоверно установить, что произошло с носителями закрытого ключа, в том числе случаи, когда носители закрытого ключа вышли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AD5986" w:rsidRPr="000649C3" w:rsidRDefault="00AD5986" w:rsidP="000670FB">
      <w:pPr>
        <w:pStyle w:val="aff1"/>
        <w:numPr>
          <w:ilvl w:val="1"/>
          <w:numId w:val="19"/>
        </w:numPr>
        <w:tabs>
          <w:tab w:val="left" w:pos="567"/>
        </w:tabs>
        <w:spacing w:before="120"/>
        <w:ind w:left="567" w:firstLine="0"/>
        <w:jc w:val="both"/>
        <w:rPr>
          <w:sz w:val="22"/>
          <w:szCs w:val="22"/>
        </w:rPr>
      </w:pPr>
      <w:r w:rsidRPr="000649C3">
        <w:rPr>
          <w:b/>
          <w:sz w:val="22"/>
          <w:szCs w:val="22"/>
        </w:rPr>
        <w:lastRenderedPageBreak/>
        <w:t xml:space="preserve">Компрометация </w:t>
      </w:r>
      <w:r w:rsidR="001675B2" w:rsidRPr="000649C3">
        <w:rPr>
          <w:b/>
          <w:sz w:val="22"/>
          <w:szCs w:val="22"/>
        </w:rPr>
        <w:t xml:space="preserve">одноразового кода – </w:t>
      </w:r>
      <w:r w:rsidR="001675B2" w:rsidRPr="000649C3">
        <w:rPr>
          <w:sz w:val="22"/>
          <w:szCs w:val="22"/>
        </w:rPr>
        <w:t>ситуация, при которой есть достаточные основания полагать, что доверие к одноразовому коду в виде SMS сообщения, направленному для использования в качестве пароля для первичного входа в Систему ил</w:t>
      </w:r>
      <w:r w:rsidR="003010B0" w:rsidRPr="000649C3">
        <w:rPr>
          <w:sz w:val="22"/>
          <w:szCs w:val="22"/>
        </w:rPr>
        <w:t xml:space="preserve">и для подтверждения </w:t>
      </w:r>
      <w:r w:rsidR="001675B2" w:rsidRPr="000649C3">
        <w:rPr>
          <w:sz w:val="22"/>
          <w:szCs w:val="22"/>
        </w:rPr>
        <w:t xml:space="preserve">факта формирования ПЭП от имени Уполномоченного лица, утрачено. К событиям, связанным с Компрометацией </w:t>
      </w:r>
      <w:r w:rsidR="000670FB" w:rsidRPr="000649C3">
        <w:rPr>
          <w:sz w:val="22"/>
          <w:szCs w:val="22"/>
        </w:rPr>
        <w:t>одноразового кода,</w:t>
      </w:r>
      <w:r w:rsidR="001675B2" w:rsidRPr="000649C3">
        <w:rPr>
          <w:sz w:val="22"/>
          <w:szCs w:val="22"/>
        </w:rPr>
        <w:t xml:space="preserve"> относятся, включая, но, не ограничиваясь</w:t>
      </w:r>
      <w:r w:rsidRPr="000649C3">
        <w:rPr>
          <w:sz w:val="22"/>
          <w:szCs w:val="22"/>
        </w:rPr>
        <w:t xml:space="preserve">, следующие события: </w:t>
      </w:r>
    </w:p>
    <w:p w:rsidR="00AD5986" w:rsidRPr="000649C3" w:rsidRDefault="00AD5986" w:rsidP="000670FB">
      <w:pPr>
        <w:widowControl w:val="0"/>
        <w:numPr>
          <w:ilvl w:val="0"/>
          <w:numId w:val="1"/>
        </w:numPr>
        <w:tabs>
          <w:tab w:val="left" w:pos="851"/>
        </w:tabs>
        <w:ind w:left="851" w:hanging="284"/>
        <w:jc w:val="both"/>
        <w:rPr>
          <w:sz w:val="22"/>
          <w:szCs w:val="22"/>
        </w:rPr>
      </w:pPr>
      <w:r w:rsidRPr="000649C3">
        <w:rPr>
          <w:sz w:val="22"/>
          <w:szCs w:val="22"/>
        </w:rPr>
        <w:t xml:space="preserve">утеря/кража/изъятие телефона/SIM-карты с Зарегистрированным номером, в том числе с последующим обнаружением; </w:t>
      </w:r>
    </w:p>
    <w:p w:rsidR="00AD5986" w:rsidRPr="000649C3" w:rsidRDefault="00AD5986" w:rsidP="000670FB">
      <w:pPr>
        <w:widowControl w:val="0"/>
        <w:numPr>
          <w:ilvl w:val="0"/>
          <w:numId w:val="1"/>
        </w:numPr>
        <w:tabs>
          <w:tab w:val="left" w:pos="851"/>
        </w:tabs>
        <w:ind w:left="851" w:hanging="284"/>
        <w:jc w:val="both"/>
        <w:rPr>
          <w:sz w:val="22"/>
          <w:szCs w:val="22"/>
        </w:rPr>
      </w:pPr>
      <w:r w:rsidRPr="000649C3">
        <w:rPr>
          <w:sz w:val="22"/>
          <w:szCs w:val="22"/>
        </w:rPr>
        <w:t xml:space="preserve">несанкционированное использование Зарегистрированного номера, технических, программных и коммуникационных ресурсов, используемых для доступа в Систему; </w:t>
      </w:r>
    </w:p>
    <w:p w:rsidR="00EA1B41" w:rsidRPr="000649C3" w:rsidRDefault="00AD5986" w:rsidP="00626738">
      <w:pPr>
        <w:widowControl w:val="0"/>
        <w:numPr>
          <w:ilvl w:val="0"/>
          <w:numId w:val="1"/>
        </w:numPr>
        <w:tabs>
          <w:tab w:val="left" w:pos="851"/>
        </w:tabs>
        <w:ind w:left="851" w:hanging="284"/>
        <w:jc w:val="both"/>
        <w:rPr>
          <w:sz w:val="22"/>
          <w:szCs w:val="22"/>
        </w:rPr>
      </w:pPr>
      <w:r w:rsidRPr="000649C3">
        <w:rPr>
          <w:sz w:val="22"/>
          <w:szCs w:val="22"/>
        </w:rPr>
        <w:t>возникновение подозрений о доступе к информации в Системе неуполномоченных лиц или об ее искажении в Системе, когда нельзя достоверно установить, что произошло с техническими, программными, коммуникационными ресурсами, используемыми для доступа в Систему (в том числе, выход из строя, когда доказательно не опровергнута возможность того, что данный факт произошел в результате несанкционированных действий третьих лиц).</w:t>
      </w:r>
    </w:p>
    <w:p w:rsidR="00EA1B41" w:rsidRPr="000649C3" w:rsidRDefault="00EA1B41" w:rsidP="00EA1B41">
      <w:pPr>
        <w:pStyle w:val="aff1"/>
        <w:numPr>
          <w:ilvl w:val="1"/>
          <w:numId w:val="19"/>
        </w:numPr>
        <w:tabs>
          <w:tab w:val="left" w:pos="567"/>
        </w:tabs>
        <w:spacing w:before="120"/>
        <w:ind w:left="567" w:firstLine="0"/>
        <w:jc w:val="both"/>
        <w:rPr>
          <w:sz w:val="22"/>
          <w:szCs w:val="22"/>
        </w:rPr>
      </w:pPr>
      <w:bookmarkStart w:id="11" w:name="_Hlk119001837"/>
      <w:r w:rsidRPr="000649C3">
        <w:rPr>
          <w:b/>
          <w:sz w:val="22"/>
          <w:szCs w:val="22"/>
        </w:rPr>
        <w:t xml:space="preserve">Конверсионная сделка - </w:t>
      </w:r>
      <w:r w:rsidRPr="000649C3">
        <w:rPr>
          <w:sz w:val="22"/>
          <w:szCs w:val="22"/>
        </w:rPr>
        <w:t xml:space="preserve">сделка купли-продажи суммы в одной Валюте за сумму в другой Валюте по Курсу Банка, доступному Клиенту в сервисе «Онлайн конверсия», </w:t>
      </w:r>
      <w:r w:rsidR="00940C07" w:rsidRPr="00940C07">
        <w:rPr>
          <w:sz w:val="22"/>
          <w:szCs w:val="22"/>
        </w:rPr>
        <w:t>или указанному Клиентом курсу,</w:t>
      </w:r>
      <w:r w:rsidR="00940C07">
        <w:rPr>
          <w:sz w:val="22"/>
          <w:szCs w:val="22"/>
        </w:rPr>
        <w:t xml:space="preserve"> </w:t>
      </w:r>
      <w:r w:rsidRPr="000649C3">
        <w:rPr>
          <w:sz w:val="22"/>
          <w:szCs w:val="22"/>
        </w:rPr>
        <w:t>заключаемая между Сторонами на условиях настоящих Правил, с осуществлением Сторонами расчетов в Дату валютирования.</w:t>
      </w:r>
    </w:p>
    <w:p w:rsidR="00EA1B41" w:rsidRPr="000649C3" w:rsidRDefault="00EA1B41" w:rsidP="00626738">
      <w:pPr>
        <w:pStyle w:val="aff1"/>
        <w:numPr>
          <w:ilvl w:val="1"/>
          <w:numId w:val="19"/>
        </w:numPr>
        <w:tabs>
          <w:tab w:val="left" w:pos="567"/>
        </w:tabs>
        <w:spacing w:before="120"/>
        <w:ind w:left="567" w:firstLine="0"/>
        <w:jc w:val="both"/>
        <w:rPr>
          <w:sz w:val="22"/>
          <w:szCs w:val="22"/>
        </w:rPr>
      </w:pPr>
      <w:r w:rsidRPr="000649C3">
        <w:rPr>
          <w:b/>
          <w:sz w:val="22"/>
          <w:szCs w:val="22"/>
        </w:rPr>
        <w:t>Курс Банка</w:t>
      </w:r>
      <w:r w:rsidRPr="000649C3">
        <w:rPr>
          <w:sz w:val="22"/>
          <w:szCs w:val="22"/>
        </w:rPr>
        <w:t xml:space="preserve"> -курс, по которому Банк осуществляет Конверсионную сделку на основании Поручения на конверсию валюты Клиента в сервисе «Онлайн-конверсия», сформированный на основании рыночного соотношения спроса и предложения на валютные и рублевые ресурсы на момент заключения Конверсионной сделки.</w:t>
      </w:r>
      <w:bookmarkEnd w:id="11"/>
    </w:p>
    <w:p w:rsidR="00901A4C" w:rsidRPr="000649C3" w:rsidRDefault="00901A4C" w:rsidP="008F0D00">
      <w:pPr>
        <w:widowControl w:val="0"/>
        <w:numPr>
          <w:ilvl w:val="1"/>
          <w:numId w:val="19"/>
        </w:numPr>
        <w:tabs>
          <w:tab w:val="left" w:pos="0"/>
          <w:tab w:val="left" w:pos="567"/>
          <w:tab w:val="left" w:pos="993"/>
          <w:tab w:val="left" w:pos="1134"/>
        </w:tabs>
        <w:spacing w:before="120" w:after="120"/>
        <w:ind w:hanging="291"/>
        <w:jc w:val="both"/>
        <w:rPr>
          <w:sz w:val="22"/>
          <w:szCs w:val="22"/>
        </w:rPr>
      </w:pPr>
      <w:r w:rsidRPr="000649C3">
        <w:rPr>
          <w:b/>
          <w:sz w:val="22"/>
          <w:szCs w:val="22"/>
        </w:rPr>
        <w:t>Лицензия в области защиты информации</w:t>
      </w:r>
      <w:r w:rsidRPr="000649C3">
        <w:rPr>
          <w:sz w:val="22"/>
          <w:szCs w:val="22"/>
        </w:rPr>
        <w:t xml:space="preserve"> – оформленное соответствующим образом разрешение на право проведения тех или иных работ в области защиты информации.</w:t>
      </w:r>
    </w:p>
    <w:p w:rsidR="00901A4C" w:rsidRPr="000649C3" w:rsidRDefault="00901A4C" w:rsidP="008F0D00">
      <w:pPr>
        <w:widowControl w:val="0"/>
        <w:numPr>
          <w:ilvl w:val="1"/>
          <w:numId w:val="19"/>
        </w:numPr>
        <w:tabs>
          <w:tab w:val="left" w:pos="0"/>
          <w:tab w:val="left" w:pos="567"/>
          <w:tab w:val="left" w:pos="993"/>
          <w:tab w:val="left" w:pos="1134"/>
        </w:tabs>
        <w:spacing w:after="120"/>
        <w:ind w:hanging="291"/>
        <w:jc w:val="both"/>
        <w:rPr>
          <w:sz w:val="22"/>
          <w:szCs w:val="22"/>
        </w:rPr>
      </w:pPr>
      <w:r w:rsidRPr="000649C3">
        <w:rPr>
          <w:b/>
          <w:sz w:val="22"/>
          <w:szCs w:val="22"/>
        </w:rPr>
        <w:t>Мероприятия по защите информации</w:t>
      </w:r>
      <w:r w:rsidRPr="000649C3">
        <w:rPr>
          <w:sz w:val="22"/>
          <w:szCs w:val="22"/>
        </w:rPr>
        <w:t xml:space="preserve"> – совокупность действий по разработке и/или практическому применению способов и средств защиты информации.</w:t>
      </w:r>
    </w:p>
    <w:p w:rsidR="005C39CE" w:rsidRPr="00B35857" w:rsidRDefault="005C39CE" w:rsidP="008F0D00">
      <w:pPr>
        <w:widowControl w:val="0"/>
        <w:numPr>
          <w:ilvl w:val="1"/>
          <w:numId w:val="19"/>
        </w:numPr>
        <w:tabs>
          <w:tab w:val="left" w:pos="0"/>
          <w:tab w:val="left" w:pos="567"/>
          <w:tab w:val="left" w:pos="993"/>
          <w:tab w:val="left" w:pos="1134"/>
        </w:tabs>
        <w:spacing w:after="120"/>
        <w:ind w:hanging="291"/>
        <w:jc w:val="both"/>
        <w:rPr>
          <w:sz w:val="22"/>
          <w:szCs w:val="22"/>
        </w:rPr>
      </w:pPr>
      <w:r w:rsidRPr="00B35857">
        <w:rPr>
          <w:b/>
          <w:sz w:val="22"/>
          <w:szCs w:val="22"/>
        </w:rPr>
        <w:t>Мобильное приложение</w:t>
      </w:r>
      <w:r w:rsidRPr="00B35857">
        <w:rPr>
          <w:sz w:val="22"/>
          <w:szCs w:val="22"/>
        </w:rPr>
        <w:t xml:space="preserve"> — мобильная версия Системы «Клиент-</w:t>
      </w:r>
      <w:r w:rsidR="00EF71B2" w:rsidRPr="00B35857">
        <w:rPr>
          <w:sz w:val="22"/>
          <w:szCs w:val="22"/>
        </w:rPr>
        <w:t>Банк</w:t>
      </w:r>
      <w:r w:rsidRPr="00B35857">
        <w:rPr>
          <w:sz w:val="22"/>
          <w:szCs w:val="22"/>
        </w:rPr>
        <w:t xml:space="preserve">», созданная для установки на мобильных устройствах под управлением операционных систем </w:t>
      </w:r>
      <w:proofErr w:type="spellStart"/>
      <w:r w:rsidRPr="00B35857">
        <w:rPr>
          <w:sz w:val="22"/>
          <w:szCs w:val="22"/>
        </w:rPr>
        <w:t>Android</w:t>
      </w:r>
      <w:proofErr w:type="spellEnd"/>
      <w:r w:rsidRPr="00B35857">
        <w:rPr>
          <w:sz w:val="22"/>
          <w:szCs w:val="22"/>
        </w:rPr>
        <w:t xml:space="preserve">, </w:t>
      </w:r>
      <w:proofErr w:type="spellStart"/>
      <w:r w:rsidRPr="00B35857">
        <w:rPr>
          <w:sz w:val="22"/>
          <w:szCs w:val="22"/>
        </w:rPr>
        <w:t>iOS</w:t>
      </w:r>
      <w:proofErr w:type="spellEnd"/>
      <w:r w:rsidRPr="00B35857">
        <w:rPr>
          <w:sz w:val="22"/>
          <w:szCs w:val="22"/>
        </w:rPr>
        <w:t xml:space="preserve"> и позволяющая</w:t>
      </w:r>
      <w:r w:rsidR="0050076B" w:rsidRPr="00B35857">
        <w:rPr>
          <w:sz w:val="22"/>
          <w:szCs w:val="22"/>
        </w:rPr>
        <w:t xml:space="preserve"> Клиентам</w:t>
      </w:r>
      <w:r w:rsidRPr="00B35857">
        <w:rPr>
          <w:sz w:val="22"/>
          <w:szCs w:val="22"/>
        </w:rPr>
        <w:t xml:space="preserve"> осуществлять доступ через интернет с данных устройств к Системе «Клиент-</w:t>
      </w:r>
      <w:r w:rsidR="005C5F1F" w:rsidRPr="00B35857">
        <w:rPr>
          <w:sz w:val="22"/>
          <w:szCs w:val="22"/>
        </w:rPr>
        <w:t>Банк</w:t>
      </w:r>
      <w:r w:rsidRPr="00B35857">
        <w:rPr>
          <w:sz w:val="22"/>
          <w:szCs w:val="22"/>
        </w:rPr>
        <w:t xml:space="preserve">». Мобильное приложение размещается Банком только в интернет-магазинах </w:t>
      </w:r>
      <w:proofErr w:type="spellStart"/>
      <w:r w:rsidRPr="00B35857">
        <w:rPr>
          <w:sz w:val="22"/>
          <w:szCs w:val="22"/>
        </w:rPr>
        <w:t>GooglePlay</w:t>
      </w:r>
      <w:proofErr w:type="spellEnd"/>
      <w:r w:rsidRPr="00B35857">
        <w:rPr>
          <w:sz w:val="22"/>
          <w:szCs w:val="22"/>
        </w:rPr>
        <w:t xml:space="preserve"> </w:t>
      </w:r>
      <w:proofErr w:type="spellStart"/>
      <w:r w:rsidRPr="00B35857">
        <w:rPr>
          <w:sz w:val="22"/>
          <w:szCs w:val="22"/>
        </w:rPr>
        <w:t>Market</w:t>
      </w:r>
      <w:proofErr w:type="spellEnd"/>
      <w:r w:rsidRPr="00B35857">
        <w:rPr>
          <w:sz w:val="22"/>
          <w:szCs w:val="22"/>
        </w:rPr>
        <w:t xml:space="preserve">, </w:t>
      </w:r>
      <w:proofErr w:type="spellStart"/>
      <w:r w:rsidRPr="00B35857">
        <w:rPr>
          <w:sz w:val="22"/>
          <w:szCs w:val="22"/>
        </w:rPr>
        <w:t>Apple</w:t>
      </w:r>
      <w:proofErr w:type="spellEnd"/>
      <w:r w:rsidRPr="00B35857">
        <w:rPr>
          <w:sz w:val="22"/>
          <w:szCs w:val="22"/>
        </w:rPr>
        <w:t xml:space="preserve"> </w:t>
      </w:r>
      <w:proofErr w:type="spellStart"/>
      <w:r w:rsidRPr="00B35857">
        <w:rPr>
          <w:sz w:val="22"/>
          <w:szCs w:val="22"/>
        </w:rPr>
        <w:t>AppStore</w:t>
      </w:r>
      <w:proofErr w:type="spellEnd"/>
      <w:r w:rsidRPr="00B35857">
        <w:rPr>
          <w:sz w:val="22"/>
          <w:szCs w:val="22"/>
        </w:rPr>
        <w:t xml:space="preserve">. </w:t>
      </w:r>
    </w:p>
    <w:p w:rsidR="000C506F" w:rsidRPr="002F7550" w:rsidRDefault="000C506F" w:rsidP="002F7550">
      <w:pPr>
        <w:widowControl w:val="0"/>
        <w:numPr>
          <w:ilvl w:val="1"/>
          <w:numId w:val="19"/>
        </w:numPr>
        <w:tabs>
          <w:tab w:val="left" w:pos="0"/>
          <w:tab w:val="left" w:pos="567"/>
          <w:tab w:val="left" w:pos="993"/>
          <w:tab w:val="left" w:pos="1134"/>
        </w:tabs>
        <w:spacing w:after="120"/>
        <w:ind w:hanging="291"/>
        <w:jc w:val="both"/>
        <w:rPr>
          <w:sz w:val="22"/>
          <w:szCs w:val="22"/>
        </w:rPr>
      </w:pPr>
      <w:r w:rsidRPr="00B35857">
        <w:rPr>
          <w:b/>
          <w:sz w:val="22"/>
          <w:szCs w:val="22"/>
        </w:rPr>
        <w:t xml:space="preserve">Мобильное приложение «МТС-Бизнес» - </w:t>
      </w:r>
      <w:r w:rsidRPr="00B35857">
        <w:rPr>
          <w:sz w:val="22"/>
          <w:szCs w:val="22"/>
        </w:rPr>
        <w:t xml:space="preserve">мобильная версия Системы «МТС-Бизнес», созданная для установки на мобильных устройствах с операционными системами </w:t>
      </w:r>
      <w:proofErr w:type="spellStart"/>
      <w:r w:rsidRPr="00B35857">
        <w:rPr>
          <w:sz w:val="22"/>
          <w:szCs w:val="22"/>
        </w:rPr>
        <w:t>Android</w:t>
      </w:r>
      <w:proofErr w:type="spellEnd"/>
      <w:r w:rsidRPr="00B35857">
        <w:rPr>
          <w:sz w:val="22"/>
          <w:szCs w:val="22"/>
        </w:rPr>
        <w:t xml:space="preserve"> и </w:t>
      </w:r>
      <w:proofErr w:type="spellStart"/>
      <w:r w:rsidRPr="00B35857">
        <w:rPr>
          <w:sz w:val="22"/>
          <w:szCs w:val="22"/>
        </w:rPr>
        <w:t>iOs</w:t>
      </w:r>
      <w:proofErr w:type="spellEnd"/>
      <w:r w:rsidRPr="00B35857">
        <w:rPr>
          <w:sz w:val="22"/>
          <w:szCs w:val="22"/>
        </w:rPr>
        <w:t xml:space="preserve"> с поддерживающимися версиями (список поддерживаемых версий размещен на сайте</w:t>
      </w:r>
      <w:r w:rsidRPr="008F0D00">
        <w:rPr>
          <w:sz w:val="22"/>
          <w:szCs w:val="22"/>
        </w:rPr>
        <w:t xml:space="preserve"> mtsbank.ru), и позволяющая Клиентам иметь доступ к Системе «МТС-Бизнес». Мобильное приложение «МТС-Бизнес» размещается Банком только в официальных интернет-магазинах </w:t>
      </w:r>
      <w:proofErr w:type="spellStart"/>
      <w:r w:rsidRPr="008F0D00">
        <w:rPr>
          <w:sz w:val="22"/>
          <w:szCs w:val="22"/>
        </w:rPr>
        <w:t>Apple</w:t>
      </w:r>
      <w:proofErr w:type="spellEnd"/>
      <w:r w:rsidRPr="008F0D00">
        <w:rPr>
          <w:sz w:val="22"/>
          <w:szCs w:val="22"/>
        </w:rPr>
        <w:t xml:space="preserve"> и </w:t>
      </w:r>
      <w:proofErr w:type="spellStart"/>
      <w:r w:rsidRPr="008F0D00">
        <w:rPr>
          <w:sz w:val="22"/>
          <w:szCs w:val="22"/>
        </w:rPr>
        <w:t>Google</w:t>
      </w:r>
      <w:proofErr w:type="spellEnd"/>
      <w:r w:rsidRPr="008F0D00">
        <w:rPr>
          <w:sz w:val="22"/>
          <w:szCs w:val="22"/>
        </w:rPr>
        <w:t xml:space="preserve">. В Мобильном приложении «МТС-Бизнес» подписание документов возможно исключительно с использованием простой электронной подписи.    </w:t>
      </w:r>
      <w:r w:rsidR="008535AA" w:rsidRPr="002F7550">
        <w:rPr>
          <w:sz w:val="22"/>
          <w:szCs w:val="22"/>
        </w:rPr>
        <w:t xml:space="preserve">В Мобильном приложении «МТС-Бизнес» не доступно </w:t>
      </w:r>
      <w:r w:rsidR="006D1B3C" w:rsidRPr="002F7550">
        <w:rPr>
          <w:sz w:val="22"/>
          <w:szCs w:val="22"/>
        </w:rPr>
        <w:t>распоряжение</w:t>
      </w:r>
      <w:r w:rsidR="008535AA" w:rsidRPr="002F7550">
        <w:rPr>
          <w:sz w:val="22"/>
          <w:szCs w:val="22"/>
        </w:rPr>
        <w:t xml:space="preserve"> счетами в иностранной валюте.</w:t>
      </w:r>
    </w:p>
    <w:p w:rsidR="00A411A6" w:rsidRDefault="00901A4C" w:rsidP="008F0D00">
      <w:pPr>
        <w:widowControl w:val="0"/>
        <w:numPr>
          <w:ilvl w:val="1"/>
          <w:numId w:val="19"/>
        </w:numPr>
        <w:tabs>
          <w:tab w:val="left" w:pos="0"/>
          <w:tab w:val="left" w:pos="567"/>
          <w:tab w:val="left" w:pos="993"/>
          <w:tab w:val="left" w:pos="1134"/>
        </w:tabs>
        <w:spacing w:after="120"/>
        <w:ind w:hanging="291"/>
        <w:jc w:val="both"/>
        <w:rPr>
          <w:sz w:val="22"/>
          <w:szCs w:val="22"/>
        </w:rPr>
      </w:pPr>
      <w:r w:rsidRPr="002F7550">
        <w:rPr>
          <w:b/>
          <w:sz w:val="22"/>
          <w:szCs w:val="22"/>
        </w:rPr>
        <w:t>Обработка информации</w:t>
      </w:r>
      <w:r w:rsidRPr="002F7550">
        <w:rPr>
          <w:sz w:val="22"/>
          <w:szCs w:val="22"/>
        </w:rPr>
        <w:t xml:space="preserve"> – </w:t>
      </w:r>
      <w:r w:rsidRPr="000649C3">
        <w:rPr>
          <w:sz w:val="22"/>
          <w:szCs w:val="22"/>
        </w:rPr>
        <w:t>передача, прием, хранение, преобразование и отображение информации.</w:t>
      </w:r>
    </w:p>
    <w:p w:rsidR="00940C07" w:rsidRPr="00940C07" w:rsidRDefault="00940C07" w:rsidP="00B11348">
      <w:pPr>
        <w:pStyle w:val="aff1"/>
        <w:numPr>
          <w:ilvl w:val="1"/>
          <w:numId w:val="19"/>
        </w:numPr>
        <w:ind w:hanging="291"/>
        <w:jc w:val="both"/>
        <w:rPr>
          <w:sz w:val="22"/>
          <w:szCs w:val="22"/>
        </w:rPr>
      </w:pPr>
      <w:r w:rsidRPr="00940C07">
        <w:rPr>
          <w:b/>
          <w:sz w:val="22"/>
          <w:szCs w:val="22"/>
        </w:rPr>
        <w:t>Ордер</w:t>
      </w:r>
      <w:r w:rsidRPr="00940C07">
        <w:rPr>
          <w:sz w:val="22"/>
          <w:szCs w:val="22"/>
        </w:rPr>
        <w:t xml:space="preserve"> – сформированное в экранной форме «Ордер» Сервиса «Онлайн конверсия» Поручение на конверсию валюты по указанному Клиентом Курсу, формализованный электронный документ, содержащий распоряжение Клиента на исполнение операции покупки / продажи соответствующей валюты по указанному Клиентом курсу, подписанный ЭП.</w:t>
      </w:r>
    </w:p>
    <w:p w:rsidR="00901A4C" w:rsidRPr="000649C3" w:rsidRDefault="00901A4C" w:rsidP="008F0D00">
      <w:pPr>
        <w:widowControl w:val="0"/>
        <w:numPr>
          <w:ilvl w:val="1"/>
          <w:numId w:val="19"/>
        </w:numPr>
        <w:tabs>
          <w:tab w:val="left" w:pos="0"/>
          <w:tab w:val="left" w:pos="567"/>
          <w:tab w:val="left" w:pos="993"/>
          <w:tab w:val="left" w:pos="1134"/>
        </w:tabs>
        <w:spacing w:after="120"/>
        <w:ind w:hanging="291"/>
        <w:jc w:val="both"/>
        <w:rPr>
          <w:sz w:val="22"/>
          <w:szCs w:val="22"/>
        </w:rPr>
      </w:pPr>
      <w:r w:rsidRPr="008F0D00">
        <w:rPr>
          <w:b/>
          <w:sz w:val="22"/>
          <w:szCs w:val="22"/>
        </w:rPr>
        <w:t>Плановая смена ключей</w:t>
      </w:r>
      <w:r w:rsidRPr="002F7550">
        <w:rPr>
          <w:sz w:val="22"/>
          <w:szCs w:val="22"/>
        </w:rPr>
        <w:t xml:space="preserve"> – </w:t>
      </w:r>
      <w:r w:rsidRPr="000649C3">
        <w:rPr>
          <w:sz w:val="22"/>
          <w:szCs w:val="22"/>
        </w:rPr>
        <w:t xml:space="preserve">смена ключей с установленной в </w:t>
      </w:r>
      <w:r w:rsidR="00C84B47" w:rsidRPr="000649C3">
        <w:rPr>
          <w:sz w:val="22"/>
          <w:szCs w:val="22"/>
        </w:rPr>
        <w:t>С</w:t>
      </w:r>
      <w:r w:rsidRPr="000649C3">
        <w:rPr>
          <w:sz w:val="22"/>
          <w:szCs w:val="22"/>
        </w:rPr>
        <w:t xml:space="preserve">истеме </w:t>
      </w:r>
      <w:r w:rsidR="00C84B47" w:rsidRPr="000649C3">
        <w:rPr>
          <w:sz w:val="22"/>
          <w:szCs w:val="22"/>
        </w:rPr>
        <w:t xml:space="preserve">«Клиент-Банк» </w:t>
      </w:r>
      <w:r w:rsidRPr="000649C3">
        <w:rPr>
          <w:sz w:val="22"/>
          <w:szCs w:val="22"/>
        </w:rPr>
        <w:t>периодичностью, не вызванная компрометацией ключей.</w:t>
      </w:r>
    </w:p>
    <w:p w:rsidR="00D75977" w:rsidRPr="000649C3" w:rsidRDefault="00901A4C" w:rsidP="002F7550">
      <w:pPr>
        <w:widowControl w:val="0"/>
        <w:numPr>
          <w:ilvl w:val="1"/>
          <w:numId w:val="19"/>
        </w:numPr>
        <w:tabs>
          <w:tab w:val="left" w:pos="0"/>
          <w:tab w:val="left" w:pos="567"/>
          <w:tab w:val="left" w:pos="993"/>
          <w:tab w:val="left" w:pos="1134"/>
        </w:tabs>
        <w:spacing w:after="120"/>
        <w:ind w:hanging="291"/>
        <w:jc w:val="both"/>
        <w:rPr>
          <w:sz w:val="22"/>
          <w:szCs w:val="22"/>
        </w:rPr>
      </w:pPr>
      <w:r w:rsidRPr="000649C3">
        <w:rPr>
          <w:b/>
          <w:sz w:val="22"/>
          <w:szCs w:val="22"/>
        </w:rPr>
        <w:t xml:space="preserve">Подтверждение подлинности </w:t>
      </w:r>
      <w:r w:rsidR="00DF72AF" w:rsidRPr="000649C3">
        <w:rPr>
          <w:b/>
          <w:sz w:val="22"/>
          <w:szCs w:val="22"/>
        </w:rPr>
        <w:t>У</w:t>
      </w:r>
      <w:r w:rsidRPr="000649C3">
        <w:rPr>
          <w:b/>
          <w:sz w:val="22"/>
          <w:szCs w:val="22"/>
        </w:rPr>
        <w:t xml:space="preserve">ЭП в электронном документе – </w:t>
      </w:r>
      <w:r w:rsidRPr="000649C3">
        <w:rPr>
          <w:sz w:val="22"/>
          <w:szCs w:val="22"/>
        </w:rPr>
        <w:t xml:space="preserve">положительный результат проверки средствами ЭП с использованием сертификата ключа подписи принадлежности ЭП в </w:t>
      </w:r>
      <w:r w:rsidR="008B5A79" w:rsidRPr="000649C3">
        <w:rPr>
          <w:sz w:val="22"/>
          <w:szCs w:val="22"/>
        </w:rPr>
        <w:t>ЭД</w:t>
      </w:r>
      <w:r w:rsidRPr="000649C3">
        <w:rPr>
          <w:sz w:val="22"/>
          <w:szCs w:val="22"/>
        </w:rPr>
        <w:t xml:space="preserve"> владельцу сертификата ключа подписи и отсутствия искажений в подписанном данной ЭП </w:t>
      </w:r>
      <w:r w:rsidR="008B5A79" w:rsidRPr="000649C3">
        <w:rPr>
          <w:sz w:val="22"/>
          <w:szCs w:val="22"/>
        </w:rPr>
        <w:t>ЭД</w:t>
      </w:r>
      <w:r w:rsidR="00C84B47" w:rsidRPr="000649C3">
        <w:rPr>
          <w:sz w:val="22"/>
          <w:szCs w:val="22"/>
        </w:rPr>
        <w:t xml:space="preserve"> в Системе «Клиент-Банк»</w:t>
      </w:r>
      <w:r w:rsidR="00AD5C4A" w:rsidRPr="00AD5C4A">
        <w:rPr>
          <w:sz w:val="22"/>
          <w:szCs w:val="22"/>
        </w:rPr>
        <w:t xml:space="preserve"> </w:t>
      </w:r>
      <w:r w:rsidR="00AD5C4A">
        <w:rPr>
          <w:sz w:val="22"/>
          <w:szCs w:val="22"/>
        </w:rPr>
        <w:t xml:space="preserve">/Сервисе транзит СЭД </w:t>
      </w:r>
      <w:proofErr w:type="gramStart"/>
      <w:r w:rsidR="00AD5C4A">
        <w:rPr>
          <w:sz w:val="22"/>
          <w:szCs w:val="22"/>
        </w:rPr>
        <w:t>НРД</w:t>
      </w:r>
      <w:r w:rsidR="00AD5C4A" w:rsidRPr="000649C3">
        <w:rPr>
          <w:sz w:val="22"/>
          <w:szCs w:val="22"/>
        </w:rPr>
        <w:t>.</w:t>
      </w:r>
      <w:r w:rsidRPr="000649C3">
        <w:rPr>
          <w:sz w:val="22"/>
          <w:szCs w:val="22"/>
        </w:rPr>
        <w:t>.</w:t>
      </w:r>
      <w:proofErr w:type="gramEnd"/>
    </w:p>
    <w:p w:rsidR="00EF71B2" w:rsidRPr="000649C3" w:rsidRDefault="00893A4B" w:rsidP="002F7550">
      <w:pPr>
        <w:widowControl w:val="0"/>
        <w:numPr>
          <w:ilvl w:val="1"/>
          <w:numId w:val="19"/>
        </w:numPr>
        <w:tabs>
          <w:tab w:val="left" w:pos="0"/>
          <w:tab w:val="left" w:pos="567"/>
          <w:tab w:val="left" w:pos="993"/>
          <w:tab w:val="left" w:pos="1134"/>
        </w:tabs>
        <w:spacing w:after="120"/>
        <w:ind w:hanging="291"/>
        <w:jc w:val="both"/>
        <w:rPr>
          <w:b/>
          <w:sz w:val="22"/>
          <w:szCs w:val="22"/>
        </w:rPr>
      </w:pPr>
      <w:r w:rsidRPr="00165DB8">
        <w:rPr>
          <w:b/>
          <w:sz w:val="22"/>
          <w:szCs w:val="22"/>
        </w:rPr>
        <w:lastRenderedPageBreak/>
        <w:t xml:space="preserve">Пользователь </w:t>
      </w:r>
      <w:r w:rsidR="003D3DFB" w:rsidRPr="00165DB8">
        <w:rPr>
          <w:b/>
          <w:sz w:val="22"/>
          <w:szCs w:val="22"/>
        </w:rPr>
        <w:t>Системы (Пользователь</w:t>
      </w:r>
      <w:r w:rsidR="003D3DFB" w:rsidRPr="000649C3">
        <w:rPr>
          <w:b/>
          <w:sz w:val="22"/>
          <w:szCs w:val="22"/>
        </w:rPr>
        <w:t>)</w:t>
      </w:r>
      <w:r w:rsidR="00506B35" w:rsidRPr="000649C3">
        <w:rPr>
          <w:b/>
          <w:sz w:val="22"/>
          <w:szCs w:val="22"/>
        </w:rPr>
        <w:t xml:space="preserve"> </w:t>
      </w:r>
      <w:r w:rsidRPr="000649C3">
        <w:rPr>
          <w:b/>
          <w:sz w:val="22"/>
          <w:szCs w:val="22"/>
        </w:rPr>
        <w:t xml:space="preserve">– </w:t>
      </w:r>
      <w:r w:rsidRPr="00165DB8">
        <w:rPr>
          <w:sz w:val="22"/>
          <w:szCs w:val="22"/>
        </w:rPr>
        <w:t>физическое лицо, наделенное Клиентом</w:t>
      </w:r>
      <w:r w:rsidRPr="000649C3">
        <w:rPr>
          <w:sz w:val="22"/>
          <w:szCs w:val="22"/>
        </w:rPr>
        <w:t xml:space="preserve"> </w:t>
      </w:r>
      <w:r w:rsidR="00DB253D" w:rsidRPr="00C365DC">
        <w:rPr>
          <w:sz w:val="22"/>
          <w:szCs w:val="22"/>
        </w:rPr>
        <w:t>полномочиями (</w:t>
      </w:r>
      <w:r w:rsidRPr="00C365DC">
        <w:rPr>
          <w:sz w:val="22"/>
          <w:szCs w:val="22"/>
        </w:rPr>
        <w:t>прав</w:t>
      </w:r>
      <w:r w:rsidR="00DB253D" w:rsidRPr="00C365DC">
        <w:rPr>
          <w:sz w:val="22"/>
          <w:szCs w:val="22"/>
        </w:rPr>
        <w:t>ами)</w:t>
      </w:r>
      <w:r w:rsidRPr="000649C3">
        <w:rPr>
          <w:sz w:val="22"/>
          <w:szCs w:val="22"/>
        </w:rPr>
        <w:t xml:space="preserve"> доступа в Систему</w:t>
      </w:r>
      <w:r w:rsidR="004462B2" w:rsidRPr="000649C3">
        <w:rPr>
          <w:sz w:val="22"/>
          <w:szCs w:val="22"/>
        </w:rPr>
        <w:t xml:space="preserve"> и</w:t>
      </w:r>
      <w:r w:rsidRPr="000649C3">
        <w:rPr>
          <w:sz w:val="22"/>
          <w:szCs w:val="22"/>
        </w:rPr>
        <w:t xml:space="preserve"> уполномоченно</w:t>
      </w:r>
      <w:r w:rsidR="004462B2" w:rsidRPr="000649C3">
        <w:rPr>
          <w:sz w:val="22"/>
          <w:szCs w:val="22"/>
        </w:rPr>
        <w:t>е</w:t>
      </w:r>
      <w:r w:rsidRPr="000649C3">
        <w:rPr>
          <w:sz w:val="22"/>
          <w:szCs w:val="22"/>
        </w:rPr>
        <w:t xml:space="preserve"> Клиентом</w:t>
      </w:r>
      <w:r w:rsidR="0050076B" w:rsidRPr="000649C3">
        <w:rPr>
          <w:sz w:val="22"/>
          <w:szCs w:val="22"/>
        </w:rPr>
        <w:t xml:space="preserve"> </w:t>
      </w:r>
      <w:r w:rsidRPr="000649C3">
        <w:rPr>
          <w:sz w:val="22"/>
          <w:szCs w:val="22"/>
        </w:rPr>
        <w:t>давать Банку распоряжения о совершении операций по Счетам Клиента</w:t>
      </w:r>
      <w:r w:rsidR="0050076B" w:rsidRPr="000649C3">
        <w:rPr>
          <w:sz w:val="22"/>
          <w:szCs w:val="22"/>
        </w:rPr>
        <w:t xml:space="preserve"> </w:t>
      </w:r>
      <w:r w:rsidRPr="000649C3">
        <w:rPr>
          <w:sz w:val="22"/>
          <w:szCs w:val="22"/>
        </w:rPr>
        <w:t>с использованием Системы и наделенн</w:t>
      </w:r>
      <w:r w:rsidR="004462B2" w:rsidRPr="000649C3">
        <w:rPr>
          <w:sz w:val="22"/>
          <w:szCs w:val="22"/>
        </w:rPr>
        <w:t>ое</w:t>
      </w:r>
      <w:r w:rsidRPr="000649C3">
        <w:rPr>
          <w:sz w:val="22"/>
          <w:szCs w:val="22"/>
        </w:rPr>
        <w:t xml:space="preserve"> правом подписания ЭД</w:t>
      </w:r>
      <w:r w:rsidR="0068793E">
        <w:rPr>
          <w:sz w:val="22"/>
          <w:szCs w:val="22"/>
        </w:rPr>
        <w:t xml:space="preserve"> ЭП</w:t>
      </w:r>
      <w:r w:rsidR="00ED083C" w:rsidRPr="00ED083C">
        <w:t xml:space="preserve"> </w:t>
      </w:r>
      <w:r w:rsidR="00ED083C" w:rsidRPr="00ED083C">
        <w:rPr>
          <w:sz w:val="22"/>
          <w:szCs w:val="22"/>
        </w:rPr>
        <w:t>и/или</w:t>
      </w:r>
      <w:proofErr w:type="gramStart"/>
      <w:r w:rsidR="00ED083C" w:rsidRPr="00ED083C">
        <w:rPr>
          <w:sz w:val="22"/>
          <w:szCs w:val="22"/>
        </w:rPr>
        <w:t>.</w:t>
      </w:r>
      <w:proofErr w:type="gramEnd"/>
      <w:r w:rsidR="00ED083C" w:rsidRPr="00ED083C">
        <w:rPr>
          <w:sz w:val="22"/>
          <w:szCs w:val="22"/>
        </w:rPr>
        <w:t xml:space="preserve"> уполномоченное Клиентом только просматривать информацию в Системе</w:t>
      </w:r>
      <w:r w:rsidRPr="000649C3">
        <w:rPr>
          <w:sz w:val="22"/>
          <w:szCs w:val="22"/>
        </w:rPr>
        <w:t xml:space="preserve">. Права </w:t>
      </w:r>
      <w:r w:rsidR="003D3DFB" w:rsidRPr="000649C3">
        <w:rPr>
          <w:sz w:val="22"/>
          <w:szCs w:val="22"/>
        </w:rPr>
        <w:t xml:space="preserve">просмотра информации в Системе и/или </w:t>
      </w:r>
      <w:r w:rsidRPr="000649C3">
        <w:rPr>
          <w:sz w:val="22"/>
          <w:szCs w:val="22"/>
        </w:rPr>
        <w:t xml:space="preserve">формирования ЭП </w:t>
      </w:r>
      <w:r w:rsidR="00DA6AD0" w:rsidRPr="000649C3">
        <w:rPr>
          <w:sz w:val="22"/>
          <w:szCs w:val="22"/>
        </w:rPr>
        <w:t>п</w:t>
      </w:r>
      <w:r w:rsidRPr="000649C3">
        <w:rPr>
          <w:sz w:val="22"/>
          <w:szCs w:val="22"/>
        </w:rPr>
        <w:t>одписанта</w:t>
      </w:r>
      <w:r w:rsidR="00DA0670" w:rsidRPr="000649C3">
        <w:rPr>
          <w:sz w:val="22"/>
          <w:szCs w:val="22"/>
        </w:rPr>
        <w:t>,</w:t>
      </w:r>
      <w:r w:rsidRPr="000649C3">
        <w:rPr>
          <w:sz w:val="22"/>
          <w:szCs w:val="22"/>
        </w:rPr>
        <w:t xml:space="preserve"> </w:t>
      </w:r>
      <w:r w:rsidR="009D11FA" w:rsidRPr="000649C3">
        <w:rPr>
          <w:sz w:val="22"/>
          <w:szCs w:val="22"/>
        </w:rPr>
        <w:t xml:space="preserve">формирования и отправки в Банк сообщений в опции </w:t>
      </w:r>
      <w:r w:rsidR="0068793E">
        <w:rPr>
          <w:sz w:val="22"/>
          <w:szCs w:val="22"/>
        </w:rPr>
        <w:t>«</w:t>
      </w:r>
      <w:r w:rsidR="009D11FA" w:rsidRPr="000649C3">
        <w:rPr>
          <w:sz w:val="22"/>
          <w:szCs w:val="22"/>
        </w:rPr>
        <w:t>Документы свободного формата</w:t>
      </w:r>
      <w:r w:rsidR="0068793E">
        <w:rPr>
          <w:sz w:val="22"/>
          <w:szCs w:val="22"/>
        </w:rPr>
        <w:t>»</w:t>
      </w:r>
      <w:r w:rsidR="009D11FA" w:rsidRPr="000649C3">
        <w:rPr>
          <w:sz w:val="22"/>
          <w:szCs w:val="22"/>
        </w:rPr>
        <w:t xml:space="preserve"> и в Чате Системы </w:t>
      </w:r>
      <w:r w:rsidRPr="000649C3">
        <w:rPr>
          <w:sz w:val="22"/>
          <w:szCs w:val="22"/>
        </w:rPr>
        <w:t xml:space="preserve">соответствуют полномочиям, </w:t>
      </w:r>
      <w:r w:rsidRPr="00165DB8">
        <w:rPr>
          <w:sz w:val="22"/>
          <w:szCs w:val="22"/>
        </w:rPr>
        <w:t xml:space="preserve">которыми </w:t>
      </w:r>
      <w:r w:rsidR="00DA0670" w:rsidRPr="00165DB8">
        <w:rPr>
          <w:sz w:val="22"/>
          <w:szCs w:val="22"/>
        </w:rPr>
        <w:t>Пользователь</w:t>
      </w:r>
      <w:r w:rsidR="00104C69" w:rsidRPr="00165DB8">
        <w:rPr>
          <w:sz w:val="22"/>
          <w:szCs w:val="22"/>
        </w:rPr>
        <w:t xml:space="preserve"> </w:t>
      </w:r>
      <w:r w:rsidRPr="00165DB8">
        <w:rPr>
          <w:sz w:val="22"/>
          <w:szCs w:val="22"/>
        </w:rPr>
        <w:t>наделен Клиентом</w:t>
      </w:r>
      <w:r w:rsidR="009D11FA" w:rsidRPr="00165DB8">
        <w:rPr>
          <w:sz w:val="22"/>
          <w:szCs w:val="22"/>
        </w:rPr>
        <w:t xml:space="preserve"> в соответствии с предоставленными в Банк документами (Доверенностью / Приказом</w:t>
      </w:r>
      <w:r w:rsidR="00DA0670" w:rsidRPr="00165DB8">
        <w:rPr>
          <w:sz w:val="22"/>
          <w:szCs w:val="22"/>
        </w:rPr>
        <w:t>)</w:t>
      </w:r>
      <w:r w:rsidR="00922984" w:rsidRPr="00165DB8">
        <w:rPr>
          <w:sz w:val="22"/>
          <w:szCs w:val="22"/>
        </w:rPr>
        <w:t xml:space="preserve"> и </w:t>
      </w:r>
      <w:r w:rsidR="004B520D" w:rsidRPr="00165DB8">
        <w:rPr>
          <w:sz w:val="22"/>
          <w:szCs w:val="22"/>
        </w:rPr>
        <w:t>з</w:t>
      </w:r>
      <w:r w:rsidR="00922984" w:rsidRPr="00165DB8">
        <w:rPr>
          <w:sz w:val="22"/>
          <w:szCs w:val="22"/>
        </w:rPr>
        <w:t>аявк</w:t>
      </w:r>
      <w:r w:rsidR="004B520D" w:rsidRPr="00165DB8">
        <w:rPr>
          <w:sz w:val="22"/>
          <w:szCs w:val="22"/>
        </w:rPr>
        <w:t>ами для подключения к Системе, предусмотренными настоящими Правилами</w:t>
      </w:r>
      <w:r w:rsidR="004B520D" w:rsidRPr="00D955E8">
        <w:rPr>
          <w:sz w:val="22"/>
          <w:szCs w:val="22"/>
        </w:rPr>
        <w:t>.</w:t>
      </w:r>
      <w:r w:rsidR="00821AEA" w:rsidRPr="000649C3">
        <w:rPr>
          <w:b/>
          <w:sz w:val="22"/>
          <w:szCs w:val="22"/>
        </w:rPr>
        <w:t xml:space="preserve"> </w:t>
      </w:r>
    </w:p>
    <w:p w:rsidR="006E7ECF" w:rsidRDefault="006E7ECF" w:rsidP="002F7550">
      <w:pPr>
        <w:widowControl w:val="0"/>
        <w:numPr>
          <w:ilvl w:val="1"/>
          <w:numId w:val="19"/>
        </w:numPr>
        <w:tabs>
          <w:tab w:val="left" w:pos="0"/>
          <w:tab w:val="left" w:pos="567"/>
          <w:tab w:val="left" w:pos="993"/>
          <w:tab w:val="left" w:pos="1134"/>
        </w:tabs>
        <w:spacing w:before="240" w:after="120"/>
        <w:ind w:hanging="291"/>
        <w:jc w:val="both"/>
        <w:rPr>
          <w:b/>
          <w:sz w:val="22"/>
          <w:szCs w:val="22"/>
        </w:rPr>
      </w:pPr>
      <w:r w:rsidRPr="00DB7E9C">
        <w:rPr>
          <w:b/>
          <w:sz w:val="22"/>
          <w:szCs w:val="22"/>
        </w:rPr>
        <w:t xml:space="preserve">Партнер </w:t>
      </w:r>
      <w:r w:rsidRPr="00DB7E9C">
        <w:rPr>
          <w:sz w:val="22"/>
          <w:szCs w:val="22"/>
        </w:rPr>
        <w:t xml:space="preserve">– юридическое лицо / индивидуальный предприниматель, предоставляющий Клиенту </w:t>
      </w:r>
      <w:r>
        <w:rPr>
          <w:sz w:val="22"/>
          <w:szCs w:val="22"/>
        </w:rPr>
        <w:t xml:space="preserve">МБ </w:t>
      </w:r>
      <w:r w:rsidRPr="00DB7E9C">
        <w:rPr>
          <w:sz w:val="22"/>
          <w:szCs w:val="22"/>
        </w:rPr>
        <w:t>на основании отдельного договора</w:t>
      </w:r>
      <w:r>
        <w:rPr>
          <w:sz w:val="22"/>
          <w:szCs w:val="22"/>
        </w:rPr>
        <w:t>/соглашения</w:t>
      </w:r>
      <w:r w:rsidRPr="00DB7E9C">
        <w:rPr>
          <w:sz w:val="22"/>
          <w:szCs w:val="22"/>
        </w:rPr>
        <w:t xml:space="preserve"> сервисы для ведения предпринимательской деятельности</w:t>
      </w:r>
      <w:r>
        <w:rPr>
          <w:sz w:val="22"/>
          <w:szCs w:val="22"/>
        </w:rPr>
        <w:t>.</w:t>
      </w:r>
      <w:r w:rsidRPr="00096C17">
        <w:rPr>
          <w:b/>
          <w:sz w:val="22"/>
          <w:szCs w:val="22"/>
        </w:rPr>
        <w:t xml:space="preserve"> </w:t>
      </w:r>
    </w:p>
    <w:p w:rsidR="00E45887" w:rsidRPr="000649C3" w:rsidRDefault="00E45887" w:rsidP="002F7550">
      <w:pPr>
        <w:pStyle w:val="aff1"/>
        <w:numPr>
          <w:ilvl w:val="1"/>
          <w:numId w:val="19"/>
        </w:numPr>
        <w:ind w:hanging="291"/>
        <w:jc w:val="both"/>
        <w:rPr>
          <w:sz w:val="22"/>
          <w:szCs w:val="22"/>
        </w:rPr>
      </w:pPr>
      <w:r w:rsidRPr="000649C3">
        <w:rPr>
          <w:b/>
          <w:sz w:val="22"/>
          <w:szCs w:val="22"/>
        </w:rPr>
        <w:t>Поручение на конверсию валюты</w:t>
      </w:r>
      <w:r w:rsidRPr="000649C3">
        <w:rPr>
          <w:sz w:val="22"/>
          <w:szCs w:val="22"/>
        </w:rPr>
        <w:t xml:space="preserve"> - электронный документ, формализованный в Системе «Клиент-Банк», содержащий распоряжение Клиента на исполнение операций покупки / продажи соответствующей валюты по Курсу Банка, выбранному   Клиентом в сервисе «Онлайн конверсия» в режиме реального времени.</w:t>
      </w:r>
    </w:p>
    <w:p w:rsidR="003C17FE" w:rsidRPr="000649C3" w:rsidRDefault="003C17FE" w:rsidP="002F7550">
      <w:pPr>
        <w:pStyle w:val="aff1"/>
        <w:numPr>
          <w:ilvl w:val="1"/>
          <w:numId w:val="19"/>
        </w:numPr>
        <w:spacing w:before="240"/>
        <w:ind w:hanging="291"/>
        <w:jc w:val="both"/>
        <w:rPr>
          <w:sz w:val="22"/>
          <w:szCs w:val="22"/>
        </w:rPr>
      </w:pPr>
      <w:r w:rsidRPr="000649C3">
        <w:rPr>
          <w:b/>
          <w:sz w:val="22"/>
          <w:szCs w:val="22"/>
        </w:rPr>
        <w:t>Правила открытия и ведения счетов</w:t>
      </w:r>
      <w:r w:rsidRPr="000649C3">
        <w:rPr>
          <w:rStyle w:val="af5"/>
          <w:b/>
          <w:sz w:val="22"/>
          <w:szCs w:val="22"/>
        </w:rPr>
        <w:footnoteReference w:id="7"/>
      </w:r>
      <w:r w:rsidRPr="000649C3">
        <w:rPr>
          <w:sz w:val="22"/>
          <w:szCs w:val="22"/>
        </w:rPr>
        <w:t xml:space="preserve"> - Правила открытия и ведения счетов юридических лиц – резидентов/ нерезидентов (кроме кредитных организаций), индивидуальных предпринимателей, физических лиц, занимающихся в установленном законодательством Российской Федерации порядке частной практикой в ПАО «МТС-Банк.</w:t>
      </w:r>
    </w:p>
    <w:p w:rsidR="003C17FE" w:rsidRPr="000649C3" w:rsidRDefault="003C17FE" w:rsidP="003C17FE">
      <w:pPr>
        <w:pStyle w:val="aff1"/>
        <w:ind w:left="858"/>
        <w:jc w:val="both"/>
        <w:rPr>
          <w:sz w:val="22"/>
          <w:szCs w:val="22"/>
        </w:rPr>
      </w:pPr>
    </w:p>
    <w:p w:rsidR="00901A4C" w:rsidRPr="000649C3" w:rsidRDefault="00901A4C" w:rsidP="008F0D00">
      <w:pPr>
        <w:widowControl w:val="0"/>
        <w:numPr>
          <w:ilvl w:val="1"/>
          <w:numId w:val="19"/>
        </w:numPr>
        <w:tabs>
          <w:tab w:val="left" w:pos="0"/>
          <w:tab w:val="left" w:pos="567"/>
          <w:tab w:val="left" w:pos="993"/>
          <w:tab w:val="left" w:pos="1134"/>
        </w:tabs>
        <w:spacing w:after="120"/>
        <w:ind w:hanging="291"/>
        <w:jc w:val="both"/>
        <w:rPr>
          <w:b/>
          <w:sz w:val="22"/>
          <w:szCs w:val="22"/>
        </w:rPr>
      </w:pPr>
      <w:r w:rsidRPr="000649C3">
        <w:rPr>
          <w:b/>
          <w:sz w:val="22"/>
          <w:szCs w:val="22"/>
        </w:rPr>
        <w:t>Проверка электронной подписи</w:t>
      </w:r>
      <w:r w:rsidR="00DF72AF" w:rsidRPr="000649C3">
        <w:rPr>
          <w:b/>
          <w:sz w:val="22"/>
          <w:szCs w:val="22"/>
        </w:rPr>
        <w:t xml:space="preserve"> (УЭП)</w:t>
      </w:r>
      <w:r w:rsidRPr="000649C3">
        <w:rPr>
          <w:b/>
          <w:sz w:val="22"/>
          <w:szCs w:val="22"/>
        </w:rPr>
        <w:t xml:space="preserve"> документа – </w:t>
      </w:r>
      <w:r w:rsidRPr="000649C3">
        <w:rPr>
          <w:sz w:val="22"/>
          <w:szCs w:val="22"/>
        </w:rPr>
        <w:t>проверка соотношения, связывающего хеш-функцию документа, подпись под этим документом и открытый ключ подписавшего абонента</w:t>
      </w:r>
      <w:r w:rsidR="00C84B47" w:rsidRPr="000649C3">
        <w:rPr>
          <w:sz w:val="22"/>
          <w:szCs w:val="22"/>
        </w:rPr>
        <w:t xml:space="preserve"> в Системе «Клиент-Банк»</w:t>
      </w:r>
      <w:r w:rsidR="00AD5C4A" w:rsidRPr="00AD5C4A">
        <w:rPr>
          <w:sz w:val="22"/>
          <w:szCs w:val="22"/>
        </w:rPr>
        <w:t xml:space="preserve"> </w:t>
      </w:r>
      <w:r w:rsidR="00AD5C4A">
        <w:rPr>
          <w:sz w:val="22"/>
          <w:szCs w:val="22"/>
        </w:rPr>
        <w:t xml:space="preserve">/Сервисе транзит СЭД </w:t>
      </w:r>
      <w:proofErr w:type="gramStart"/>
      <w:r w:rsidR="00AD5C4A">
        <w:rPr>
          <w:sz w:val="22"/>
          <w:szCs w:val="22"/>
        </w:rPr>
        <w:t>НРД</w:t>
      </w:r>
      <w:r w:rsidR="00AD5C4A" w:rsidRPr="000649C3">
        <w:rPr>
          <w:sz w:val="22"/>
          <w:szCs w:val="22"/>
        </w:rPr>
        <w:t>.</w:t>
      </w:r>
      <w:r w:rsidRPr="000649C3">
        <w:rPr>
          <w:sz w:val="22"/>
          <w:szCs w:val="22"/>
        </w:rPr>
        <w:t>.</w:t>
      </w:r>
      <w:proofErr w:type="gramEnd"/>
      <w:r w:rsidRPr="000649C3">
        <w:rPr>
          <w:sz w:val="22"/>
          <w:szCs w:val="22"/>
        </w:rPr>
        <w:t xml:space="preserve"> Если рассматриваемое соотношение оказывается выполненным</w:t>
      </w:r>
      <w:r w:rsidR="00AD5C4A" w:rsidRPr="00AD5C4A">
        <w:rPr>
          <w:sz w:val="22"/>
          <w:szCs w:val="22"/>
        </w:rPr>
        <w:t xml:space="preserve"> </w:t>
      </w:r>
      <w:r w:rsidR="00AD5C4A" w:rsidRPr="000F52EC">
        <w:rPr>
          <w:sz w:val="22"/>
          <w:szCs w:val="22"/>
        </w:rPr>
        <w:t>и сертификат ключа проверки электронной подписи действителен на дату проверки подписи</w:t>
      </w:r>
      <w:r w:rsidRPr="000649C3">
        <w:rPr>
          <w:sz w:val="22"/>
          <w:szCs w:val="22"/>
        </w:rPr>
        <w:t>, то подпись признается правильной, а сам документ – подлинным, в противном случае документ считается измененным, а подпись под ним – недействительной.</w:t>
      </w:r>
    </w:p>
    <w:p w:rsidR="006F4681" w:rsidRPr="000649C3" w:rsidRDefault="005C39CE" w:rsidP="002F7550">
      <w:pPr>
        <w:pStyle w:val="aff1"/>
        <w:numPr>
          <w:ilvl w:val="1"/>
          <w:numId w:val="19"/>
        </w:numPr>
        <w:tabs>
          <w:tab w:val="left" w:pos="567"/>
        </w:tabs>
        <w:ind w:left="851" w:hanging="291"/>
        <w:jc w:val="both"/>
        <w:rPr>
          <w:sz w:val="22"/>
          <w:szCs w:val="22"/>
        </w:rPr>
      </w:pPr>
      <w:r w:rsidRPr="000649C3">
        <w:rPr>
          <w:b/>
          <w:sz w:val="22"/>
          <w:szCs w:val="22"/>
        </w:rPr>
        <w:t xml:space="preserve">Простая Электронная подпись (ПЭП) – </w:t>
      </w:r>
      <w:r w:rsidR="00712EFF" w:rsidRPr="000649C3">
        <w:rPr>
          <w:sz w:val="22"/>
          <w:szCs w:val="22"/>
        </w:rPr>
        <w:t>электронная подпись, которая посредством использования кодов, паролей или иных средств подтверждает факт формирования электронной подписи</w:t>
      </w:r>
      <w:r w:rsidR="0050076B" w:rsidRPr="000649C3">
        <w:rPr>
          <w:sz w:val="22"/>
          <w:szCs w:val="22"/>
        </w:rPr>
        <w:t xml:space="preserve"> </w:t>
      </w:r>
      <w:r w:rsidR="003D3DFB" w:rsidRPr="000649C3">
        <w:rPr>
          <w:sz w:val="22"/>
          <w:szCs w:val="22"/>
        </w:rPr>
        <w:t xml:space="preserve">Пользователем или </w:t>
      </w:r>
      <w:r w:rsidR="0050076B" w:rsidRPr="000649C3">
        <w:rPr>
          <w:sz w:val="22"/>
          <w:szCs w:val="22"/>
        </w:rPr>
        <w:t>Уполномоченным</w:t>
      </w:r>
      <w:r w:rsidRPr="000649C3">
        <w:rPr>
          <w:sz w:val="22"/>
          <w:szCs w:val="22"/>
        </w:rPr>
        <w:t xml:space="preserve"> лицом</w:t>
      </w:r>
      <w:r w:rsidR="00A603F9" w:rsidRPr="000649C3">
        <w:rPr>
          <w:sz w:val="22"/>
          <w:szCs w:val="22"/>
        </w:rPr>
        <w:t xml:space="preserve"> Клиента</w:t>
      </w:r>
      <w:r w:rsidR="00C84B47" w:rsidRPr="000649C3">
        <w:rPr>
          <w:sz w:val="22"/>
          <w:szCs w:val="22"/>
        </w:rPr>
        <w:t xml:space="preserve"> в Системе</w:t>
      </w:r>
      <w:r w:rsidRPr="000649C3">
        <w:rPr>
          <w:sz w:val="22"/>
          <w:szCs w:val="22"/>
        </w:rPr>
        <w:t>.</w:t>
      </w:r>
      <w:r w:rsidR="000C506F" w:rsidRPr="000649C3">
        <w:rPr>
          <w:sz w:val="22"/>
          <w:szCs w:val="22"/>
        </w:rPr>
        <w:t xml:space="preserve"> </w:t>
      </w:r>
      <w:r w:rsidR="006F4681" w:rsidRPr="000649C3">
        <w:t xml:space="preserve"> </w:t>
      </w:r>
      <w:r w:rsidR="006F4681" w:rsidRPr="000649C3">
        <w:rPr>
          <w:sz w:val="22"/>
          <w:szCs w:val="22"/>
        </w:rPr>
        <w:t xml:space="preserve">В рамках настоящих Правил Простой электронной подписью является одноразовый код, формируемый Банком и направляемый на Зарегистрированный номер </w:t>
      </w:r>
      <w:r w:rsidR="003D3DFB" w:rsidRPr="000649C3">
        <w:rPr>
          <w:sz w:val="22"/>
          <w:szCs w:val="22"/>
        </w:rPr>
        <w:t xml:space="preserve">Пользователя / </w:t>
      </w:r>
      <w:r w:rsidR="006F4681" w:rsidRPr="000649C3">
        <w:rPr>
          <w:sz w:val="22"/>
          <w:szCs w:val="22"/>
        </w:rPr>
        <w:t>Уполномоченного лица</w:t>
      </w:r>
      <w:r w:rsidR="0027632C">
        <w:rPr>
          <w:sz w:val="22"/>
          <w:szCs w:val="22"/>
        </w:rPr>
        <w:t xml:space="preserve"> Клиента</w:t>
      </w:r>
      <w:r w:rsidR="006F4681" w:rsidRPr="000649C3">
        <w:rPr>
          <w:sz w:val="22"/>
          <w:szCs w:val="22"/>
        </w:rPr>
        <w:t xml:space="preserve"> для однократного использования при передаче пароля:</w:t>
      </w:r>
    </w:p>
    <w:p w:rsidR="00A41A32" w:rsidRPr="000649C3" w:rsidRDefault="00A41A32" w:rsidP="002F7550">
      <w:pPr>
        <w:pStyle w:val="aff1"/>
        <w:widowControl w:val="0"/>
        <w:numPr>
          <w:ilvl w:val="0"/>
          <w:numId w:val="26"/>
        </w:numPr>
        <w:tabs>
          <w:tab w:val="left" w:pos="0"/>
          <w:tab w:val="left" w:pos="567"/>
          <w:tab w:val="left" w:pos="993"/>
          <w:tab w:val="left" w:pos="1134"/>
        </w:tabs>
        <w:ind w:hanging="291"/>
        <w:jc w:val="both"/>
        <w:rPr>
          <w:sz w:val="22"/>
          <w:szCs w:val="22"/>
        </w:rPr>
      </w:pPr>
      <w:r w:rsidRPr="000649C3">
        <w:rPr>
          <w:sz w:val="22"/>
          <w:szCs w:val="22"/>
        </w:rPr>
        <w:t>для первичного входа Клиента в Систему;</w:t>
      </w:r>
    </w:p>
    <w:p w:rsidR="005C39CE" w:rsidRPr="000649C3" w:rsidRDefault="00A41A32" w:rsidP="002F7550">
      <w:pPr>
        <w:pStyle w:val="aff1"/>
        <w:widowControl w:val="0"/>
        <w:numPr>
          <w:ilvl w:val="0"/>
          <w:numId w:val="26"/>
        </w:numPr>
        <w:tabs>
          <w:tab w:val="left" w:pos="0"/>
          <w:tab w:val="left" w:pos="567"/>
          <w:tab w:val="left" w:pos="993"/>
          <w:tab w:val="left" w:pos="1134"/>
        </w:tabs>
        <w:ind w:hanging="291"/>
        <w:jc w:val="both"/>
        <w:rPr>
          <w:sz w:val="22"/>
          <w:szCs w:val="22"/>
        </w:rPr>
      </w:pPr>
      <w:r w:rsidRPr="000649C3">
        <w:rPr>
          <w:sz w:val="22"/>
          <w:szCs w:val="22"/>
        </w:rPr>
        <w:t>для ка</w:t>
      </w:r>
      <w:r w:rsidR="003010B0" w:rsidRPr="000649C3">
        <w:rPr>
          <w:sz w:val="22"/>
          <w:szCs w:val="22"/>
        </w:rPr>
        <w:t>ждого подписываемого ЭД Клиента.</w:t>
      </w:r>
    </w:p>
    <w:p w:rsidR="00901A4C" w:rsidRPr="000649C3" w:rsidRDefault="00901A4C" w:rsidP="002F7550">
      <w:pPr>
        <w:widowControl w:val="0"/>
        <w:numPr>
          <w:ilvl w:val="1"/>
          <w:numId w:val="19"/>
        </w:numPr>
        <w:tabs>
          <w:tab w:val="left" w:pos="0"/>
          <w:tab w:val="left" w:pos="567"/>
          <w:tab w:val="left" w:pos="993"/>
          <w:tab w:val="left" w:pos="1134"/>
        </w:tabs>
        <w:spacing w:before="240" w:after="120"/>
        <w:ind w:hanging="291"/>
        <w:jc w:val="both"/>
        <w:rPr>
          <w:b/>
          <w:sz w:val="22"/>
          <w:szCs w:val="22"/>
        </w:rPr>
      </w:pPr>
      <w:r w:rsidRPr="000649C3">
        <w:rPr>
          <w:b/>
          <w:sz w:val="22"/>
          <w:szCs w:val="22"/>
        </w:rPr>
        <w:t xml:space="preserve">Реестр Сертификатов </w:t>
      </w:r>
      <w:r w:rsidRPr="000649C3">
        <w:rPr>
          <w:b/>
          <w:sz w:val="22"/>
          <w:szCs w:val="22"/>
        </w:rPr>
        <w:softHyphen/>
        <w:t xml:space="preserve">– </w:t>
      </w:r>
      <w:r w:rsidRPr="000649C3">
        <w:rPr>
          <w:sz w:val="22"/>
          <w:szCs w:val="22"/>
        </w:rPr>
        <w:t>набор документов в электронной и/или бумажной форме, включающий следующую информацию</w:t>
      </w:r>
      <w:r w:rsidR="00C84B47" w:rsidRPr="000649C3">
        <w:rPr>
          <w:sz w:val="22"/>
          <w:szCs w:val="22"/>
        </w:rPr>
        <w:t xml:space="preserve"> для Системы «Клиент-Банк»</w:t>
      </w:r>
      <w:r w:rsidRPr="000649C3">
        <w:rPr>
          <w:sz w:val="22"/>
          <w:szCs w:val="22"/>
        </w:rPr>
        <w:t>:</w:t>
      </w:r>
    </w:p>
    <w:p w:rsidR="00901A4C" w:rsidRPr="000649C3" w:rsidRDefault="00901A4C" w:rsidP="002F7550">
      <w:pPr>
        <w:widowControl w:val="0"/>
        <w:numPr>
          <w:ilvl w:val="0"/>
          <w:numId w:val="1"/>
        </w:numPr>
        <w:tabs>
          <w:tab w:val="left" w:pos="851"/>
        </w:tabs>
        <w:ind w:left="993" w:hanging="291"/>
        <w:jc w:val="both"/>
        <w:rPr>
          <w:sz w:val="22"/>
          <w:szCs w:val="22"/>
        </w:rPr>
      </w:pPr>
      <w:r w:rsidRPr="000649C3">
        <w:rPr>
          <w:sz w:val="22"/>
          <w:szCs w:val="22"/>
        </w:rPr>
        <w:t>запросы на регистрацию в Удостоверяющем Центре;</w:t>
      </w:r>
    </w:p>
    <w:p w:rsidR="00901A4C" w:rsidRPr="000649C3" w:rsidRDefault="00901A4C" w:rsidP="002F7550">
      <w:pPr>
        <w:widowControl w:val="0"/>
        <w:numPr>
          <w:ilvl w:val="0"/>
          <w:numId w:val="1"/>
        </w:numPr>
        <w:tabs>
          <w:tab w:val="left" w:pos="851"/>
        </w:tabs>
        <w:ind w:left="993" w:hanging="291"/>
        <w:jc w:val="both"/>
        <w:rPr>
          <w:sz w:val="22"/>
          <w:szCs w:val="22"/>
        </w:rPr>
      </w:pPr>
      <w:r w:rsidRPr="000649C3">
        <w:rPr>
          <w:sz w:val="22"/>
          <w:szCs w:val="22"/>
        </w:rPr>
        <w:t>список пользователей Удостоверяющего Центра;</w:t>
      </w:r>
    </w:p>
    <w:p w:rsidR="00901A4C" w:rsidRPr="000649C3" w:rsidRDefault="00901A4C" w:rsidP="002F7550">
      <w:pPr>
        <w:widowControl w:val="0"/>
        <w:numPr>
          <w:ilvl w:val="0"/>
          <w:numId w:val="1"/>
        </w:numPr>
        <w:tabs>
          <w:tab w:val="left" w:pos="851"/>
        </w:tabs>
        <w:ind w:left="993" w:hanging="291"/>
        <w:jc w:val="both"/>
        <w:rPr>
          <w:sz w:val="22"/>
          <w:szCs w:val="22"/>
        </w:rPr>
      </w:pPr>
      <w:r w:rsidRPr="000649C3">
        <w:rPr>
          <w:sz w:val="22"/>
          <w:szCs w:val="22"/>
        </w:rPr>
        <w:t>запросы на изготовление сертификатов ключей подписи;</w:t>
      </w:r>
    </w:p>
    <w:p w:rsidR="00901A4C" w:rsidRPr="000649C3" w:rsidRDefault="00901A4C" w:rsidP="002F7550">
      <w:pPr>
        <w:widowControl w:val="0"/>
        <w:numPr>
          <w:ilvl w:val="0"/>
          <w:numId w:val="1"/>
        </w:numPr>
        <w:tabs>
          <w:tab w:val="left" w:pos="851"/>
        </w:tabs>
        <w:ind w:left="993" w:hanging="291"/>
        <w:jc w:val="both"/>
        <w:rPr>
          <w:sz w:val="22"/>
          <w:szCs w:val="22"/>
        </w:rPr>
      </w:pPr>
      <w:r w:rsidRPr="000649C3">
        <w:rPr>
          <w:sz w:val="22"/>
          <w:szCs w:val="22"/>
        </w:rPr>
        <w:t>запросы на аннулирование (отзыв) сертификатов ключей подписи;</w:t>
      </w:r>
    </w:p>
    <w:p w:rsidR="00901A4C" w:rsidRPr="000649C3" w:rsidRDefault="00901A4C" w:rsidP="002F7550">
      <w:pPr>
        <w:widowControl w:val="0"/>
        <w:numPr>
          <w:ilvl w:val="0"/>
          <w:numId w:val="1"/>
        </w:numPr>
        <w:tabs>
          <w:tab w:val="left" w:pos="851"/>
        </w:tabs>
        <w:ind w:left="993" w:hanging="291"/>
        <w:jc w:val="both"/>
        <w:rPr>
          <w:sz w:val="22"/>
          <w:szCs w:val="22"/>
        </w:rPr>
      </w:pPr>
      <w:r w:rsidRPr="000649C3">
        <w:rPr>
          <w:sz w:val="22"/>
          <w:szCs w:val="22"/>
        </w:rPr>
        <w:t>запросы на приостановление/возобновление действия сертификатов ключей подписи;</w:t>
      </w:r>
    </w:p>
    <w:p w:rsidR="00901A4C" w:rsidRPr="000649C3" w:rsidRDefault="00901A4C" w:rsidP="002F7550">
      <w:pPr>
        <w:widowControl w:val="0"/>
        <w:numPr>
          <w:ilvl w:val="0"/>
          <w:numId w:val="1"/>
        </w:numPr>
        <w:tabs>
          <w:tab w:val="left" w:pos="851"/>
        </w:tabs>
        <w:ind w:left="993" w:hanging="291"/>
        <w:jc w:val="both"/>
        <w:rPr>
          <w:sz w:val="22"/>
          <w:szCs w:val="22"/>
        </w:rPr>
      </w:pPr>
      <w:r w:rsidRPr="000649C3">
        <w:rPr>
          <w:sz w:val="22"/>
          <w:szCs w:val="22"/>
        </w:rPr>
        <w:t>сертификаты ключей подписи;</w:t>
      </w:r>
    </w:p>
    <w:p w:rsidR="00901A4C" w:rsidRPr="000649C3" w:rsidRDefault="00901A4C" w:rsidP="002F7550">
      <w:pPr>
        <w:widowControl w:val="0"/>
        <w:numPr>
          <w:ilvl w:val="0"/>
          <w:numId w:val="1"/>
        </w:numPr>
        <w:tabs>
          <w:tab w:val="left" w:pos="851"/>
        </w:tabs>
        <w:ind w:left="993" w:hanging="291"/>
        <w:jc w:val="both"/>
        <w:rPr>
          <w:sz w:val="22"/>
          <w:szCs w:val="22"/>
        </w:rPr>
      </w:pPr>
      <w:r w:rsidRPr="000649C3">
        <w:rPr>
          <w:sz w:val="22"/>
          <w:szCs w:val="22"/>
        </w:rPr>
        <w:t>списки отозванных сертификатов.</w:t>
      </w:r>
    </w:p>
    <w:p w:rsidR="00E45887" w:rsidRPr="000649C3" w:rsidRDefault="00E45887" w:rsidP="002F7550">
      <w:pPr>
        <w:widowControl w:val="0"/>
        <w:numPr>
          <w:ilvl w:val="1"/>
          <w:numId w:val="19"/>
        </w:numPr>
        <w:tabs>
          <w:tab w:val="left" w:pos="0"/>
          <w:tab w:val="left" w:pos="567"/>
          <w:tab w:val="left" w:pos="993"/>
          <w:tab w:val="left" w:pos="1134"/>
        </w:tabs>
        <w:spacing w:before="240" w:after="120"/>
        <w:ind w:hanging="291"/>
        <w:jc w:val="both"/>
        <w:rPr>
          <w:sz w:val="22"/>
          <w:szCs w:val="22"/>
        </w:rPr>
      </w:pPr>
      <w:r w:rsidRPr="000649C3">
        <w:rPr>
          <w:b/>
          <w:sz w:val="22"/>
          <w:szCs w:val="22"/>
        </w:rPr>
        <w:t>Сервис «Онлайн Конверсия»</w:t>
      </w:r>
      <w:r w:rsidRPr="000649C3">
        <w:rPr>
          <w:sz w:val="22"/>
          <w:szCs w:val="22"/>
        </w:rPr>
        <w:t xml:space="preserve"> - раздел </w:t>
      </w:r>
      <w:r w:rsidR="00AD5C4A">
        <w:rPr>
          <w:sz w:val="22"/>
          <w:szCs w:val="22"/>
        </w:rPr>
        <w:t>С</w:t>
      </w:r>
      <w:r w:rsidRPr="000649C3">
        <w:rPr>
          <w:sz w:val="22"/>
          <w:szCs w:val="22"/>
        </w:rPr>
        <w:t xml:space="preserve">истемы </w:t>
      </w:r>
      <w:r w:rsidR="00AD5C4A">
        <w:rPr>
          <w:sz w:val="22"/>
          <w:szCs w:val="22"/>
        </w:rPr>
        <w:t>«Клиент-Банк» и Системы «МТС-Бизнес»</w:t>
      </w:r>
      <w:r w:rsidRPr="000649C3">
        <w:rPr>
          <w:sz w:val="22"/>
          <w:szCs w:val="22"/>
        </w:rPr>
        <w:t>, предназначенный для дистанционного совершения Конверсионных сделок в режиме реального времени по Курсу Банка</w:t>
      </w:r>
      <w:r w:rsidR="00940C07" w:rsidRPr="00940C07">
        <w:t xml:space="preserve"> </w:t>
      </w:r>
      <w:r w:rsidR="00940C07" w:rsidRPr="00940C07">
        <w:rPr>
          <w:sz w:val="22"/>
          <w:szCs w:val="22"/>
        </w:rPr>
        <w:t>или указанному Клиентом Курсу</w:t>
      </w:r>
      <w:r w:rsidRPr="000649C3">
        <w:rPr>
          <w:sz w:val="22"/>
          <w:szCs w:val="22"/>
        </w:rPr>
        <w:t xml:space="preserve">, обеспечивающий Клиенту </w:t>
      </w:r>
      <w:r w:rsidRPr="000649C3">
        <w:rPr>
          <w:sz w:val="22"/>
          <w:szCs w:val="22"/>
        </w:rPr>
        <w:lastRenderedPageBreak/>
        <w:t>техническую возможность на основании предоставляемой Банком информации о курсах конвертации валюты дистанционно заключать Конверсионные сделки по Курсу Банка, выбранному Клиентом в режиме реального времени на сумму, доступную в Сервисе «Онлайн конверсия»</w:t>
      </w:r>
      <w:r w:rsidR="00940C07" w:rsidRPr="00940C07">
        <w:t xml:space="preserve"> </w:t>
      </w:r>
      <w:r w:rsidR="00940C07" w:rsidRPr="00940C07">
        <w:rPr>
          <w:sz w:val="22"/>
          <w:szCs w:val="22"/>
        </w:rPr>
        <w:t>или указанному Клиентом Курсу</w:t>
      </w:r>
      <w:r w:rsidRPr="000649C3">
        <w:rPr>
          <w:sz w:val="22"/>
          <w:szCs w:val="22"/>
        </w:rPr>
        <w:t>. Выбранное Клиентом значение курса в Сервисе «Онлайн-Конверсия» используется для расчета суммы Валюты, получаемой в результате исполнения Конверсионной сделки.</w:t>
      </w:r>
    </w:p>
    <w:p w:rsidR="00E45887" w:rsidRPr="000649C3" w:rsidRDefault="00E45887" w:rsidP="00E45887">
      <w:pPr>
        <w:widowControl w:val="0"/>
        <w:tabs>
          <w:tab w:val="left" w:pos="851"/>
        </w:tabs>
        <w:ind w:left="851"/>
        <w:jc w:val="both"/>
        <w:rPr>
          <w:sz w:val="22"/>
          <w:szCs w:val="22"/>
        </w:rPr>
      </w:pPr>
      <w:r w:rsidRPr="000649C3">
        <w:rPr>
          <w:sz w:val="22"/>
          <w:szCs w:val="22"/>
        </w:rPr>
        <w:tab/>
        <w:t xml:space="preserve">Сервис «Онлайн конверсия» подключается Банком автоматически Клиенту, подключенному к Системе </w:t>
      </w:r>
      <w:r w:rsidR="00AD5C4A">
        <w:rPr>
          <w:sz w:val="22"/>
          <w:szCs w:val="22"/>
        </w:rPr>
        <w:t>«Клиент-Банк» и Системы «МТС-Бизнес»</w:t>
      </w:r>
      <w:r w:rsidR="00F22359">
        <w:rPr>
          <w:sz w:val="22"/>
          <w:szCs w:val="22"/>
        </w:rPr>
        <w:t>,</w:t>
      </w:r>
      <w:r w:rsidRPr="000649C3">
        <w:rPr>
          <w:sz w:val="22"/>
          <w:szCs w:val="22"/>
        </w:rPr>
        <w:t xml:space="preserve"> при открытии первого расчетного счета в Иностранной валюте.</w:t>
      </w:r>
    </w:p>
    <w:p w:rsidR="00E45887" w:rsidRPr="000649C3" w:rsidRDefault="00E45887" w:rsidP="00E45887">
      <w:pPr>
        <w:widowControl w:val="0"/>
        <w:tabs>
          <w:tab w:val="left" w:pos="851"/>
        </w:tabs>
        <w:ind w:left="851"/>
        <w:jc w:val="both"/>
        <w:rPr>
          <w:sz w:val="22"/>
          <w:szCs w:val="22"/>
        </w:rPr>
      </w:pPr>
      <w:r w:rsidRPr="000649C3">
        <w:rPr>
          <w:sz w:val="22"/>
          <w:szCs w:val="22"/>
        </w:rPr>
        <w:tab/>
        <w:t>Банк оказывает услугу проведения конверсионных операций по Курсу Банка, сформированному в сервисе «Онлайн конверсия»</w:t>
      </w:r>
      <w:r w:rsidR="00940C07" w:rsidRPr="00940C07">
        <w:t xml:space="preserve"> </w:t>
      </w:r>
      <w:r w:rsidR="00940C07" w:rsidRPr="00940C07">
        <w:rPr>
          <w:sz w:val="22"/>
          <w:szCs w:val="22"/>
        </w:rPr>
        <w:t>или указанному Клиентом Курсу</w:t>
      </w:r>
      <w:r w:rsidRPr="000649C3">
        <w:rPr>
          <w:sz w:val="22"/>
          <w:szCs w:val="22"/>
        </w:rPr>
        <w:t>, в Иностранных валютах, указанных Клиентом в Поручении на конверсию валюты</w:t>
      </w:r>
      <w:r w:rsidR="00940C07">
        <w:rPr>
          <w:sz w:val="22"/>
          <w:szCs w:val="22"/>
        </w:rPr>
        <w:t>/Ордере</w:t>
      </w:r>
      <w:r w:rsidRPr="000649C3">
        <w:rPr>
          <w:sz w:val="22"/>
          <w:szCs w:val="22"/>
        </w:rPr>
        <w:t xml:space="preserve"> при наличии в Банке открытых счетов Клиента в заявленных Иностранных валютах.</w:t>
      </w:r>
    </w:p>
    <w:p w:rsidR="006E7ECF" w:rsidRPr="00DB7E9C" w:rsidRDefault="006E7ECF" w:rsidP="002F7550">
      <w:pPr>
        <w:pStyle w:val="aff1"/>
        <w:numPr>
          <w:ilvl w:val="1"/>
          <w:numId w:val="19"/>
        </w:numPr>
        <w:spacing w:before="240"/>
        <w:ind w:left="1134" w:hanging="567"/>
        <w:rPr>
          <w:sz w:val="22"/>
          <w:szCs w:val="22"/>
        </w:rPr>
      </w:pPr>
      <w:r w:rsidRPr="00DB7E9C">
        <w:rPr>
          <w:b/>
          <w:sz w:val="22"/>
          <w:szCs w:val="22"/>
        </w:rPr>
        <w:t>Сервис Партнера</w:t>
      </w:r>
      <w:r w:rsidRPr="00DB7E9C">
        <w:rPr>
          <w:sz w:val="22"/>
          <w:szCs w:val="22"/>
        </w:rPr>
        <w:t xml:space="preserve"> – аппаратно-программный комплекс, используемый Клиентом </w:t>
      </w:r>
      <w:r>
        <w:rPr>
          <w:sz w:val="22"/>
          <w:szCs w:val="22"/>
        </w:rPr>
        <w:t xml:space="preserve">МБ </w:t>
      </w:r>
      <w:r w:rsidRPr="00DB7E9C">
        <w:rPr>
          <w:sz w:val="22"/>
          <w:szCs w:val="22"/>
        </w:rPr>
        <w:t>для целей ведения предпринимательской деятельности, предоставленный Партнером.</w:t>
      </w:r>
    </w:p>
    <w:p w:rsidR="00901A4C" w:rsidRPr="000649C3" w:rsidRDefault="00901A4C" w:rsidP="008F0D00">
      <w:pPr>
        <w:widowControl w:val="0"/>
        <w:numPr>
          <w:ilvl w:val="1"/>
          <w:numId w:val="19"/>
        </w:numPr>
        <w:tabs>
          <w:tab w:val="left" w:pos="0"/>
          <w:tab w:val="left" w:pos="567"/>
          <w:tab w:val="left" w:pos="993"/>
          <w:tab w:val="left" w:pos="1134"/>
        </w:tabs>
        <w:spacing w:before="120" w:after="120"/>
        <w:ind w:hanging="291"/>
        <w:jc w:val="both"/>
        <w:rPr>
          <w:sz w:val="22"/>
          <w:szCs w:val="22"/>
        </w:rPr>
      </w:pPr>
      <w:r w:rsidRPr="000649C3">
        <w:rPr>
          <w:b/>
          <w:sz w:val="22"/>
          <w:szCs w:val="22"/>
        </w:rPr>
        <w:t xml:space="preserve">Сертификат ключа проверки </w:t>
      </w:r>
      <w:r w:rsidR="002803D3" w:rsidRPr="000649C3">
        <w:rPr>
          <w:b/>
          <w:sz w:val="22"/>
          <w:szCs w:val="22"/>
        </w:rPr>
        <w:t>У</w:t>
      </w:r>
      <w:r w:rsidRPr="000649C3">
        <w:rPr>
          <w:b/>
          <w:sz w:val="22"/>
          <w:szCs w:val="22"/>
        </w:rPr>
        <w:t>ЭП (сертификат ключа подписи) –</w:t>
      </w:r>
      <w:r w:rsidR="007C327F" w:rsidRPr="000649C3">
        <w:rPr>
          <w:b/>
          <w:sz w:val="22"/>
          <w:szCs w:val="22"/>
        </w:rPr>
        <w:t xml:space="preserve"> </w:t>
      </w:r>
      <w:r w:rsidR="008B5A79" w:rsidRPr="000649C3">
        <w:rPr>
          <w:sz w:val="22"/>
          <w:szCs w:val="22"/>
        </w:rPr>
        <w:t>ЭД</w:t>
      </w:r>
      <w:r w:rsidRPr="000649C3">
        <w:rPr>
          <w:sz w:val="22"/>
          <w:szCs w:val="22"/>
        </w:rPr>
        <w:t xml:space="preserve"> с </w:t>
      </w:r>
      <w:r w:rsidR="008B5A79" w:rsidRPr="000649C3">
        <w:rPr>
          <w:sz w:val="22"/>
          <w:szCs w:val="22"/>
        </w:rPr>
        <w:t>ЭП</w:t>
      </w:r>
      <w:r w:rsidRPr="000649C3">
        <w:rPr>
          <w:sz w:val="22"/>
          <w:szCs w:val="22"/>
        </w:rPr>
        <w:t xml:space="preserve"> уполномоченного лица Удостоверяющего Центра, подтверждающий принадлежность ключа проверки электронной подписи владельцу сертификата ключа проверки электронной подписи</w:t>
      </w:r>
      <w:r w:rsidR="00532F8E" w:rsidRPr="000649C3">
        <w:rPr>
          <w:sz w:val="22"/>
          <w:szCs w:val="22"/>
        </w:rPr>
        <w:t>, изготовленный в соответстви</w:t>
      </w:r>
      <w:r w:rsidR="00607BA0" w:rsidRPr="000649C3">
        <w:rPr>
          <w:sz w:val="22"/>
          <w:szCs w:val="22"/>
        </w:rPr>
        <w:t>и</w:t>
      </w:r>
      <w:r w:rsidR="00532F8E" w:rsidRPr="000649C3">
        <w:rPr>
          <w:sz w:val="22"/>
          <w:szCs w:val="22"/>
        </w:rPr>
        <w:t xml:space="preserve"> с заявлением </w:t>
      </w:r>
      <w:r w:rsidR="00C84B47" w:rsidRPr="000649C3">
        <w:rPr>
          <w:sz w:val="22"/>
          <w:szCs w:val="22"/>
        </w:rPr>
        <w:t>П</w:t>
      </w:r>
      <w:r w:rsidR="00532F8E" w:rsidRPr="000649C3">
        <w:rPr>
          <w:sz w:val="22"/>
          <w:szCs w:val="22"/>
        </w:rPr>
        <w:t>ользователя</w:t>
      </w:r>
      <w:r w:rsidR="00C84B47" w:rsidRPr="000649C3">
        <w:rPr>
          <w:sz w:val="22"/>
          <w:szCs w:val="22"/>
        </w:rPr>
        <w:t xml:space="preserve"> Системой «Клиент-Банк»</w:t>
      </w:r>
      <w:r w:rsidR="00532F8E" w:rsidRPr="000649C3">
        <w:rPr>
          <w:sz w:val="22"/>
          <w:szCs w:val="22"/>
        </w:rPr>
        <w:t>.</w:t>
      </w:r>
    </w:p>
    <w:p w:rsidR="00E94A06" w:rsidRPr="000649C3" w:rsidRDefault="00E94A06" w:rsidP="002F7550">
      <w:pPr>
        <w:widowControl w:val="0"/>
        <w:numPr>
          <w:ilvl w:val="1"/>
          <w:numId w:val="19"/>
        </w:numPr>
        <w:tabs>
          <w:tab w:val="left" w:pos="0"/>
          <w:tab w:val="left" w:pos="567"/>
          <w:tab w:val="left" w:pos="993"/>
          <w:tab w:val="left" w:pos="1134"/>
        </w:tabs>
        <w:spacing w:after="120"/>
        <w:ind w:hanging="291"/>
        <w:jc w:val="both"/>
        <w:rPr>
          <w:b/>
          <w:sz w:val="22"/>
          <w:szCs w:val="22"/>
        </w:rPr>
      </w:pPr>
      <w:bookmarkStart w:id="12" w:name="_Hlk105092119"/>
      <w:r w:rsidRPr="00DF399B">
        <w:rPr>
          <w:b/>
          <w:sz w:val="22"/>
          <w:szCs w:val="22"/>
        </w:rPr>
        <w:t>Система «Клиент-Банк» (Система)</w:t>
      </w:r>
      <w:r w:rsidRPr="000649C3">
        <w:rPr>
          <w:b/>
          <w:sz w:val="22"/>
          <w:szCs w:val="22"/>
        </w:rPr>
        <w:t xml:space="preserve"> – </w:t>
      </w:r>
      <w:r w:rsidRPr="000649C3">
        <w:rPr>
          <w:sz w:val="22"/>
          <w:szCs w:val="22"/>
        </w:rPr>
        <w:t xml:space="preserve">системы дистанционного банковского обслуживания </w:t>
      </w:r>
      <w:r w:rsidR="00493718" w:rsidRPr="000649C3">
        <w:rPr>
          <w:sz w:val="22"/>
          <w:szCs w:val="22"/>
        </w:rPr>
        <w:t xml:space="preserve">производства ООО «Банк Софт Системс» (Компания BSS): </w:t>
      </w:r>
      <w:r w:rsidRPr="000649C3">
        <w:rPr>
          <w:sz w:val="22"/>
          <w:szCs w:val="22"/>
        </w:rPr>
        <w:t>Традиционный «Клиент-Банк», Интернет «Клиент-Банк», а также Мобильное приложение, которые позволяют осуществлять формирование, передачу и хранение документов в электронном виде. Система «Клиент-Банк» предназначена для повышения качества обслуживания Клиента, а также для ускорения выполнения расчетных операций Клиента за счет замены бумажного документооборота между Банком и Клиентом на документооборот с использованием ЭД, передаваемых для исполнения в Банк по техническим каналам связи.</w:t>
      </w:r>
    </w:p>
    <w:bookmarkEnd w:id="12"/>
    <w:p w:rsidR="004F15D0" w:rsidRPr="000649C3" w:rsidRDefault="00DD58F9" w:rsidP="002F7550">
      <w:pPr>
        <w:widowControl w:val="0"/>
        <w:numPr>
          <w:ilvl w:val="1"/>
          <w:numId w:val="19"/>
        </w:numPr>
        <w:tabs>
          <w:tab w:val="left" w:pos="0"/>
          <w:tab w:val="left" w:pos="567"/>
          <w:tab w:val="left" w:pos="993"/>
          <w:tab w:val="left" w:pos="1134"/>
        </w:tabs>
        <w:ind w:hanging="291"/>
        <w:jc w:val="both"/>
        <w:rPr>
          <w:sz w:val="22"/>
          <w:szCs w:val="22"/>
        </w:rPr>
      </w:pPr>
      <w:r w:rsidRPr="00DF399B">
        <w:rPr>
          <w:b/>
          <w:sz w:val="22"/>
          <w:szCs w:val="22"/>
        </w:rPr>
        <w:t>Система «МТС-Бизнес» (Система)</w:t>
      </w:r>
      <w:r w:rsidRPr="000649C3">
        <w:rPr>
          <w:b/>
          <w:sz w:val="22"/>
          <w:szCs w:val="22"/>
        </w:rPr>
        <w:t xml:space="preserve"> - </w:t>
      </w:r>
      <w:r w:rsidRPr="000649C3">
        <w:rPr>
          <w:sz w:val="22"/>
          <w:szCs w:val="22"/>
        </w:rPr>
        <w:t xml:space="preserve">Информационная система дистанционного банковского обслуживания Интернет-версии «МТС-Бизнес», а также Мобильное приложение «МТС-Бизнес», которые позволяют осуществлять формирование, передачу и хранение платежных документов в электронном виде.  Участником Системы «МТС-Бизнес» может быть Клиент Банка, резидент </w:t>
      </w:r>
      <w:r w:rsidR="00D16635">
        <w:rPr>
          <w:sz w:val="22"/>
          <w:szCs w:val="22"/>
        </w:rPr>
        <w:t xml:space="preserve">или нерезидент </w:t>
      </w:r>
      <w:r w:rsidRPr="000649C3">
        <w:rPr>
          <w:sz w:val="22"/>
          <w:szCs w:val="22"/>
        </w:rPr>
        <w:t xml:space="preserve">Российской Федерации. Система «МТС-Бизнес» предназначена для осуществления управления Клиентами своими банковскими счетами (в российских рублях) по </w:t>
      </w:r>
      <w:r w:rsidRPr="00C365DC">
        <w:rPr>
          <w:sz w:val="22"/>
          <w:szCs w:val="22"/>
        </w:rPr>
        <w:t>техническим каналам связи</w:t>
      </w:r>
      <w:r w:rsidR="005B54FD" w:rsidRPr="00C365DC">
        <w:rPr>
          <w:sz w:val="22"/>
          <w:szCs w:val="22"/>
        </w:rPr>
        <w:t>.</w:t>
      </w:r>
      <w:r w:rsidRPr="00C365DC">
        <w:rPr>
          <w:sz w:val="22"/>
          <w:szCs w:val="22"/>
        </w:rPr>
        <w:t xml:space="preserve">  Доступ к Системе «МТС-Бизнес» может быть предоставлен Уполномоченному лицу </w:t>
      </w:r>
      <w:bookmarkStart w:id="13" w:name="_Hlk137657775"/>
      <w:r w:rsidRPr="00C365DC">
        <w:rPr>
          <w:sz w:val="22"/>
          <w:szCs w:val="22"/>
        </w:rPr>
        <w:t>Клиента</w:t>
      </w:r>
      <w:r w:rsidR="00926CB3" w:rsidRPr="00C365DC">
        <w:rPr>
          <w:sz w:val="22"/>
          <w:szCs w:val="22"/>
        </w:rPr>
        <w:t xml:space="preserve"> без ограничения </w:t>
      </w:r>
      <w:r w:rsidR="00DB253D" w:rsidRPr="00C365DC">
        <w:rPr>
          <w:sz w:val="22"/>
          <w:szCs w:val="22"/>
        </w:rPr>
        <w:t>полномочий</w:t>
      </w:r>
      <w:r w:rsidR="00C365DC" w:rsidRPr="00D955E8">
        <w:rPr>
          <w:sz w:val="22"/>
          <w:szCs w:val="22"/>
        </w:rPr>
        <w:t xml:space="preserve"> (прав)</w:t>
      </w:r>
      <w:r w:rsidR="00926CB3" w:rsidRPr="00C365DC">
        <w:rPr>
          <w:sz w:val="22"/>
          <w:szCs w:val="22"/>
        </w:rPr>
        <w:t xml:space="preserve"> доступа </w:t>
      </w:r>
      <w:r w:rsidR="00DB253D" w:rsidRPr="00C365DC">
        <w:rPr>
          <w:sz w:val="22"/>
          <w:szCs w:val="22"/>
        </w:rPr>
        <w:t>в Системе</w:t>
      </w:r>
      <w:r w:rsidR="00926CB3" w:rsidRPr="00C365DC">
        <w:rPr>
          <w:sz w:val="22"/>
          <w:szCs w:val="22"/>
        </w:rPr>
        <w:t xml:space="preserve">, а также </w:t>
      </w:r>
      <w:r w:rsidR="00105BEC" w:rsidRPr="00C365DC">
        <w:rPr>
          <w:sz w:val="22"/>
          <w:szCs w:val="22"/>
        </w:rPr>
        <w:t xml:space="preserve">любому количеству </w:t>
      </w:r>
      <w:r w:rsidR="00926CB3" w:rsidRPr="00C365DC">
        <w:rPr>
          <w:sz w:val="22"/>
          <w:szCs w:val="22"/>
        </w:rPr>
        <w:t>Пользовател</w:t>
      </w:r>
      <w:r w:rsidR="00105BEC" w:rsidRPr="00C365DC">
        <w:rPr>
          <w:sz w:val="22"/>
          <w:szCs w:val="22"/>
        </w:rPr>
        <w:t>ей</w:t>
      </w:r>
      <w:r w:rsidR="00926CB3" w:rsidRPr="00C365DC">
        <w:rPr>
          <w:sz w:val="22"/>
          <w:szCs w:val="22"/>
        </w:rPr>
        <w:t xml:space="preserve"> Системы с </w:t>
      </w:r>
      <w:r w:rsidR="00BC22BE" w:rsidRPr="00C365DC">
        <w:rPr>
          <w:sz w:val="22"/>
          <w:szCs w:val="22"/>
        </w:rPr>
        <w:t xml:space="preserve">ограниченными </w:t>
      </w:r>
      <w:r w:rsidR="00DB253D" w:rsidRPr="00C365DC">
        <w:rPr>
          <w:sz w:val="22"/>
          <w:szCs w:val="22"/>
        </w:rPr>
        <w:t>полномочиями</w:t>
      </w:r>
      <w:r w:rsidR="00C365DC" w:rsidRPr="00D955E8">
        <w:rPr>
          <w:sz w:val="22"/>
          <w:szCs w:val="22"/>
        </w:rPr>
        <w:t xml:space="preserve"> (правами)</w:t>
      </w:r>
      <w:r w:rsidR="00BC22BE" w:rsidRPr="00C365DC">
        <w:rPr>
          <w:sz w:val="22"/>
          <w:szCs w:val="22"/>
        </w:rPr>
        <w:t xml:space="preserve"> в Системе</w:t>
      </w:r>
      <w:r w:rsidR="001E73DD" w:rsidRPr="00C365DC">
        <w:rPr>
          <w:sz w:val="22"/>
          <w:szCs w:val="22"/>
        </w:rPr>
        <w:t>.</w:t>
      </w:r>
      <w:r w:rsidR="001E73DD" w:rsidRPr="000649C3">
        <w:rPr>
          <w:sz w:val="22"/>
          <w:szCs w:val="22"/>
        </w:rPr>
        <w:t xml:space="preserve"> </w:t>
      </w:r>
    </w:p>
    <w:bookmarkEnd w:id="13"/>
    <w:p w:rsidR="00F22359" w:rsidRPr="00F22359" w:rsidRDefault="00F22359" w:rsidP="003B00CD">
      <w:pPr>
        <w:widowControl w:val="0"/>
        <w:numPr>
          <w:ilvl w:val="1"/>
          <w:numId w:val="19"/>
        </w:numPr>
        <w:tabs>
          <w:tab w:val="left" w:pos="0"/>
          <w:tab w:val="left" w:pos="567"/>
          <w:tab w:val="left" w:pos="993"/>
          <w:tab w:val="left" w:pos="1134"/>
        </w:tabs>
        <w:spacing w:after="120"/>
        <w:ind w:hanging="291"/>
        <w:jc w:val="both"/>
        <w:rPr>
          <w:sz w:val="22"/>
          <w:szCs w:val="22"/>
        </w:rPr>
      </w:pPr>
      <w:r w:rsidRPr="00F22359">
        <w:rPr>
          <w:b/>
          <w:sz w:val="22"/>
          <w:szCs w:val="22"/>
        </w:rPr>
        <w:t>Система ДБО</w:t>
      </w:r>
      <w:r>
        <w:rPr>
          <w:sz w:val="22"/>
          <w:szCs w:val="22"/>
        </w:rPr>
        <w:t xml:space="preserve"> – Система «МТС-</w:t>
      </w:r>
      <w:proofErr w:type="spellStart"/>
      <w:r>
        <w:rPr>
          <w:sz w:val="22"/>
          <w:szCs w:val="22"/>
        </w:rPr>
        <w:t>Бизнес</w:t>
      </w:r>
      <w:proofErr w:type="gramStart"/>
      <w:r>
        <w:rPr>
          <w:sz w:val="22"/>
          <w:szCs w:val="22"/>
        </w:rPr>
        <w:t>»</w:t>
      </w:r>
      <w:r w:rsidR="00AD5C4A">
        <w:rPr>
          <w:sz w:val="22"/>
          <w:szCs w:val="22"/>
        </w:rPr>
        <w:t>,</w:t>
      </w:r>
      <w:r>
        <w:rPr>
          <w:sz w:val="22"/>
          <w:szCs w:val="22"/>
        </w:rPr>
        <w:t>Система</w:t>
      </w:r>
      <w:proofErr w:type="spellEnd"/>
      <w:proofErr w:type="gramEnd"/>
      <w:r>
        <w:rPr>
          <w:sz w:val="22"/>
          <w:szCs w:val="22"/>
        </w:rPr>
        <w:t xml:space="preserve"> «Клиент-Банк»</w:t>
      </w:r>
      <w:r w:rsidR="00AD5C4A" w:rsidRPr="00AD5C4A">
        <w:rPr>
          <w:sz w:val="22"/>
          <w:szCs w:val="22"/>
        </w:rPr>
        <w:t xml:space="preserve"> </w:t>
      </w:r>
      <w:r w:rsidR="00AD5C4A">
        <w:rPr>
          <w:sz w:val="22"/>
          <w:szCs w:val="22"/>
        </w:rPr>
        <w:t>и Сервис транзит СЭД НРД</w:t>
      </w:r>
      <w:r>
        <w:rPr>
          <w:sz w:val="22"/>
          <w:szCs w:val="22"/>
        </w:rPr>
        <w:t xml:space="preserve"> при их совместном упоминании.</w:t>
      </w:r>
    </w:p>
    <w:p w:rsidR="0021554D" w:rsidRPr="00A751A9" w:rsidRDefault="00A751A9" w:rsidP="003B00CD">
      <w:pPr>
        <w:widowControl w:val="0"/>
        <w:numPr>
          <w:ilvl w:val="1"/>
          <w:numId w:val="19"/>
        </w:numPr>
        <w:tabs>
          <w:tab w:val="left" w:pos="0"/>
          <w:tab w:val="left" w:pos="567"/>
          <w:tab w:val="left" w:pos="993"/>
          <w:tab w:val="left" w:pos="1134"/>
        </w:tabs>
        <w:spacing w:after="120"/>
        <w:ind w:hanging="291"/>
        <w:jc w:val="both"/>
        <w:rPr>
          <w:sz w:val="22"/>
          <w:szCs w:val="22"/>
        </w:rPr>
      </w:pPr>
      <w:r>
        <w:rPr>
          <w:b/>
          <w:sz w:val="22"/>
          <w:szCs w:val="22"/>
        </w:rPr>
        <w:t xml:space="preserve">СБП - </w:t>
      </w:r>
      <w:r w:rsidRPr="00A751A9">
        <w:rPr>
          <w:sz w:val="22"/>
          <w:szCs w:val="22"/>
        </w:rPr>
        <w:t>Система быстрых платежей платежной системы Банка России</w:t>
      </w:r>
      <w:r>
        <w:rPr>
          <w:sz w:val="22"/>
          <w:szCs w:val="22"/>
        </w:rPr>
        <w:t>.</w:t>
      </w:r>
      <w:r w:rsidR="00CD0624" w:rsidRPr="00CD0624">
        <w:t xml:space="preserve"> </w:t>
      </w:r>
      <w:r w:rsidR="00CD0624" w:rsidRPr="00CD0624">
        <w:rPr>
          <w:sz w:val="22"/>
          <w:szCs w:val="22"/>
        </w:rPr>
        <w:t xml:space="preserve">Оператором и расчётным центром системы является Центральный </w:t>
      </w:r>
      <w:r w:rsidR="002D6FC6">
        <w:rPr>
          <w:sz w:val="22"/>
          <w:szCs w:val="22"/>
        </w:rPr>
        <w:t>Б</w:t>
      </w:r>
      <w:r w:rsidR="00CD0624" w:rsidRPr="00CD0624">
        <w:rPr>
          <w:sz w:val="22"/>
          <w:szCs w:val="22"/>
        </w:rPr>
        <w:t>анк Росси</w:t>
      </w:r>
      <w:r w:rsidR="00CD0624">
        <w:rPr>
          <w:sz w:val="22"/>
          <w:szCs w:val="22"/>
        </w:rPr>
        <w:t>йской Федерации</w:t>
      </w:r>
      <w:r w:rsidR="00CD0624" w:rsidRPr="00CD0624">
        <w:rPr>
          <w:sz w:val="22"/>
          <w:szCs w:val="22"/>
        </w:rPr>
        <w:t>. Операционным платёжным клиринговым центром является Национальная Система Платёжных Карт (НСПК).</w:t>
      </w:r>
    </w:p>
    <w:p w:rsidR="00901A4C" w:rsidRPr="000649C3" w:rsidRDefault="00901A4C" w:rsidP="003B00CD">
      <w:pPr>
        <w:widowControl w:val="0"/>
        <w:numPr>
          <w:ilvl w:val="1"/>
          <w:numId w:val="19"/>
        </w:numPr>
        <w:tabs>
          <w:tab w:val="left" w:pos="0"/>
          <w:tab w:val="left" w:pos="567"/>
          <w:tab w:val="left" w:pos="993"/>
          <w:tab w:val="left" w:pos="1134"/>
        </w:tabs>
        <w:spacing w:after="120"/>
        <w:ind w:hanging="291"/>
        <w:jc w:val="both"/>
        <w:rPr>
          <w:b/>
          <w:sz w:val="22"/>
          <w:szCs w:val="22"/>
        </w:rPr>
      </w:pPr>
      <w:r w:rsidRPr="000649C3">
        <w:rPr>
          <w:b/>
          <w:sz w:val="22"/>
          <w:szCs w:val="22"/>
        </w:rPr>
        <w:t xml:space="preserve">Средства ЭП – </w:t>
      </w:r>
      <w:r w:rsidRPr="000649C3">
        <w:rPr>
          <w:sz w:val="22"/>
          <w:szCs w:val="22"/>
        </w:rPr>
        <w:t xml:space="preserve">шифровальные (криптографические) средства, используемые для реализации хотя бы одной из следующих функций – создание </w:t>
      </w:r>
      <w:r w:rsidR="008B5A79" w:rsidRPr="000649C3">
        <w:rPr>
          <w:sz w:val="22"/>
          <w:szCs w:val="22"/>
        </w:rPr>
        <w:t>ЭП</w:t>
      </w:r>
      <w:r w:rsidRPr="000649C3">
        <w:rPr>
          <w:sz w:val="22"/>
          <w:szCs w:val="22"/>
        </w:rPr>
        <w:t xml:space="preserve">, проверка </w:t>
      </w:r>
      <w:r w:rsidR="008B5A79" w:rsidRPr="000649C3">
        <w:rPr>
          <w:sz w:val="22"/>
          <w:szCs w:val="22"/>
        </w:rPr>
        <w:t>ЭП</w:t>
      </w:r>
      <w:r w:rsidRPr="000649C3">
        <w:rPr>
          <w:sz w:val="22"/>
          <w:szCs w:val="22"/>
        </w:rPr>
        <w:t xml:space="preserve">, создание ключа </w:t>
      </w:r>
      <w:r w:rsidR="008B5A79" w:rsidRPr="000649C3">
        <w:rPr>
          <w:sz w:val="22"/>
          <w:szCs w:val="22"/>
        </w:rPr>
        <w:t>ЭП</w:t>
      </w:r>
      <w:r w:rsidRPr="000649C3">
        <w:rPr>
          <w:sz w:val="22"/>
          <w:szCs w:val="22"/>
        </w:rPr>
        <w:t xml:space="preserve"> и ключа проверки </w:t>
      </w:r>
      <w:r w:rsidR="008B5A79" w:rsidRPr="000649C3">
        <w:rPr>
          <w:sz w:val="22"/>
          <w:szCs w:val="22"/>
        </w:rPr>
        <w:t>ЭП</w:t>
      </w:r>
      <w:r w:rsidR="00C84B47" w:rsidRPr="000649C3">
        <w:rPr>
          <w:sz w:val="22"/>
          <w:szCs w:val="22"/>
        </w:rPr>
        <w:t xml:space="preserve"> для Системы «Клиент-Банк»</w:t>
      </w:r>
      <w:r w:rsidR="008B5A79" w:rsidRPr="000649C3">
        <w:rPr>
          <w:b/>
          <w:sz w:val="22"/>
          <w:szCs w:val="22"/>
        </w:rPr>
        <w:t>.</w:t>
      </w:r>
    </w:p>
    <w:p w:rsidR="00901A4C" w:rsidRPr="000649C3" w:rsidRDefault="00901A4C" w:rsidP="002F7550">
      <w:pPr>
        <w:widowControl w:val="0"/>
        <w:numPr>
          <w:ilvl w:val="1"/>
          <w:numId w:val="19"/>
        </w:numPr>
        <w:tabs>
          <w:tab w:val="left" w:pos="0"/>
          <w:tab w:val="left" w:pos="567"/>
          <w:tab w:val="left" w:pos="993"/>
          <w:tab w:val="left" w:pos="1134"/>
        </w:tabs>
        <w:spacing w:after="120"/>
        <w:ind w:hanging="291"/>
        <w:jc w:val="both"/>
        <w:rPr>
          <w:sz w:val="22"/>
          <w:szCs w:val="22"/>
        </w:rPr>
      </w:pPr>
      <w:r w:rsidRPr="000649C3">
        <w:rPr>
          <w:b/>
          <w:sz w:val="22"/>
          <w:szCs w:val="22"/>
        </w:rPr>
        <w:t xml:space="preserve">Удостоверяющий Центр </w:t>
      </w:r>
      <w:r w:rsidR="00980BE8" w:rsidRPr="000649C3">
        <w:rPr>
          <w:b/>
          <w:sz w:val="22"/>
          <w:szCs w:val="22"/>
        </w:rPr>
        <w:t xml:space="preserve">(УЦ) </w:t>
      </w:r>
      <w:r w:rsidRPr="000649C3">
        <w:rPr>
          <w:b/>
          <w:sz w:val="22"/>
          <w:szCs w:val="22"/>
        </w:rPr>
        <w:t xml:space="preserve">– </w:t>
      </w:r>
      <w:r w:rsidRPr="000649C3">
        <w:rPr>
          <w:sz w:val="22"/>
          <w:szCs w:val="22"/>
        </w:rPr>
        <w:t>подразделение Банка, осуществляющее следующие функции</w:t>
      </w:r>
      <w:r w:rsidR="00C84B47" w:rsidRPr="000649C3">
        <w:rPr>
          <w:sz w:val="22"/>
          <w:szCs w:val="22"/>
        </w:rPr>
        <w:t xml:space="preserve"> в целях функционирования Системы «Клиент-Банк»</w:t>
      </w:r>
      <w:r w:rsidRPr="000649C3">
        <w:rPr>
          <w:sz w:val="22"/>
          <w:szCs w:val="22"/>
        </w:rPr>
        <w:t>:</w:t>
      </w:r>
    </w:p>
    <w:p w:rsidR="00901A4C" w:rsidRPr="000649C3" w:rsidRDefault="00901A4C" w:rsidP="002F7550">
      <w:pPr>
        <w:numPr>
          <w:ilvl w:val="0"/>
          <w:numId w:val="2"/>
        </w:numPr>
        <w:ind w:left="851" w:right="-1" w:hanging="291"/>
        <w:jc w:val="both"/>
        <w:rPr>
          <w:sz w:val="22"/>
          <w:szCs w:val="22"/>
        </w:rPr>
      </w:pPr>
      <w:r w:rsidRPr="000649C3">
        <w:rPr>
          <w:sz w:val="22"/>
          <w:szCs w:val="22"/>
        </w:rPr>
        <w:t xml:space="preserve">изготовление и выдачу сертификатов ключей подписей;  </w:t>
      </w:r>
    </w:p>
    <w:p w:rsidR="00901A4C" w:rsidRPr="000649C3" w:rsidRDefault="00901A4C" w:rsidP="002F7550">
      <w:pPr>
        <w:numPr>
          <w:ilvl w:val="0"/>
          <w:numId w:val="2"/>
        </w:numPr>
        <w:ind w:left="851" w:right="-1" w:hanging="291"/>
        <w:jc w:val="both"/>
        <w:rPr>
          <w:sz w:val="22"/>
          <w:szCs w:val="22"/>
        </w:rPr>
      </w:pPr>
      <w:r w:rsidRPr="000649C3">
        <w:rPr>
          <w:sz w:val="22"/>
          <w:szCs w:val="22"/>
        </w:rPr>
        <w:t>создание (генерация) закрытых и открытых ключей;</w:t>
      </w:r>
    </w:p>
    <w:p w:rsidR="00901A4C" w:rsidRPr="000649C3" w:rsidRDefault="00901A4C" w:rsidP="002F7550">
      <w:pPr>
        <w:numPr>
          <w:ilvl w:val="0"/>
          <w:numId w:val="2"/>
        </w:numPr>
        <w:ind w:left="851" w:right="-1" w:hanging="291"/>
        <w:jc w:val="both"/>
        <w:rPr>
          <w:sz w:val="22"/>
          <w:szCs w:val="22"/>
        </w:rPr>
      </w:pPr>
      <w:r w:rsidRPr="000649C3">
        <w:rPr>
          <w:sz w:val="22"/>
          <w:szCs w:val="22"/>
        </w:rPr>
        <w:t>установление сроков действия сертификатов ключей подписей;</w:t>
      </w:r>
    </w:p>
    <w:p w:rsidR="00901A4C" w:rsidRPr="000649C3" w:rsidRDefault="00901A4C" w:rsidP="002F7550">
      <w:pPr>
        <w:numPr>
          <w:ilvl w:val="0"/>
          <w:numId w:val="2"/>
        </w:numPr>
        <w:ind w:left="851" w:right="-1" w:hanging="291"/>
        <w:jc w:val="both"/>
        <w:rPr>
          <w:sz w:val="23"/>
        </w:rPr>
      </w:pPr>
      <w:r w:rsidRPr="000649C3">
        <w:rPr>
          <w:sz w:val="23"/>
        </w:rPr>
        <w:lastRenderedPageBreak/>
        <w:t>приостановление и возобновление действия сертификатов ключей подписей, а также их аннулирование;</w:t>
      </w:r>
    </w:p>
    <w:p w:rsidR="002803D3" w:rsidRPr="000649C3" w:rsidRDefault="00901A4C" w:rsidP="002F7550">
      <w:pPr>
        <w:numPr>
          <w:ilvl w:val="0"/>
          <w:numId w:val="2"/>
        </w:numPr>
        <w:spacing w:after="120"/>
        <w:ind w:left="851" w:hanging="291"/>
        <w:jc w:val="both"/>
        <w:rPr>
          <w:sz w:val="23"/>
        </w:rPr>
      </w:pPr>
      <w:r w:rsidRPr="000649C3">
        <w:rPr>
          <w:sz w:val="23"/>
        </w:rPr>
        <w:t>ведение Реестра Сертификатов, обеспечение его актуальности.</w:t>
      </w:r>
    </w:p>
    <w:p w:rsidR="004F5B66" w:rsidRPr="00165DB8" w:rsidRDefault="00902FCA" w:rsidP="008F0D00">
      <w:pPr>
        <w:pStyle w:val="aff1"/>
        <w:numPr>
          <w:ilvl w:val="1"/>
          <w:numId w:val="19"/>
        </w:numPr>
        <w:ind w:left="0" w:firstLine="567"/>
        <w:jc w:val="both"/>
        <w:rPr>
          <w:sz w:val="22"/>
          <w:szCs w:val="22"/>
        </w:rPr>
      </w:pPr>
      <w:r w:rsidRPr="00165DB8">
        <w:rPr>
          <w:b/>
          <w:sz w:val="22"/>
          <w:szCs w:val="22"/>
        </w:rPr>
        <w:t>Уполномоченное лицо</w:t>
      </w:r>
      <w:r w:rsidRPr="00165DB8">
        <w:rPr>
          <w:sz w:val="22"/>
          <w:szCs w:val="22"/>
        </w:rPr>
        <w:t xml:space="preserve"> -  </w:t>
      </w:r>
    </w:p>
    <w:p w:rsidR="00047F6E" w:rsidRDefault="004F5B66" w:rsidP="000670FB">
      <w:pPr>
        <w:pStyle w:val="aff1"/>
        <w:numPr>
          <w:ilvl w:val="0"/>
          <w:numId w:val="27"/>
        </w:numPr>
        <w:ind w:left="851" w:hanging="284"/>
        <w:jc w:val="both"/>
        <w:rPr>
          <w:sz w:val="22"/>
          <w:szCs w:val="22"/>
        </w:rPr>
      </w:pPr>
      <w:r w:rsidRPr="000649C3">
        <w:rPr>
          <w:sz w:val="22"/>
          <w:szCs w:val="22"/>
        </w:rPr>
        <w:t xml:space="preserve">для подписания </w:t>
      </w:r>
      <w:r w:rsidR="00D805A4">
        <w:rPr>
          <w:sz w:val="22"/>
          <w:szCs w:val="22"/>
        </w:rPr>
        <w:t xml:space="preserve">электронных </w:t>
      </w:r>
      <w:r w:rsidRPr="000649C3">
        <w:rPr>
          <w:sz w:val="22"/>
          <w:szCs w:val="22"/>
        </w:rPr>
        <w:t xml:space="preserve">документов ПЭП в Мобильном приложении Системы «Клиент-Банк» - </w:t>
      </w:r>
      <w:r w:rsidR="00902FCA" w:rsidRPr="000649C3">
        <w:rPr>
          <w:sz w:val="22"/>
          <w:szCs w:val="22"/>
        </w:rPr>
        <w:t>индивидуальный предприниматель, физическое лицо, занимающиеся в установленном законодательством РФ порядке частной практикой, единоличный исполнительный орган ЮЛ или Руководитель ЮЛ, который вправе действовать от имени ЮЛ без доверенности</w:t>
      </w:r>
      <w:r w:rsidR="00047F6E" w:rsidRPr="000649C3">
        <w:rPr>
          <w:sz w:val="22"/>
          <w:szCs w:val="22"/>
        </w:rPr>
        <w:t>;</w:t>
      </w:r>
    </w:p>
    <w:p w:rsidR="00ED083C" w:rsidRDefault="00ED083C" w:rsidP="00ED083C">
      <w:pPr>
        <w:pStyle w:val="aff1"/>
        <w:numPr>
          <w:ilvl w:val="0"/>
          <w:numId w:val="27"/>
        </w:numPr>
        <w:jc w:val="both"/>
        <w:rPr>
          <w:sz w:val="22"/>
          <w:szCs w:val="22"/>
        </w:rPr>
      </w:pPr>
      <w:r w:rsidRPr="00185ACE">
        <w:rPr>
          <w:sz w:val="22"/>
          <w:szCs w:val="22"/>
        </w:rPr>
        <w:t xml:space="preserve">для подписания документов ПЭП в Системе </w:t>
      </w:r>
      <w:r>
        <w:rPr>
          <w:sz w:val="22"/>
          <w:szCs w:val="22"/>
        </w:rPr>
        <w:t xml:space="preserve">ДБО </w:t>
      </w:r>
      <w:r w:rsidRPr="00185ACE">
        <w:rPr>
          <w:sz w:val="22"/>
          <w:szCs w:val="22"/>
        </w:rPr>
        <w:t>«МТС-Бизнес»</w:t>
      </w:r>
      <w:r>
        <w:rPr>
          <w:sz w:val="22"/>
          <w:szCs w:val="22"/>
        </w:rPr>
        <w:t>:</w:t>
      </w:r>
    </w:p>
    <w:p w:rsidR="00ED083C" w:rsidRDefault="00ED083C" w:rsidP="00536177">
      <w:pPr>
        <w:pStyle w:val="aff1"/>
        <w:numPr>
          <w:ilvl w:val="0"/>
          <w:numId w:val="63"/>
        </w:numPr>
        <w:jc w:val="both"/>
        <w:rPr>
          <w:sz w:val="22"/>
          <w:szCs w:val="22"/>
        </w:rPr>
      </w:pPr>
      <w:r w:rsidRPr="00185ACE">
        <w:rPr>
          <w:sz w:val="22"/>
          <w:szCs w:val="22"/>
        </w:rPr>
        <w:t xml:space="preserve">индивидуальный предприниматель, физическое лицо, занимающиеся в установленном законодательством РФ порядке частной практикой, </w:t>
      </w:r>
      <w:r>
        <w:rPr>
          <w:sz w:val="22"/>
          <w:szCs w:val="22"/>
        </w:rPr>
        <w:t>ЕИО</w:t>
      </w:r>
      <w:r w:rsidRPr="00185ACE">
        <w:rPr>
          <w:sz w:val="22"/>
          <w:szCs w:val="22"/>
        </w:rPr>
        <w:t xml:space="preserve"> ЮЛ </w:t>
      </w:r>
      <w:bookmarkStart w:id="14" w:name="_Hlk158376308"/>
      <w:r w:rsidRPr="00185ACE">
        <w:rPr>
          <w:sz w:val="22"/>
          <w:szCs w:val="22"/>
        </w:rPr>
        <w:t>или Руководитель ЮЛ, который вправе действовать от имени ЮЛ без доверенности</w:t>
      </w:r>
      <w:bookmarkEnd w:id="14"/>
      <w:r w:rsidRPr="00185ACE">
        <w:rPr>
          <w:sz w:val="22"/>
          <w:szCs w:val="22"/>
        </w:rPr>
        <w:t>;</w:t>
      </w:r>
    </w:p>
    <w:p w:rsidR="00ED083C" w:rsidRDefault="00ED083C" w:rsidP="00536177">
      <w:pPr>
        <w:pStyle w:val="aff1"/>
        <w:numPr>
          <w:ilvl w:val="0"/>
          <w:numId w:val="63"/>
        </w:numPr>
        <w:jc w:val="both"/>
        <w:rPr>
          <w:sz w:val="22"/>
          <w:szCs w:val="22"/>
        </w:rPr>
      </w:pPr>
      <w:bookmarkStart w:id="15" w:name="_Hlk158385406"/>
      <w:r>
        <w:rPr>
          <w:sz w:val="22"/>
          <w:szCs w:val="22"/>
        </w:rPr>
        <w:t>физическое лицо</w:t>
      </w:r>
      <w:r w:rsidRPr="00185ACE">
        <w:rPr>
          <w:sz w:val="22"/>
          <w:szCs w:val="22"/>
        </w:rPr>
        <w:t>, котор</w:t>
      </w:r>
      <w:r>
        <w:rPr>
          <w:sz w:val="22"/>
          <w:szCs w:val="22"/>
        </w:rPr>
        <w:t>ому ЕИО</w:t>
      </w:r>
      <w:r w:rsidRPr="00560EDC">
        <w:rPr>
          <w:sz w:val="22"/>
          <w:szCs w:val="22"/>
        </w:rPr>
        <w:t xml:space="preserve"> ЮЛ</w:t>
      </w:r>
      <w:r w:rsidRPr="00185ACE">
        <w:rPr>
          <w:sz w:val="22"/>
          <w:szCs w:val="22"/>
        </w:rPr>
        <w:t xml:space="preserve"> </w:t>
      </w:r>
      <w:bookmarkStart w:id="16" w:name="_Hlk158376431"/>
      <w:r w:rsidRPr="00A72353">
        <w:rPr>
          <w:sz w:val="22"/>
          <w:szCs w:val="22"/>
        </w:rPr>
        <w:t>или Руководител</w:t>
      </w:r>
      <w:r>
        <w:rPr>
          <w:sz w:val="22"/>
          <w:szCs w:val="22"/>
        </w:rPr>
        <w:t>ем</w:t>
      </w:r>
      <w:r w:rsidRPr="00A72353">
        <w:rPr>
          <w:sz w:val="22"/>
          <w:szCs w:val="22"/>
        </w:rPr>
        <w:t xml:space="preserve"> ЮЛ, </w:t>
      </w:r>
      <w:r>
        <w:rPr>
          <w:sz w:val="22"/>
          <w:szCs w:val="22"/>
        </w:rPr>
        <w:t xml:space="preserve">имеющим </w:t>
      </w:r>
      <w:r w:rsidRPr="00A72353">
        <w:rPr>
          <w:sz w:val="22"/>
          <w:szCs w:val="22"/>
        </w:rPr>
        <w:t>прав</w:t>
      </w:r>
      <w:r>
        <w:rPr>
          <w:sz w:val="22"/>
          <w:szCs w:val="22"/>
        </w:rPr>
        <w:t>о</w:t>
      </w:r>
      <w:r w:rsidRPr="00A72353">
        <w:rPr>
          <w:sz w:val="22"/>
          <w:szCs w:val="22"/>
        </w:rPr>
        <w:t xml:space="preserve"> действовать от имени ЮЛ без доверенности</w:t>
      </w:r>
      <w:bookmarkEnd w:id="16"/>
      <w:r>
        <w:rPr>
          <w:sz w:val="22"/>
          <w:szCs w:val="22"/>
        </w:rPr>
        <w:t>,</w:t>
      </w:r>
      <w:r w:rsidRPr="00A72353">
        <w:rPr>
          <w:sz w:val="22"/>
          <w:szCs w:val="22"/>
        </w:rPr>
        <w:t xml:space="preserve"> </w:t>
      </w:r>
      <w:r>
        <w:rPr>
          <w:sz w:val="22"/>
          <w:szCs w:val="22"/>
        </w:rPr>
        <w:t>предоставлено право подписания ПЭП документов в Системе</w:t>
      </w:r>
      <w:r w:rsidRPr="00271CBC">
        <w:t xml:space="preserve"> </w:t>
      </w:r>
      <w:r w:rsidRPr="00271CBC">
        <w:rPr>
          <w:sz w:val="22"/>
          <w:szCs w:val="22"/>
        </w:rPr>
        <w:t>ДБО «МТС-Бизнес»</w:t>
      </w:r>
      <w:r>
        <w:rPr>
          <w:sz w:val="22"/>
          <w:szCs w:val="22"/>
        </w:rPr>
        <w:t xml:space="preserve"> ПАО «МТС-Банк» на основании одного из документов (при наличии подключения к Системе ДБО «МТС-Бизнес» на дату предоставления в Банк документа):</w:t>
      </w:r>
    </w:p>
    <w:p w:rsidR="00ED083C" w:rsidRDefault="00ED083C" w:rsidP="00536177">
      <w:pPr>
        <w:pStyle w:val="aff1"/>
        <w:numPr>
          <w:ilvl w:val="0"/>
          <w:numId w:val="64"/>
        </w:numPr>
        <w:jc w:val="both"/>
        <w:rPr>
          <w:sz w:val="22"/>
          <w:szCs w:val="22"/>
        </w:rPr>
      </w:pPr>
      <w:r w:rsidRPr="00185ACE">
        <w:rPr>
          <w:sz w:val="22"/>
          <w:szCs w:val="22"/>
        </w:rPr>
        <w:t>доверенности</w:t>
      </w:r>
      <w:r>
        <w:rPr>
          <w:sz w:val="22"/>
          <w:szCs w:val="22"/>
        </w:rPr>
        <w:t>,</w:t>
      </w:r>
      <w:r w:rsidRPr="00373F81">
        <w:t xml:space="preserve"> </w:t>
      </w:r>
      <w:r w:rsidRPr="00373F81">
        <w:rPr>
          <w:sz w:val="22"/>
          <w:szCs w:val="22"/>
        </w:rPr>
        <w:t>составленной по образцу приложения № 13А к настоящим Правилам</w:t>
      </w:r>
      <w:r w:rsidRPr="00ED083C">
        <w:rPr>
          <w:sz w:val="22"/>
          <w:szCs w:val="22"/>
        </w:rPr>
        <w:t xml:space="preserve">, </w:t>
      </w:r>
      <w:bookmarkStart w:id="17" w:name="_Hlk159496653"/>
      <w:r w:rsidRPr="00ED083C">
        <w:rPr>
          <w:sz w:val="22"/>
          <w:szCs w:val="22"/>
        </w:rPr>
        <w:t>либо по иной форме, содержащей необходимые сведения,</w:t>
      </w:r>
      <w:r>
        <w:rPr>
          <w:sz w:val="22"/>
          <w:szCs w:val="22"/>
        </w:rPr>
        <w:t xml:space="preserve"> </w:t>
      </w:r>
      <w:bookmarkEnd w:id="17"/>
      <w:r>
        <w:rPr>
          <w:sz w:val="22"/>
          <w:szCs w:val="22"/>
        </w:rPr>
        <w:t>удостоверенной нотариально или удостоверенной ЕИО</w:t>
      </w:r>
      <w:r w:rsidRPr="00185ACE">
        <w:rPr>
          <w:sz w:val="22"/>
          <w:szCs w:val="22"/>
        </w:rPr>
        <w:t xml:space="preserve"> Ю</w:t>
      </w:r>
      <w:r>
        <w:rPr>
          <w:sz w:val="22"/>
          <w:szCs w:val="22"/>
        </w:rPr>
        <w:t xml:space="preserve">Л / </w:t>
      </w:r>
      <w:r w:rsidRPr="00A72353">
        <w:rPr>
          <w:sz w:val="22"/>
          <w:szCs w:val="22"/>
        </w:rPr>
        <w:t>Руководителем ЮЛ, имеющим право действовать от имени ЮЛ без доверенности</w:t>
      </w:r>
      <w:r>
        <w:rPr>
          <w:sz w:val="22"/>
          <w:szCs w:val="22"/>
        </w:rPr>
        <w:t>,</w:t>
      </w:r>
      <w:r w:rsidRPr="00A72353">
        <w:rPr>
          <w:sz w:val="22"/>
          <w:szCs w:val="22"/>
        </w:rPr>
        <w:t xml:space="preserve"> </w:t>
      </w:r>
      <w:r>
        <w:rPr>
          <w:sz w:val="22"/>
          <w:szCs w:val="22"/>
        </w:rPr>
        <w:t>в офисе Банка в присутствии сотрудника Банка;</w:t>
      </w:r>
    </w:p>
    <w:p w:rsidR="00ED083C" w:rsidRDefault="00ED083C" w:rsidP="00536177">
      <w:pPr>
        <w:pStyle w:val="aff1"/>
        <w:numPr>
          <w:ilvl w:val="0"/>
          <w:numId w:val="64"/>
        </w:numPr>
        <w:jc w:val="both"/>
        <w:rPr>
          <w:sz w:val="22"/>
          <w:szCs w:val="22"/>
        </w:rPr>
      </w:pPr>
      <w:r>
        <w:rPr>
          <w:sz w:val="22"/>
          <w:szCs w:val="22"/>
        </w:rPr>
        <w:t xml:space="preserve">оформленного приказа ЮЛ, </w:t>
      </w:r>
      <w:r w:rsidRPr="007B2227">
        <w:rPr>
          <w:sz w:val="22"/>
          <w:szCs w:val="22"/>
        </w:rPr>
        <w:t>составленно</w:t>
      </w:r>
      <w:r>
        <w:rPr>
          <w:sz w:val="22"/>
          <w:szCs w:val="22"/>
        </w:rPr>
        <w:t>го</w:t>
      </w:r>
      <w:r w:rsidRPr="007B2227">
        <w:rPr>
          <w:sz w:val="22"/>
          <w:szCs w:val="22"/>
        </w:rPr>
        <w:t xml:space="preserve"> по образцу приложения № 13</w:t>
      </w:r>
      <w:r>
        <w:rPr>
          <w:sz w:val="22"/>
          <w:szCs w:val="22"/>
        </w:rPr>
        <w:t>С</w:t>
      </w:r>
      <w:r w:rsidRPr="007B2227">
        <w:rPr>
          <w:sz w:val="22"/>
          <w:szCs w:val="22"/>
        </w:rPr>
        <w:t xml:space="preserve"> к настоящим Правилам</w:t>
      </w:r>
      <w:r>
        <w:rPr>
          <w:sz w:val="22"/>
          <w:szCs w:val="22"/>
        </w:rPr>
        <w:t>,</w:t>
      </w:r>
      <w:r w:rsidRPr="007B2227">
        <w:rPr>
          <w:sz w:val="22"/>
          <w:szCs w:val="22"/>
        </w:rPr>
        <w:t xml:space="preserve"> </w:t>
      </w:r>
      <w:r>
        <w:rPr>
          <w:sz w:val="22"/>
          <w:szCs w:val="22"/>
        </w:rPr>
        <w:t>предоставленного в офис Банка ЕИО</w:t>
      </w:r>
      <w:r w:rsidRPr="00914B7E">
        <w:rPr>
          <w:sz w:val="22"/>
          <w:szCs w:val="22"/>
        </w:rPr>
        <w:t xml:space="preserve"> ЮЛ</w:t>
      </w:r>
      <w:r>
        <w:rPr>
          <w:sz w:val="22"/>
          <w:szCs w:val="22"/>
        </w:rPr>
        <w:t xml:space="preserve"> / </w:t>
      </w:r>
      <w:r w:rsidRPr="00A72353">
        <w:rPr>
          <w:sz w:val="22"/>
          <w:szCs w:val="22"/>
        </w:rPr>
        <w:t>Руководителем ЮЛ, имеющим право действовать от имени ЮЛ без доверенности</w:t>
      </w:r>
      <w:r w:rsidRPr="00185ACE">
        <w:rPr>
          <w:sz w:val="22"/>
          <w:szCs w:val="22"/>
        </w:rPr>
        <w:t>;</w:t>
      </w:r>
    </w:p>
    <w:p w:rsidR="00ED083C" w:rsidRPr="00ED083C" w:rsidRDefault="00ED083C" w:rsidP="00536177">
      <w:pPr>
        <w:pStyle w:val="aff1"/>
        <w:numPr>
          <w:ilvl w:val="0"/>
          <w:numId w:val="63"/>
        </w:numPr>
        <w:jc w:val="both"/>
        <w:rPr>
          <w:sz w:val="22"/>
          <w:szCs w:val="22"/>
        </w:rPr>
      </w:pPr>
      <w:r w:rsidRPr="00914B7E">
        <w:rPr>
          <w:sz w:val="22"/>
          <w:szCs w:val="22"/>
        </w:rPr>
        <w:t>физическое лицо, которое вправе действовать от имени индивидуальн</w:t>
      </w:r>
      <w:r>
        <w:rPr>
          <w:sz w:val="22"/>
          <w:szCs w:val="22"/>
        </w:rPr>
        <w:t>ого</w:t>
      </w:r>
      <w:r w:rsidRPr="00914B7E">
        <w:rPr>
          <w:sz w:val="22"/>
          <w:szCs w:val="22"/>
        </w:rPr>
        <w:t xml:space="preserve"> предпринимател</w:t>
      </w:r>
      <w:r>
        <w:rPr>
          <w:sz w:val="22"/>
          <w:szCs w:val="22"/>
        </w:rPr>
        <w:t>я</w:t>
      </w:r>
      <w:r w:rsidRPr="00914B7E">
        <w:rPr>
          <w:sz w:val="22"/>
          <w:szCs w:val="22"/>
        </w:rPr>
        <w:t>, физическо</w:t>
      </w:r>
      <w:r>
        <w:rPr>
          <w:sz w:val="22"/>
          <w:szCs w:val="22"/>
        </w:rPr>
        <w:t>го</w:t>
      </w:r>
      <w:r w:rsidRPr="00914B7E">
        <w:rPr>
          <w:sz w:val="22"/>
          <w:szCs w:val="22"/>
        </w:rPr>
        <w:t xml:space="preserve"> лиц</w:t>
      </w:r>
      <w:r>
        <w:rPr>
          <w:sz w:val="22"/>
          <w:szCs w:val="22"/>
        </w:rPr>
        <w:t>а</w:t>
      </w:r>
      <w:r w:rsidRPr="00914B7E">
        <w:rPr>
          <w:sz w:val="22"/>
          <w:szCs w:val="22"/>
        </w:rPr>
        <w:t>, занимающ</w:t>
      </w:r>
      <w:r>
        <w:rPr>
          <w:sz w:val="22"/>
          <w:szCs w:val="22"/>
        </w:rPr>
        <w:t>егося</w:t>
      </w:r>
      <w:r w:rsidRPr="00914B7E">
        <w:rPr>
          <w:sz w:val="22"/>
          <w:szCs w:val="22"/>
        </w:rPr>
        <w:t xml:space="preserve"> в установленном законодательством РФ порядке частной практикой</w:t>
      </w:r>
      <w:r>
        <w:rPr>
          <w:sz w:val="22"/>
          <w:szCs w:val="22"/>
        </w:rPr>
        <w:t>,</w:t>
      </w:r>
      <w:r w:rsidRPr="00914B7E">
        <w:rPr>
          <w:sz w:val="22"/>
          <w:szCs w:val="22"/>
        </w:rPr>
        <w:t xml:space="preserve"> на основании </w:t>
      </w:r>
      <w:r w:rsidRPr="00373F81">
        <w:rPr>
          <w:sz w:val="22"/>
          <w:szCs w:val="22"/>
        </w:rPr>
        <w:t>составленной по образцу приложения № 13</w:t>
      </w:r>
      <w:r>
        <w:rPr>
          <w:sz w:val="22"/>
          <w:szCs w:val="22"/>
        </w:rPr>
        <w:t>Б*</w:t>
      </w:r>
      <w:r w:rsidRPr="00373F81">
        <w:rPr>
          <w:sz w:val="22"/>
          <w:szCs w:val="22"/>
        </w:rPr>
        <w:t xml:space="preserve"> к настоящим </w:t>
      </w:r>
      <w:r w:rsidRPr="00ED083C">
        <w:rPr>
          <w:sz w:val="22"/>
          <w:szCs w:val="22"/>
        </w:rPr>
        <w:t>Правилам либо по иной форме, содержащей необходимые сведения, удостоверенной нотариально доверенности</w:t>
      </w:r>
      <w:r>
        <w:rPr>
          <w:sz w:val="22"/>
          <w:szCs w:val="22"/>
        </w:rPr>
        <w:t xml:space="preserve">. </w:t>
      </w:r>
      <w:bookmarkEnd w:id="15"/>
    </w:p>
    <w:p w:rsidR="00E83E00" w:rsidRPr="000649C3" w:rsidRDefault="00FE772B" w:rsidP="000670FB">
      <w:pPr>
        <w:pStyle w:val="aff1"/>
        <w:numPr>
          <w:ilvl w:val="0"/>
          <w:numId w:val="27"/>
        </w:numPr>
        <w:ind w:left="851" w:hanging="284"/>
        <w:jc w:val="both"/>
        <w:rPr>
          <w:sz w:val="22"/>
          <w:szCs w:val="22"/>
        </w:rPr>
      </w:pPr>
      <w:r w:rsidRPr="000649C3">
        <w:rPr>
          <w:sz w:val="22"/>
          <w:szCs w:val="22"/>
        </w:rPr>
        <w:t>д</w:t>
      </w:r>
      <w:r w:rsidR="00256089" w:rsidRPr="000649C3">
        <w:rPr>
          <w:sz w:val="22"/>
          <w:szCs w:val="22"/>
        </w:rPr>
        <w:t>ля подписания ПЭП Документов з</w:t>
      </w:r>
      <w:r w:rsidR="00E83E00" w:rsidRPr="000649C3">
        <w:rPr>
          <w:sz w:val="22"/>
          <w:szCs w:val="22"/>
        </w:rPr>
        <w:t xml:space="preserve">арплатного проекта </w:t>
      </w:r>
      <w:r w:rsidR="0014700B" w:rsidRPr="000649C3">
        <w:rPr>
          <w:sz w:val="22"/>
          <w:szCs w:val="22"/>
        </w:rPr>
        <w:t xml:space="preserve">и Документов свободного формата (письма в Банк и файлы, содержащие реестры к платежным поручениям на общую сумму зачислений на банковские счета) </w:t>
      </w:r>
      <w:r w:rsidR="00E83E00" w:rsidRPr="000649C3">
        <w:rPr>
          <w:sz w:val="22"/>
          <w:szCs w:val="22"/>
        </w:rPr>
        <w:t>в Системе «Кл</w:t>
      </w:r>
      <w:r w:rsidR="00256089" w:rsidRPr="000649C3">
        <w:rPr>
          <w:sz w:val="22"/>
          <w:szCs w:val="22"/>
        </w:rPr>
        <w:t xml:space="preserve">иент-Банк» </w:t>
      </w:r>
      <w:r w:rsidR="00201633" w:rsidRPr="000649C3">
        <w:rPr>
          <w:sz w:val="22"/>
          <w:szCs w:val="22"/>
        </w:rPr>
        <w:t>представители</w:t>
      </w:r>
      <w:r w:rsidR="00256089" w:rsidRPr="000649C3">
        <w:rPr>
          <w:sz w:val="22"/>
          <w:szCs w:val="22"/>
        </w:rPr>
        <w:t xml:space="preserve"> Клиента</w:t>
      </w:r>
      <w:r w:rsidR="00201633" w:rsidRPr="000649C3">
        <w:rPr>
          <w:sz w:val="22"/>
          <w:szCs w:val="22"/>
        </w:rPr>
        <w:t>, не имеющего открытого расчетного счета в ПАО «МТС-Банк», но выступающего стороной</w:t>
      </w:r>
      <w:r w:rsidR="00151103" w:rsidRPr="000649C3">
        <w:rPr>
          <w:sz w:val="22"/>
          <w:szCs w:val="22"/>
        </w:rPr>
        <w:t xml:space="preserve"> по Д</w:t>
      </w:r>
      <w:r w:rsidR="00201633" w:rsidRPr="000649C3">
        <w:rPr>
          <w:sz w:val="22"/>
          <w:szCs w:val="22"/>
        </w:rPr>
        <w:t>оговору зарплатного проекта, заключенному с ПАО «МТС-Банк»</w:t>
      </w:r>
      <w:r w:rsidR="00E83E00" w:rsidRPr="000649C3">
        <w:rPr>
          <w:sz w:val="22"/>
          <w:szCs w:val="22"/>
        </w:rPr>
        <w:t>, наделенные соответствующими полномочиями, в том числе на основании довер</w:t>
      </w:r>
      <w:r w:rsidR="00256089" w:rsidRPr="000649C3">
        <w:rPr>
          <w:sz w:val="22"/>
          <w:szCs w:val="22"/>
        </w:rPr>
        <w:t xml:space="preserve">енности, оформленной Клиентом </w:t>
      </w:r>
      <w:r w:rsidR="00E83E00" w:rsidRPr="000649C3">
        <w:rPr>
          <w:sz w:val="22"/>
          <w:szCs w:val="22"/>
        </w:rPr>
        <w:t xml:space="preserve"> в порядке, установленном действующим законодательством Российской Федерации.</w:t>
      </w:r>
    </w:p>
    <w:p w:rsidR="00A465FA" w:rsidRDefault="00A465FA" w:rsidP="000670FB">
      <w:pPr>
        <w:pStyle w:val="aff1"/>
        <w:numPr>
          <w:ilvl w:val="0"/>
          <w:numId w:val="27"/>
        </w:numPr>
        <w:ind w:left="851" w:hanging="284"/>
        <w:jc w:val="both"/>
        <w:rPr>
          <w:sz w:val="22"/>
          <w:szCs w:val="22"/>
        </w:rPr>
      </w:pPr>
      <w:r w:rsidRPr="000649C3">
        <w:rPr>
          <w:sz w:val="22"/>
          <w:szCs w:val="22"/>
        </w:rPr>
        <w:t>для подписания ПЭП Документов зарплатного проекта и Документов свободного формата (письма в Банк и файлы</w:t>
      </w:r>
      <w:r>
        <w:rPr>
          <w:sz w:val="22"/>
          <w:szCs w:val="22"/>
        </w:rPr>
        <w:t xml:space="preserve"> «на выпуск карт» и/или «на открепление сотрудников») в </w:t>
      </w:r>
      <w:r w:rsidRPr="000649C3">
        <w:rPr>
          <w:sz w:val="22"/>
          <w:szCs w:val="22"/>
        </w:rPr>
        <w:t>Системе «</w:t>
      </w:r>
      <w:r>
        <w:rPr>
          <w:sz w:val="22"/>
          <w:szCs w:val="22"/>
        </w:rPr>
        <w:t>МТС-Бизнес</w:t>
      </w:r>
      <w:r w:rsidRPr="000649C3">
        <w:rPr>
          <w:sz w:val="22"/>
          <w:szCs w:val="22"/>
        </w:rPr>
        <w:t>»</w:t>
      </w:r>
      <w:r w:rsidRPr="00A465FA">
        <w:rPr>
          <w:sz w:val="22"/>
          <w:szCs w:val="22"/>
        </w:rPr>
        <w:t xml:space="preserve"> </w:t>
      </w:r>
      <w:r w:rsidRPr="000649C3">
        <w:rPr>
          <w:sz w:val="22"/>
          <w:szCs w:val="22"/>
        </w:rPr>
        <w:t>- индивидуальный предприниматель, физическое лицо, занимающиеся в установленном законодательством РФ порядке частной практикой, единоличный исполнительный орган ЮЛ или Руководитель ЮЛ, который вправе действовать от имени ЮЛ без доверенности</w:t>
      </w:r>
      <w:r>
        <w:rPr>
          <w:sz w:val="22"/>
          <w:szCs w:val="22"/>
        </w:rPr>
        <w:t>.</w:t>
      </w:r>
    </w:p>
    <w:p w:rsidR="00902FCA" w:rsidRPr="000649C3" w:rsidRDefault="00047F6E" w:rsidP="000670FB">
      <w:pPr>
        <w:pStyle w:val="aff1"/>
        <w:numPr>
          <w:ilvl w:val="0"/>
          <w:numId w:val="27"/>
        </w:numPr>
        <w:ind w:left="851" w:hanging="284"/>
        <w:jc w:val="both"/>
        <w:rPr>
          <w:sz w:val="22"/>
          <w:szCs w:val="22"/>
        </w:rPr>
      </w:pPr>
      <w:r w:rsidRPr="000649C3">
        <w:rPr>
          <w:sz w:val="22"/>
          <w:szCs w:val="22"/>
        </w:rPr>
        <w:t>для подписания документов УЭП в Системе «Клиент-Банк»</w:t>
      </w:r>
      <w:r w:rsidR="00AD5C4A" w:rsidRPr="00AD5C4A">
        <w:rPr>
          <w:sz w:val="22"/>
          <w:szCs w:val="22"/>
        </w:rPr>
        <w:t xml:space="preserve"> </w:t>
      </w:r>
      <w:r w:rsidR="00AD5C4A">
        <w:rPr>
          <w:sz w:val="22"/>
          <w:szCs w:val="22"/>
        </w:rPr>
        <w:t>/Сервисе транзит СЭД НРД</w:t>
      </w:r>
      <w:r w:rsidRPr="000649C3">
        <w:rPr>
          <w:sz w:val="22"/>
          <w:szCs w:val="22"/>
        </w:rPr>
        <w:t xml:space="preserve"> - </w:t>
      </w:r>
      <w:r w:rsidR="00EA14E2" w:rsidRPr="000649C3">
        <w:rPr>
          <w:sz w:val="22"/>
          <w:szCs w:val="22"/>
        </w:rPr>
        <w:t>Владелец сертификата ключа проверки УЭП.</w:t>
      </w:r>
    </w:p>
    <w:p w:rsidR="005C61F8" w:rsidRPr="000649C3" w:rsidRDefault="005C61F8" w:rsidP="008F0D00">
      <w:pPr>
        <w:widowControl w:val="0"/>
        <w:numPr>
          <w:ilvl w:val="1"/>
          <w:numId w:val="19"/>
        </w:numPr>
        <w:tabs>
          <w:tab w:val="left" w:pos="0"/>
          <w:tab w:val="left" w:pos="567"/>
          <w:tab w:val="left" w:pos="993"/>
          <w:tab w:val="left" w:pos="1134"/>
        </w:tabs>
        <w:spacing w:before="120" w:after="120"/>
        <w:ind w:hanging="291"/>
        <w:jc w:val="both"/>
        <w:rPr>
          <w:sz w:val="22"/>
          <w:szCs w:val="22"/>
        </w:rPr>
      </w:pPr>
      <w:r w:rsidRPr="000649C3">
        <w:rPr>
          <w:b/>
          <w:sz w:val="22"/>
          <w:szCs w:val="22"/>
        </w:rPr>
        <w:t xml:space="preserve">Усиленная электронная подпись (далее – УЭП) – </w:t>
      </w:r>
      <w:r w:rsidRPr="000649C3">
        <w:rPr>
          <w:sz w:val="22"/>
          <w:szCs w:val="22"/>
        </w:rPr>
        <w:t>электронная подпись, полученная в результате криптографического преобразования информации, позволяющая определить лицо, подписавшее Электронный документ, а также обеспечивающая возможность контроля целостности и подтверждения подлинности Электронных документов, исходящих от каждой из Сторон</w:t>
      </w:r>
      <w:r w:rsidR="00E94A06" w:rsidRPr="000649C3">
        <w:rPr>
          <w:sz w:val="22"/>
          <w:szCs w:val="22"/>
        </w:rPr>
        <w:t xml:space="preserve"> в Системе «Клиент-Банк»</w:t>
      </w:r>
      <w:r w:rsidR="00AD5C4A" w:rsidRPr="00AD5C4A">
        <w:rPr>
          <w:sz w:val="22"/>
          <w:szCs w:val="22"/>
        </w:rPr>
        <w:t xml:space="preserve"> </w:t>
      </w:r>
      <w:r w:rsidR="00AD5C4A">
        <w:rPr>
          <w:sz w:val="22"/>
          <w:szCs w:val="22"/>
        </w:rPr>
        <w:t>/Сервисе транзит СЭД НРД</w:t>
      </w:r>
      <w:r w:rsidRPr="000649C3">
        <w:rPr>
          <w:sz w:val="22"/>
          <w:szCs w:val="22"/>
        </w:rPr>
        <w:t>.</w:t>
      </w:r>
    </w:p>
    <w:p w:rsidR="006E7ECF" w:rsidRDefault="006E7ECF" w:rsidP="00B941D3">
      <w:pPr>
        <w:widowControl w:val="0"/>
        <w:numPr>
          <w:ilvl w:val="1"/>
          <w:numId w:val="19"/>
        </w:numPr>
        <w:tabs>
          <w:tab w:val="left" w:pos="0"/>
          <w:tab w:val="left" w:pos="567"/>
          <w:tab w:val="left" w:pos="993"/>
          <w:tab w:val="left" w:pos="1134"/>
        </w:tabs>
        <w:spacing w:before="120" w:after="120"/>
        <w:ind w:hanging="291"/>
        <w:jc w:val="both"/>
        <w:rPr>
          <w:sz w:val="22"/>
          <w:szCs w:val="22"/>
        </w:rPr>
      </w:pPr>
      <w:r w:rsidRPr="004A4255">
        <w:rPr>
          <w:b/>
          <w:sz w:val="22"/>
          <w:szCs w:val="22"/>
        </w:rPr>
        <w:t>Услуга интеграции</w:t>
      </w:r>
      <w:r>
        <w:rPr>
          <w:b/>
          <w:sz w:val="22"/>
          <w:szCs w:val="22"/>
        </w:rPr>
        <w:t xml:space="preserve"> с Сервисом Партнера</w:t>
      </w:r>
      <w:r w:rsidRPr="004A4255">
        <w:rPr>
          <w:sz w:val="22"/>
          <w:szCs w:val="22"/>
        </w:rPr>
        <w:t xml:space="preserve"> – услуга, позволяющая Клиенту</w:t>
      </w:r>
      <w:r>
        <w:rPr>
          <w:sz w:val="22"/>
          <w:szCs w:val="22"/>
        </w:rPr>
        <w:t xml:space="preserve"> МБ</w:t>
      </w:r>
      <w:r w:rsidRPr="004A4255">
        <w:rPr>
          <w:sz w:val="22"/>
          <w:szCs w:val="22"/>
        </w:rPr>
        <w:t xml:space="preserve"> подключать и осуществлять обмен данными между Банком и Клиентом </w:t>
      </w:r>
      <w:r>
        <w:rPr>
          <w:sz w:val="22"/>
          <w:szCs w:val="22"/>
        </w:rPr>
        <w:t xml:space="preserve">МБ </w:t>
      </w:r>
      <w:r w:rsidRPr="004A4255">
        <w:rPr>
          <w:sz w:val="22"/>
          <w:szCs w:val="22"/>
        </w:rPr>
        <w:t xml:space="preserve">посредством </w:t>
      </w:r>
      <w:r>
        <w:rPr>
          <w:sz w:val="22"/>
          <w:szCs w:val="22"/>
        </w:rPr>
        <w:t xml:space="preserve">технического </w:t>
      </w:r>
      <w:r w:rsidRPr="004A4255">
        <w:rPr>
          <w:sz w:val="22"/>
          <w:szCs w:val="22"/>
        </w:rPr>
        <w:t>взаимодействия Системы МТС Бизнес и Сервиса Партнера.</w:t>
      </w:r>
    </w:p>
    <w:p w:rsidR="00B941D3" w:rsidRPr="00B941D3" w:rsidRDefault="00B941D3" w:rsidP="00B941D3">
      <w:pPr>
        <w:widowControl w:val="0"/>
        <w:numPr>
          <w:ilvl w:val="1"/>
          <w:numId w:val="19"/>
        </w:numPr>
        <w:tabs>
          <w:tab w:val="left" w:pos="0"/>
          <w:tab w:val="left" w:pos="567"/>
          <w:tab w:val="left" w:pos="993"/>
          <w:tab w:val="left" w:pos="1134"/>
        </w:tabs>
        <w:spacing w:before="120" w:after="120"/>
        <w:ind w:hanging="291"/>
        <w:jc w:val="both"/>
        <w:rPr>
          <w:sz w:val="22"/>
          <w:szCs w:val="22"/>
        </w:rPr>
      </w:pPr>
      <w:r w:rsidRPr="0066729C">
        <w:rPr>
          <w:b/>
          <w:sz w:val="22"/>
          <w:szCs w:val="22"/>
        </w:rPr>
        <w:lastRenderedPageBreak/>
        <w:t>ФЛ</w:t>
      </w:r>
      <w:r>
        <w:rPr>
          <w:sz w:val="22"/>
          <w:szCs w:val="22"/>
        </w:rPr>
        <w:t xml:space="preserve"> - </w:t>
      </w:r>
      <w:r w:rsidRPr="0066729C">
        <w:rPr>
          <w:sz w:val="22"/>
          <w:szCs w:val="22"/>
        </w:rPr>
        <w:t>физическое лицо, занимающееся в установленном законодательством Российской Федерации порядке частной практикой.</w:t>
      </w:r>
    </w:p>
    <w:p w:rsidR="00901A4C" w:rsidRPr="000649C3" w:rsidRDefault="00901A4C" w:rsidP="008F0D00">
      <w:pPr>
        <w:widowControl w:val="0"/>
        <w:numPr>
          <w:ilvl w:val="1"/>
          <w:numId w:val="19"/>
        </w:numPr>
        <w:tabs>
          <w:tab w:val="left" w:pos="0"/>
          <w:tab w:val="left" w:pos="567"/>
          <w:tab w:val="left" w:pos="993"/>
          <w:tab w:val="left" w:pos="1134"/>
        </w:tabs>
        <w:spacing w:after="120"/>
        <w:ind w:hanging="291"/>
        <w:jc w:val="both"/>
        <w:rPr>
          <w:sz w:val="22"/>
          <w:szCs w:val="22"/>
        </w:rPr>
      </w:pPr>
      <w:r w:rsidRPr="000649C3">
        <w:rPr>
          <w:b/>
          <w:sz w:val="22"/>
          <w:szCs w:val="22"/>
        </w:rPr>
        <w:t xml:space="preserve">Целостность информации – </w:t>
      </w:r>
      <w:r w:rsidRPr="000649C3">
        <w:rPr>
          <w:sz w:val="22"/>
          <w:szCs w:val="22"/>
        </w:rPr>
        <w:t>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CA458D" w:rsidRPr="000649C3" w:rsidRDefault="00CA458D" w:rsidP="002F7550">
      <w:pPr>
        <w:widowControl w:val="0"/>
        <w:numPr>
          <w:ilvl w:val="1"/>
          <w:numId w:val="19"/>
        </w:numPr>
        <w:tabs>
          <w:tab w:val="left" w:pos="0"/>
          <w:tab w:val="left" w:pos="567"/>
          <w:tab w:val="left" w:pos="993"/>
          <w:tab w:val="left" w:pos="1134"/>
        </w:tabs>
        <w:spacing w:after="120"/>
        <w:ind w:hanging="291"/>
        <w:jc w:val="both"/>
        <w:rPr>
          <w:sz w:val="22"/>
          <w:szCs w:val="22"/>
        </w:rPr>
      </w:pPr>
      <w:r w:rsidRPr="000649C3">
        <w:rPr>
          <w:b/>
          <w:sz w:val="22"/>
          <w:szCs w:val="22"/>
        </w:rPr>
        <w:t>Чат Системы «МТС-Бизнес» / Чат</w:t>
      </w:r>
      <w:r w:rsidRPr="000649C3">
        <w:rPr>
          <w:sz w:val="22"/>
          <w:szCs w:val="22"/>
        </w:rPr>
        <w:t xml:space="preserve"> – </w:t>
      </w:r>
      <w:r w:rsidR="00F57F98" w:rsidRPr="000649C3">
        <w:rPr>
          <w:sz w:val="22"/>
          <w:szCs w:val="22"/>
        </w:rPr>
        <w:t>программное обеспечение</w:t>
      </w:r>
      <w:r w:rsidR="001C79F7" w:rsidRPr="000649C3">
        <w:rPr>
          <w:sz w:val="22"/>
          <w:szCs w:val="22"/>
        </w:rPr>
        <w:t xml:space="preserve">, интегрированное с </w:t>
      </w:r>
      <w:r w:rsidRPr="000649C3">
        <w:rPr>
          <w:sz w:val="22"/>
          <w:szCs w:val="22"/>
        </w:rPr>
        <w:t>Систем</w:t>
      </w:r>
      <w:r w:rsidR="001C79F7" w:rsidRPr="000649C3">
        <w:rPr>
          <w:sz w:val="22"/>
          <w:szCs w:val="22"/>
        </w:rPr>
        <w:t>ой</w:t>
      </w:r>
      <w:r w:rsidRPr="000649C3">
        <w:rPr>
          <w:sz w:val="22"/>
          <w:szCs w:val="22"/>
        </w:rPr>
        <w:t xml:space="preserve"> «МТС-Бизнес», позволяющ</w:t>
      </w:r>
      <w:r w:rsidR="00F57F98" w:rsidRPr="000649C3">
        <w:rPr>
          <w:sz w:val="22"/>
          <w:szCs w:val="22"/>
        </w:rPr>
        <w:t>ее</w:t>
      </w:r>
      <w:r w:rsidRPr="000649C3">
        <w:rPr>
          <w:sz w:val="22"/>
          <w:szCs w:val="22"/>
        </w:rPr>
        <w:t xml:space="preserve"> </w:t>
      </w:r>
      <w:r w:rsidR="001C79F7" w:rsidRPr="000649C3">
        <w:rPr>
          <w:sz w:val="22"/>
          <w:szCs w:val="22"/>
        </w:rPr>
        <w:t xml:space="preserve">Уполномоченному </w:t>
      </w:r>
      <w:r w:rsidR="00105BEC" w:rsidRPr="000649C3">
        <w:rPr>
          <w:sz w:val="22"/>
          <w:szCs w:val="22"/>
        </w:rPr>
        <w:t>лицу или Пользователю</w:t>
      </w:r>
      <w:r w:rsidR="001C79F7" w:rsidRPr="000649C3">
        <w:rPr>
          <w:sz w:val="22"/>
          <w:szCs w:val="22"/>
        </w:rPr>
        <w:t xml:space="preserve">, авторизованному в Системе «МТС-Бизнес» </w:t>
      </w:r>
      <w:r w:rsidRPr="000649C3">
        <w:rPr>
          <w:sz w:val="22"/>
          <w:szCs w:val="22"/>
        </w:rPr>
        <w:t xml:space="preserve">дистанционно, с использованием текстового интерфейса обмениваться сообщениями в реальном времени с сотрудником Банка. Обмен сообщениями в Чате осуществляется с Банком </w:t>
      </w:r>
      <w:r w:rsidR="00F57F98" w:rsidRPr="000649C3">
        <w:rPr>
          <w:sz w:val="22"/>
          <w:szCs w:val="22"/>
        </w:rPr>
        <w:t xml:space="preserve">ежедневно </w:t>
      </w:r>
      <w:r w:rsidRPr="000649C3">
        <w:rPr>
          <w:sz w:val="22"/>
          <w:szCs w:val="22"/>
        </w:rPr>
        <w:t>круглосуточно</w:t>
      </w:r>
      <w:r w:rsidR="00F57F98" w:rsidRPr="000649C3">
        <w:rPr>
          <w:sz w:val="22"/>
          <w:szCs w:val="22"/>
        </w:rPr>
        <w:t>, без перерывов на нерабочие и праздничные дни</w:t>
      </w:r>
      <w:r w:rsidRPr="000649C3">
        <w:rPr>
          <w:sz w:val="22"/>
          <w:szCs w:val="22"/>
        </w:rPr>
        <w:t>.</w:t>
      </w:r>
    </w:p>
    <w:p w:rsidR="00901A4C" w:rsidRPr="000649C3" w:rsidRDefault="00901A4C" w:rsidP="00B11348">
      <w:pPr>
        <w:widowControl w:val="0"/>
        <w:numPr>
          <w:ilvl w:val="1"/>
          <w:numId w:val="19"/>
        </w:numPr>
        <w:tabs>
          <w:tab w:val="left" w:pos="0"/>
          <w:tab w:val="left" w:pos="567"/>
          <w:tab w:val="left" w:pos="993"/>
          <w:tab w:val="left" w:pos="1134"/>
        </w:tabs>
        <w:spacing w:after="120"/>
        <w:ind w:hanging="291"/>
        <w:jc w:val="both"/>
        <w:rPr>
          <w:sz w:val="22"/>
          <w:szCs w:val="22"/>
        </w:rPr>
      </w:pPr>
      <w:r w:rsidRPr="000649C3">
        <w:rPr>
          <w:b/>
          <w:sz w:val="22"/>
          <w:szCs w:val="22"/>
        </w:rPr>
        <w:t xml:space="preserve"> Шифр – </w:t>
      </w:r>
      <w:r w:rsidRPr="000649C3">
        <w:rPr>
          <w:sz w:val="22"/>
          <w:szCs w:val="22"/>
        </w:rPr>
        <w:t>совокупность обратимых преобразований множества возможных открытых данных на множество возможных зашифрованных данных, осуществляемых по определенным правилам с применением ключей</w:t>
      </w:r>
      <w:r w:rsidR="00E94A06" w:rsidRPr="000649C3">
        <w:rPr>
          <w:sz w:val="22"/>
          <w:szCs w:val="22"/>
        </w:rPr>
        <w:t xml:space="preserve"> в Системе «Клиент-Банк</w:t>
      </w:r>
      <w:r w:rsidR="003010B0" w:rsidRPr="000649C3">
        <w:rPr>
          <w:sz w:val="22"/>
          <w:szCs w:val="22"/>
        </w:rPr>
        <w:t>»</w:t>
      </w:r>
      <w:r w:rsidR="00AD5C4A" w:rsidRPr="00AD5C4A">
        <w:rPr>
          <w:sz w:val="22"/>
          <w:szCs w:val="22"/>
        </w:rPr>
        <w:t xml:space="preserve"> </w:t>
      </w:r>
      <w:r w:rsidR="00AD5C4A">
        <w:rPr>
          <w:sz w:val="22"/>
          <w:szCs w:val="22"/>
        </w:rPr>
        <w:t>/Сервисе транзит СЭД НРД</w:t>
      </w:r>
      <w:r w:rsidR="003010B0" w:rsidRPr="000649C3">
        <w:rPr>
          <w:sz w:val="22"/>
          <w:szCs w:val="22"/>
        </w:rPr>
        <w:t>.</w:t>
      </w:r>
    </w:p>
    <w:p w:rsidR="00901A4C" w:rsidRPr="000649C3" w:rsidRDefault="00901A4C" w:rsidP="00B11348">
      <w:pPr>
        <w:widowControl w:val="0"/>
        <w:numPr>
          <w:ilvl w:val="1"/>
          <w:numId w:val="19"/>
        </w:numPr>
        <w:tabs>
          <w:tab w:val="left" w:pos="0"/>
          <w:tab w:val="left" w:pos="567"/>
          <w:tab w:val="left" w:pos="993"/>
          <w:tab w:val="left" w:pos="1134"/>
        </w:tabs>
        <w:spacing w:after="120"/>
        <w:ind w:left="993" w:hanging="426"/>
        <w:jc w:val="both"/>
        <w:rPr>
          <w:sz w:val="22"/>
          <w:szCs w:val="22"/>
        </w:rPr>
      </w:pPr>
      <w:r w:rsidRPr="000649C3">
        <w:rPr>
          <w:b/>
          <w:sz w:val="22"/>
          <w:szCs w:val="22"/>
        </w:rPr>
        <w:t xml:space="preserve">Шифрование – </w:t>
      </w:r>
      <w:r w:rsidRPr="000649C3">
        <w:rPr>
          <w:sz w:val="22"/>
          <w:szCs w:val="22"/>
        </w:rPr>
        <w:t>способ преобразования открытой информации в закрытую и обратно, для хранения в ненадёжных источниках или передачи её по незащищённым каналам связи.</w:t>
      </w:r>
    </w:p>
    <w:p w:rsidR="00901A4C" w:rsidRPr="000649C3" w:rsidRDefault="00901A4C" w:rsidP="0085771A">
      <w:pPr>
        <w:widowControl w:val="0"/>
        <w:numPr>
          <w:ilvl w:val="1"/>
          <w:numId w:val="19"/>
        </w:numPr>
        <w:tabs>
          <w:tab w:val="left" w:pos="0"/>
          <w:tab w:val="left" w:pos="567"/>
          <w:tab w:val="left" w:pos="993"/>
          <w:tab w:val="left" w:pos="1134"/>
        </w:tabs>
        <w:spacing w:after="120"/>
        <w:ind w:left="993" w:hanging="426"/>
        <w:jc w:val="both"/>
        <w:rPr>
          <w:sz w:val="22"/>
          <w:szCs w:val="22"/>
        </w:rPr>
      </w:pPr>
      <w:r w:rsidRPr="000649C3">
        <w:rPr>
          <w:b/>
          <w:sz w:val="22"/>
          <w:szCs w:val="22"/>
        </w:rPr>
        <w:t xml:space="preserve">Шифровальные средства (средства криптографической защиты информации или СКЗИ) – </w:t>
      </w:r>
      <w:r w:rsidRPr="000649C3">
        <w:rPr>
          <w:sz w:val="22"/>
          <w:szCs w:val="22"/>
        </w:rPr>
        <w:t>Программно-</w:t>
      </w:r>
      <w:r w:rsidR="00F46B1A" w:rsidRPr="000649C3">
        <w:rPr>
          <w:sz w:val="22"/>
          <w:szCs w:val="22"/>
        </w:rPr>
        <w:t xml:space="preserve">техническое средство «КриптоПро </w:t>
      </w:r>
      <w:r w:rsidRPr="000649C3">
        <w:rPr>
          <w:sz w:val="22"/>
          <w:szCs w:val="22"/>
        </w:rPr>
        <w:t xml:space="preserve">CSP», осуществляющее криптографическое преобразование информации для обеспечения неизменности содержания и установления </w:t>
      </w:r>
      <w:r w:rsidR="008B5A79" w:rsidRPr="000649C3">
        <w:rPr>
          <w:sz w:val="22"/>
          <w:szCs w:val="22"/>
        </w:rPr>
        <w:t>А</w:t>
      </w:r>
      <w:r w:rsidRPr="000649C3">
        <w:rPr>
          <w:sz w:val="22"/>
          <w:szCs w:val="22"/>
        </w:rPr>
        <w:t>вторства электронных документов, а также конфиденциальности и контроля целостности информации</w:t>
      </w:r>
      <w:r w:rsidR="00E94A06" w:rsidRPr="000649C3">
        <w:rPr>
          <w:sz w:val="22"/>
          <w:szCs w:val="22"/>
        </w:rPr>
        <w:t xml:space="preserve"> в Системе «Клиент-Банк»</w:t>
      </w:r>
      <w:r w:rsidR="00AD5C4A" w:rsidRPr="00AD5C4A">
        <w:rPr>
          <w:sz w:val="22"/>
          <w:szCs w:val="22"/>
        </w:rPr>
        <w:t xml:space="preserve"> </w:t>
      </w:r>
      <w:r w:rsidR="00AD5C4A">
        <w:rPr>
          <w:sz w:val="22"/>
          <w:szCs w:val="22"/>
        </w:rPr>
        <w:t>/Сервисе транзит СЭД НРД</w:t>
      </w:r>
      <w:r w:rsidRPr="000649C3">
        <w:rPr>
          <w:sz w:val="22"/>
          <w:szCs w:val="22"/>
        </w:rPr>
        <w:t>.</w:t>
      </w:r>
    </w:p>
    <w:p w:rsidR="000D2444" w:rsidRPr="000649C3" w:rsidRDefault="00901A4C" w:rsidP="0085771A">
      <w:pPr>
        <w:widowControl w:val="0"/>
        <w:numPr>
          <w:ilvl w:val="1"/>
          <w:numId w:val="19"/>
        </w:numPr>
        <w:tabs>
          <w:tab w:val="left" w:pos="0"/>
          <w:tab w:val="left" w:pos="567"/>
          <w:tab w:val="left" w:pos="993"/>
          <w:tab w:val="left" w:pos="1134"/>
        </w:tabs>
        <w:spacing w:after="120"/>
        <w:ind w:left="993" w:hanging="426"/>
        <w:jc w:val="both"/>
        <w:rPr>
          <w:sz w:val="22"/>
          <w:szCs w:val="22"/>
        </w:rPr>
      </w:pPr>
      <w:r w:rsidRPr="000649C3">
        <w:rPr>
          <w:b/>
          <w:sz w:val="22"/>
          <w:szCs w:val="22"/>
        </w:rPr>
        <w:t xml:space="preserve">Электронная подпись (далее – ЭП) – </w:t>
      </w:r>
      <w:r w:rsidRPr="000649C3">
        <w:rPr>
          <w:sz w:val="22"/>
          <w:szCs w:val="22"/>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w:t>
      </w:r>
      <w:r w:rsidR="00BE1D13" w:rsidRPr="000649C3">
        <w:rPr>
          <w:sz w:val="22"/>
          <w:szCs w:val="22"/>
        </w:rPr>
        <w:t>,</w:t>
      </w:r>
      <w:r w:rsidRPr="000649C3">
        <w:rPr>
          <w:sz w:val="22"/>
          <w:szCs w:val="22"/>
        </w:rPr>
        <w:t xml:space="preserve"> и которая используется для определения лица, подписывающего информацию.</w:t>
      </w:r>
      <w:r w:rsidR="00E74FCB" w:rsidRPr="000649C3">
        <w:rPr>
          <w:sz w:val="22"/>
          <w:szCs w:val="22"/>
        </w:rPr>
        <w:t xml:space="preserve"> </w:t>
      </w:r>
      <w:r w:rsidR="00A411A6" w:rsidRPr="000649C3">
        <w:rPr>
          <w:sz w:val="22"/>
          <w:szCs w:val="22"/>
        </w:rPr>
        <w:t>Для целей настоящих Правил п</w:t>
      </w:r>
      <w:r w:rsidR="000C3254" w:rsidRPr="000649C3">
        <w:rPr>
          <w:sz w:val="22"/>
          <w:szCs w:val="22"/>
        </w:rPr>
        <w:t xml:space="preserve">редусмотрена возможность использования ПЭП </w:t>
      </w:r>
      <w:r w:rsidR="00A411A6" w:rsidRPr="000649C3">
        <w:rPr>
          <w:sz w:val="22"/>
          <w:szCs w:val="22"/>
        </w:rPr>
        <w:t xml:space="preserve">и/или </w:t>
      </w:r>
      <w:r w:rsidR="005C61F8" w:rsidRPr="000649C3">
        <w:rPr>
          <w:sz w:val="22"/>
          <w:szCs w:val="22"/>
        </w:rPr>
        <w:t>У</w:t>
      </w:r>
      <w:r w:rsidR="00A411A6" w:rsidRPr="000649C3">
        <w:rPr>
          <w:sz w:val="22"/>
          <w:szCs w:val="22"/>
        </w:rPr>
        <w:t>ЭП</w:t>
      </w:r>
      <w:r w:rsidR="00821AEA" w:rsidRPr="000649C3">
        <w:rPr>
          <w:sz w:val="22"/>
          <w:szCs w:val="22"/>
        </w:rPr>
        <w:t>.</w:t>
      </w:r>
    </w:p>
    <w:p w:rsidR="005C39CE" w:rsidRPr="000649C3" w:rsidRDefault="005C39CE" w:rsidP="0085771A">
      <w:pPr>
        <w:widowControl w:val="0"/>
        <w:numPr>
          <w:ilvl w:val="1"/>
          <w:numId w:val="19"/>
        </w:numPr>
        <w:tabs>
          <w:tab w:val="left" w:pos="0"/>
          <w:tab w:val="left" w:pos="567"/>
          <w:tab w:val="left" w:pos="1134"/>
        </w:tabs>
        <w:spacing w:after="120"/>
        <w:ind w:left="993" w:hanging="426"/>
        <w:jc w:val="both"/>
        <w:rPr>
          <w:sz w:val="22"/>
          <w:szCs w:val="22"/>
        </w:rPr>
      </w:pPr>
      <w:r w:rsidRPr="000649C3">
        <w:rPr>
          <w:b/>
          <w:sz w:val="22"/>
          <w:szCs w:val="22"/>
        </w:rPr>
        <w:t>SMS-</w:t>
      </w:r>
      <w:r w:rsidR="00A41A32" w:rsidRPr="000649C3">
        <w:t xml:space="preserve"> </w:t>
      </w:r>
      <w:r w:rsidR="00A41A32" w:rsidRPr="000649C3">
        <w:rPr>
          <w:sz w:val="22"/>
          <w:szCs w:val="22"/>
        </w:rPr>
        <w:t>сформированная Банком уникальная последовательность символов, направленная в виде сообщения на Зарегистрированный номер и предназначенная для однократного использования Клиентом в качестве пароля для первичного входа в Систему «</w:t>
      </w:r>
      <w:r w:rsidR="00105BEC" w:rsidRPr="000649C3">
        <w:rPr>
          <w:sz w:val="22"/>
          <w:szCs w:val="22"/>
        </w:rPr>
        <w:t>МТС-Бизнес</w:t>
      </w:r>
      <w:r w:rsidR="00A41A32" w:rsidRPr="000649C3">
        <w:rPr>
          <w:sz w:val="22"/>
          <w:szCs w:val="22"/>
        </w:rPr>
        <w:t>» или в качестве кода для</w:t>
      </w:r>
      <w:r w:rsidR="003010B0" w:rsidRPr="000649C3">
        <w:rPr>
          <w:sz w:val="22"/>
          <w:szCs w:val="22"/>
        </w:rPr>
        <w:t xml:space="preserve"> подтверждения реквизитов </w:t>
      </w:r>
      <w:r w:rsidR="00A41A32" w:rsidRPr="000649C3">
        <w:rPr>
          <w:sz w:val="22"/>
          <w:szCs w:val="22"/>
        </w:rPr>
        <w:t>получателя средств и/или реквизитов плательщ</w:t>
      </w:r>
      <w:r w:rsidR="003010B0" w:rsidRPr="000649C3">
        <w:rPr>
          <w:sz w:val="22"/>
          <w:szCs w:val="22"/>
        </w:rPr>
        <w:t xml:space="preserve">ика, а также для подтверждения </w:t>
      </w:r>
      <w:r w:rsidR="00A41A32" w:rsidRPr="000649C3">
        <w:rPr>
          <w:sz w:val="22"/>
          <w:szCs w:val="22"/>
        </w:rPr>
        <w:t>факта формирования ПЭП Уполномоченным лицом Клиента</w:t>
      </w:r>
      <w:r w:rsidR="00105BEC" w:rsidRPr="000649C3">
        <w:rPr>
          <w:sz w:val="22"/>
          <w:szCs w:val="22"/>
        </w:rPr>
        <w:t xml:space="preserve"> или Пользователем, обладающим необходимыми полномочиями</w:t>
      </w:r>
      <w:r w:rsidR="00C365DC">
        <w:rPr>
          <w:sz w:val="22"/>
          <w:szCs w:val="22"/>
        </w:rPr>
        <w:t xml:space="preserve"> (правами) в </w:t>
      </w:r>
      <w:r w:rsidR="00C365DC" w:rsidRPr="000649C3">
        <w:rPr>
          <w:sz w:val="22"/>
          <w:szCs w:val="22"/>
        </w:rPr>
        <w:t>Систем</w:t>
      </w:r>
      <w:r w:rsidR="00C365DC">
        <w:rPr>
          <w:sz w:val="22"/>
          <w:szCs w:val="22"/>
        </w:rPr>
        <w:t>е</w:t>
      </w:r>
      <w:r w:rsidR="00C365DC" w:rsidRPr="000649C3">
        <w:rPr>
          <w:sz w:val="22"/>
          <w:szCs w:val="22"/>
        </w:rPr>
        <w:t xml:space="preserve"> «МТС-Бизнес»</w:t>
      </w:r>
      <w:r w:rsidR="00A41A32" w:rsidRPr="000649C3">
        <w:rPr>
          <w:sz w:val="22"/>
          <w:szCs w:val="22"/>
        </w:rPr>
        <w:t xml:space="preserve">.   </w:t>
      </w:r>
    </w:p>
    <w:p w:rsidR="00901A4C" w:rsidRPr="000649C3" w:rsidRDefault="00901A4C" w:rsidP="0085771A">
      <w:pPr>
        <w:widowControl w:val="0"/>
        <w:numPr>
          <w:ilvl w:val="1"/>
          <w:numId w:val="19"/>
        </w:numPr>
        <w:tabs>
          <w:tab w:val="left" w:pos="0"/>
          <w:tab w:val="left" w:pos="567"/>
          <w:tab w:val="left" w:pos="993"/>
          <w:tab w:val="left" w:pos="1134"/>
        </w:tabs>
        <w:spacing w:after="120"/>
        <w:ind w:left="993" w:hanging="426"/>
        <w:jc w:val="both"/>
        <w:rPr>
          <w:sz w:val="22"/>
          <w:szCs w:val="22"/>
        </w:rPr>
      </w:pPr>
      <w:r w:rsidRPr="000649C3">
        <w:rPr>
          <w:b/>
          <w:sz w:val="22"/>
          <w:szCs w:val="22"/>
        </w:rPr>
        <w:t>USB-</w:t>
      </w:r>
      <w:proofErr w:type="spellStart"/>
      <w:r w:rsidRPr="000649C3">
        <w:rPr>
          <w:b/>
          <w:sz w:val="22"/>
          <w:szCs w:val="22"/>
        </w:rPr>
        <w:t>Token</w:t>
      </w:r>
      <w:proofErr w:type="spellEnd"/>
      <w:r w:rsidRPr="000649C3">
        <w:rPr>
          <w:b/>
          <w:sz w:val="22"/>
          <w:szCs w:val="22"/>
        </w:rPr>
        <w:t xml:space="preserve"> – </w:t>
      </w:r>
      <w:r w:rsidRPr="000649C3">
        <w:rPr>
          <w:sz w:val="22"/>
          <w:szCs w:val="22"/>
        </w:rPr>
        <w:t xml:space="preserve">персональное средство аутентификации и защищённого хранения данных, </w:t>
      </w:r>
      <w:proofErr w:type="spellStart"/>
      <w:r w:rsidRPr="000649C3">
        <w:rPr>
          <w:sz w:val="22"/>
          <w:szCs w:val="22"/>
        </w:rPr>
        <w:t>аппаратно</w:t>
      </w:r>
      <w:proofErr w:type="spellEnd"/>
      <w:r w:rsidRPr="000649C3">
        <w:rPr>
          <w:sz w:val="22"/>
          <w:szCs w:val="22"/>
        </w:rPr>
        <w:t xml:space="preserve"> поддерживающее работу с сертификатами и </w:t>
      </w:r>
      <w:r w:rsidR="002803D3" w:rsidRPr="000649C3">
        <w:rPr>
          <w:sz w:val="22"/>
          <w:szCs w:val="22"/>
        </w:rPr>
        <w:t>УЭП</w:t>
      </w:r>
      <w:r w:rsidRPr="000649C3">
        <w:rPr>
          <w:sz w:val="22"/>
          <w:szCs w:val="22"/>
        </w:rPr>
        <w:t>.</w:t>
      </w:r>
    </w:p>
    <w:p w:rsidR="00901A4C" w:rsidRPr="000649C3" w:rsidRDefault="00901A4C" w:rsidP="0085771A">
      <w:pPr>
        <w:widowControl w:val="0"/>
        <w:numPr>
          <w:ilvl w:val="1"/>
          <w:numId w:val="19"/>
        </w:numPr>
        <w:tabs>
          <w:tab w:val="left" w:pos="0"/>
          <w:tab w:val="left" w:pos="567"/>
          <w:tab w:val="left" w:pos="993"/>
          <w:tab w:val="left" w:pos="1134"/>
        </w:tabs>
        <w:spacing w:after="120"/>
        <w:ind w:left="993" w:hanging="426"/>
        <w:jc w:val="both"/>
        <w:rPr>
          <w:sz w:val="22"/>
          <w:szCs w:val="22"/>
        </w:rPr>
      </w:pPr>
      <w:bookmarkStart w:id="18" w:name="_Hlk104820255"/>
      <w:r w:rsidRPr="000649C3">
        <w:rPr>
          <w:b/>
          <w:sz w:val="22"/>
          <w:szCs w:val="22"/>
        </w:rPr>
        <w:t xml:space="preserve">Документы валютного контроля – </w:t>
      </w:r>
      <w:r w:rsidRPr="000649C3">
        <w:rPr>
          <w:sz w:val="22"/>
          <w:szCs w:val="22"/>
        </w:rPr>
        <w:t xml:space="preserve">документы, </w:t>
      </w:r>
      <w:r w:rsidR="00E94A06" w:rsidRPr="000649C3">
        <w:rPr>
          <w:sz w:val="22"/>
          <w:szCs w:val="22"/>
        </w:rPr>
        <w:t xml:space="preserve">формализованные в Системе </w:t>
      </w:r>
      <w:r w:rsidR="00105B09" w:rsidRPr="000649C3">
        <w:rPr>
          <w:sz w:val="22"/>
          <w:szCs w:val="22"/>
        </w:rPr>
        <w:t>«</w:t>
      </w:r>
      <w:r w:rsidR="00E94A06" w:rsidRPr="000649C3">
        <w:rPr>
          <w:sz w:val="22"/>
          <w:szCs w:val="22"/>
        </w:rPr>
        <w:t xml:space="preserve">Клиент-Банк», </w:t>
      </w:r>
      <w:r w:rsidRPr="000649C3">
        <w:rPr>
          <w:sz w:val="22"/>
          <w:szCs w:val="22"/>
        </w:rPr>
        <w:t xml:space="preserve">связанные с проведением валютных операций, в том числе: </w:t>
      </w:r>
    </w:p>
    <w:p w:rsidR="00901A4C" w:rsidRPr="000649C3" w:rsidRDefault="00901A4C" w:rsidP="0085771A">
      <w:pPr>
        <w:pStyle w:val="aff1"/>
        <w:numPr>
          <w:ilvl w:val="0"/>
          <w:numId w:val="3"/>
        </w:numPr>
        <w:ind w:left="993" w:hanging="426"/>
        <w:contextualSpacing/>
        <w:jc w:val="both"/>
        <w:rPr>
          <w:sz w:val="22"/>
          <w:szCs w:val="22"/>
        </w:rPr>
      </w:pPr>
      <w:r w:rsidRPr="000649C3">
        <w:rPr>
          <w:sz w:val="22"/>
          <w:szCs w:val="22"/>
        </w:rPr>
        <w:t>«</w:t>
      </w:r>
      <w:r w:rsidRPr="000649C3">
        <w:rPr>
          <w:b/>
          <w:sz w:val="22"/>
          <w:szCs w:val="22"/>
        </w:rPr>
        <w:t>Ведомость банковского контроля</w:t>
      </w:r>
      <w:r w:rsidRPr="000649C3">
        <w:rPr>
          <w:sz w:val="22"/>
          <w:szCs w:val="22"/>
        </w:rPr>
        <w:t>» – документ, который формируется и ведется в электронном виде, в отношении контрактов,</w:t>
      </w:r>
      <w:r w:rsidR="00826EB3" w:rsidRPr="000649C3">
        <w:rPr>
          <w:sz w:val="22"/>
          <w:szCs w:val="22"/>
        </w:rPr>
        <w:t xml:space="preserve"> принятых на учет уполномоченным банком</w:t>
      </w:r>
      <w:r w:rsidRPr="000649C3">
        <w:rPr>
          <w:sz w:val="22"/>
          <w:szCs w:val="22"/>
        </w:rPr>
        <w:t>;</w:t>
      </w:r>
    </w:p>
    <w:p w:rsidR="00901A4C" w:rsidRPr="000649C3" w:rsidRDefault="00826EB3" w:rsidP="0085771A">
      <w:pPr>
        <w:pStyle w:val="aff1"/>
        <w:numPr>
          <w:ilvl w:val="0"/>
          <w:numId w:val="3"/>
        </w:numPr>
        <w:ind w:left="993" w:hanging="426"/>
        <w:contextualSpacing/>
        <w:jc w:val="both"/>
        <w:rPr>
          <w:sz w:val="22"/>
          <w:szCs w:val="22"/>
        </w:rPr>
      </w:pPr>
      <w:r w:rsidRPr="000649C3" w:rsidDel="00826EB3">
        <w:rPr>
          <w:sz w:val="22"/>
          <w:szCs w:val="22"/>
        </w:rPr>
        <w:t xml:space="preserve"> </w:t>
      </w:r>
      <w:r w:rsidR="00901A4C" w:rsidRPr="000649C3">
        <w:rPr>
          <w:sz w:val="22"/>
          <w:szCs w:val="22"/>
        </w:rPr>
        <w:t>«</w:t>
      </w:r>
      <w:r w:rsidR="00901A4C" w:rsidRPr="000649C3">
        <w:rPr>
          <w:b/>
          <w:sz w:val="22"/>
          <w:szCs w:val="22"/>
        </w:rPr>
        <w:t>Формы учета по валютным операциям</w:t>
      </w:r>
      <w:r w:rsidR="00901A4C" w:rsidRPr="000649C3">
        <w:rPr>
          <w:sz w:val="22"/>
          <w:szCs w:val="22"/>
        </w:rPr>
        <w:t>» –</w:t>
      </w:r>
      <w:r w:rsidR="00BE3DA7" w:rsidRPr="000649C3">
        <w:rPr>
          <w:sz w:val="22"/>
          <w:szCs w:val="22"/>
        </w:rPr>
        <w:t xml:space="preserve"> </w:t>
      </w:r>
      <w:r w:rsidR="00901A4C" w:rsidRPr="000649C3">
        <w:rPr>
          <w:sz w:val="22"/>
          <w:szCs w:val="22"/>
        </w:rPr>
        <w:t>справка о подтверждающих документах Клиента, а также иные документы, предусмотренные действующим законодательством Российской Федерации</w:t>
      </w:r>
      <w:r w:rsidRPr="000649C3">
        <w:rPr>
          <w:sz w:val="22"/>
          <w:szCs w:val="22"/>
        </w:rPr>
        <w:t xml:space="preserve"> и нормативными документами Банка России по валютному контролю</w:t>
      </w:r>
      <w:r w:rsidR="00901A4C" w:rsidRPr="000649C3">
        <w:rPr>
          <w:sz w:val="22"/>
          <w:szCs w:val="22"/>
        </w:rPr>
        <w:t xml:space="preserve">. </w:t>
      </w:r>
    </w:p>
    <w:p w:rsidR="00901A4C" w:rsidRPr="000649C3" w:rsidRDefault="00901A4C" w:rsidP="0085771A">
      <w:pPr>
        <w:widowControl w:val="0"/>
        <w:numPr>
          <w:ilvl w:val="1"/>
          <w:numId w:val="19"/>
        </w:numPr>
        <w:tabs>
          <w:tab w:val="left" w:pos="0"/>
          <w:tab w:val="left" w:pos="567"/>
          <w:tab w:val="left" w:pos="993"/>
          <w:tab w:val="left" w:pos="1134"/>
        </w:tabs>
        <w:spacing w:before="120" w:after="120"/>
        <w:ind w:left="993" w:hanging="426"/>
        <w:jc w:val="both"/>
        <w:rPr>
          <w:sz w:val="22"/>
          <w:szCs w:val="22"/>
        </w:rPr>
      </w:pPr>
      <w:bookmarkStart w:id="19" w:name="_Ref524622800"/>
      <w:bookmarkEnd w:id="18"/>
      <w:r w:rsidRPr="000649C3">
        <w:rPr>
          <w:b/>
          <w:sz w:val="22"/>
          <w:szCs w:val="22"/>
        </w:rPr>
        <w:t xml:space="preserve">Документы зарплатного проекта – </w:t>
      </w:r>
      <w:r w:rsidRPr="000649C3">
        <w:rPr>
          <w:sz w:val="22"/>
          <w:szCs w:val="22"/>
        </w:rPr>
        <w:t>экранные формы в модуле «Зарплатный проект» Систем</w:t>
      </w:r>
      <w:r w:rsidR="00E26F31">
        <w:rPr>
          <w:sz w:val="22"/>
          <w:szCs w:val="22"/>
        </w:rPr>
        <w:t>ы</w:t>
      </w:r>
      <w:r w:rsidR="00E94A06" w:rsidRPr="000649C3">
        <w:rPr>
          <w:sz w:val="22"/>
          <w:szCs w:val="22"/>
        </w:rPr>
        <w:t xml:space="preserve"> «Клиент-Банк»</w:t>
      </w:r>
      <w:r w:rsidR="00A465FA">
        <w:rPr>
          <w:sz w:val="22"/>
          <w:szCs w:val="22"/>
        </w:rPr>
        <w:t xml:space="preserve"> / </w:t>
      </w:r>
      <w:r w:rsidR="00E26F31">
        <w:rPr>
          <w:sz w:val="22"/>
          <w:szCs w:val="22"/>
        </w:rPr>
        <w:t xml:space="preserve">формы </w:t>
      </w:r>
      <w:r w:rsidR="00E26F31" w:rsidRPr="00E26F31">
        <w:rPr>
          <w:sz w:val="22"/>
          <w:szCs w:val="22"/>
        </w:rPr>
        <w:t xml:space="preserve">электронных документов Системы </w:t>
      </w:r>
      <w:r w:rsidR="00A465FA" w:rsidRPr="00206710">
        <w:rPr>
          <w:sz w:val="22"/>
          <w:szCs w:val="22"/>
        </w:rPr>
        <w:t>«МТС-Бизнес»</w:t>
      </w:r>
      <w:r w:rsidRPr="00206710">
        <w:rPr>
          <w:sz w:val="22"/>
          <w:szCs w:val="22"/>
        </w:rPr>
        <w:t>,</w:t>
      </w:r>
      <w:r w:rsidRPr="000649C3">
        <w:rPr>
          <w:sz w:val="22"/>
          <w:szCs w:val="22"/>
        </w:rPr>
        <w:t xml:space="preserve"> посредством которых</w:t>
      </w:r>
      <w:r w:rsidR="00C062C9" w:rsidRPr="000649C3">
        <w:rPr>
          <w:sz w:val="22"/>
          <w:szCs w:val="22"/>
        </w:rPr>
        <w:t xml:space="preserve"> осуществляется файловый обмен </w:t>
      </w:r>
      <w:r w:rsidRPr="000649C3">
        <w:rPr>
          <w:sz w:val="22"/>
          <w:szCs w:val="22"/>
        </w:rPr>
        <w:t xml:space="preserve">между Банком и </w:t>
      </w:r>
      <w:r w:rsidR="00EE7950" w:rsidRPr="000649C3">
        <w:rPr>
          <w:sz w:val="22"/>
          <w:szCs w:val="22"/>
        </w:rPr>
        <w:t>о</w:t>
      </w:r>
      <w:r w:rsidRPr="000649C3">
        <w:rPr>
          <w:sz w:val="22"/>
          <w:szCs w:val="22"/>
        </w:rPr>
        <w:t>рганизацией</w:t>
      </w:r>
      <w:r w:rsidRPr="000649C3" w:rsidDel="00D63534">
        <w:rPr>
          <w:sz w:val="22"/>
          <w:szCs w:val="22"/>
        </w:rPr>
        <w:t xml:space="preserve"> </w:t>
      </w:r>
      <w:r w:rsidRPr="000649C3">
        <w:rPr>
          <w:sz w:val="22"/>
          <w:szCs w:val="22"/>
        </w:rPr>
        <w:t>для проведения операций в рамках Договора зарплатного проекта, в том числе:</w:t>
      </w:r>
      <w:bookmarkEnd w:id="19"/>
      <w:r w:rsidRPr="000649C3">
        <w:rPr>
          <w:sz w:val="22"/>
          <w:szCs w:val="22"/>
        </w:rPr>
        <w:t xml:space="preserve"> </w:t>
      </w:r>
    </w:p>
    <w:p w:rsidR="00A465FA" w:rsidRDefault="00901A4C" w:rsidP="001F4B27">
      <w:pPr>
        <w:pStyle w:val="aff1"/>
        <w:numPr>
          <w:ilvl w:val="0"/>
          <w:numId w:val="3"/>
        </w:numPr>
        <w:ind w:left="709"/>
        <w:contextualSpacing/>
        <w:jc w:val="both"/>
        <w:rPr>
          <w:sz w:val="22"/>
          <w:szCs w:val="22"/>
        </w:rPr>
      </w:pPr>
      <w:r w:rsidRPr="000649C3">
        <w:rPr>
          <w:sz w:val="22"/>
          <w:szCs w:val="22"/>
        </w:rPr>
        <w:t>«</w:t>
      </w:r>
      <w:r w:rsidRPr="000649C3">
        <w:rPr>
          <w:b/>
          <w:sz w:val="22"/>
          <w:szCs w:val="22"/>
        </w:rPr>
        <w:t>Справочник «Сотрудники организации»</w:t>
      </w:r>
      <w:r w:rsidRPr="000649C3">
        <w:rPr>
          <w:sz w:val="22"/>
          <w:szCs w:val="22"/>
        </w:rPr>
        <w:t>» – экранная форма в модуле «Зарплатный проект» Систем</w:t>
      </w:r>
      <w:r w:rsidR="00A465FA">
        <w:rPr>
          <w:sz w:val="22"/>
          <w:szCs w:val="22"/>
        </w:rPr>
        <w:t xml:space="preserve"> ДБО</w:t>
      </w:r>
      <w:r w:rsidRPr="000649C3">
        <w:rPr>
          <w:sz w:val="22"/>
          <w:szCs w:val="22"/>
        </w:rPr>
        <w:t>, которая</w:t>
      </w:r>
      <w:r w:rsidR="00A465FA">
        <w:rPr>
          <w:sz w:val="22"/>
          <w:szCs w:val="22"/>
        </w:rPr>
        <w:t>:</w:t>
      </w:r>
    </w:p>
    <w:p w:rsidR="00A465FA" w:rsidRDefault="00A465FA" w:rsidP="00536177">
      <w:pPr>
        <w:pStyle w:val="aff1"/>
        <w:numPr>
          <w:ilvl w:val="0"/>
          <w:numId w:val="60"/>
        </w:numPr>
        <w:contextualSpacing/>
        <w:jc w:val="both"/>
        <w:rPr>
          <w:sz w:val="22"/>
          <w:szCs w:val="22"/>
        </w:rPr>
      </w:pPr>
      <w:r>
        <w:rPr>
          <w:sz w:val="22"/>
          <w:szCs w:val="22"/>
        </w:rPr>
        <w:t xml:space="preserve">В Системе «Клиент-Банк» </w:t>
      </w:r>
      <w:r w:rsidR="00922DD0">
        <w:rPr>
          <w:sz w:val="22"/>
          <w:szCs w:val="22"/>
        </w:rPr>
        <w:t xml:space="preserve">- </w:t>
      </w:r>
      <w:r w:rsidR="00901A4C" w:rsidRPr="0085771A">
        <w:rPr>
          <w:sz w:val="22"/>
          <w:szCs w:val="22"/>
        </w:rPr>
        <w:t xml:space="preserve">содержит список работников организации, которым выпущены карты в рамках Договора зарплатного проекта, на основании которого формируются </w:t>
      </w:r>
      <w:r w:rsidR="00901A4C" w:rsidRPr="0085771A">
        <w:rPr>
          <w:sz w:val="22"/>
          <w:szCs w:val="22"/>
        </w:rPr>
        <w:lastRenderedPageBreak/>
        <w:t>Документы на выпуск новых карт/ увольнение сотрудников/ расширение справочника «Сотрудники организации», Зарплатная ведомость</w:t>
      </w:r>
      <w:r>
        <w:rPr>
          <w:sz w:val="22"/>
          <w:szCs w:val="22"/>
        </w:rPr>
        <w:t>.</w:t>
      </w:r>
    </w:p>
    <w:p w:rsidR="00A465FA" w:rsidRPr="00A465FA" w:rsidRDefault="00A465FA" w:rsidP="00536177">
      <w:pPr>
        <w:pStyle w:val="aff1"/>
        <w:numPr>
          <w:ilvl w:val="0"/>
          <w:numId w:val="60"/>
        </w:numPr>
        <w:contextualSpacing/>
        <w:jc w:val="both"/>
        <w:rPr>
          <w:sz w:val="22"/>
          <w:szCs w:val="22"/>
        </w:rPr>
      </w:pPr>
      <w:r w:rsidRPr="00A465FA">
        <w:rPr>
          <w:sz w:val="22"/>
          <w:szCs w:val="22"/>
        </w:rPr>
        <w:t xml:space="preserve">В Системе «МТС-Бизнес» </w:t>
      </w:r>
      <w:r w:rsidR="00922DD0">
        <w:rPr>
          <w:sz w:val="22"/>
          <w:szCs w:val="22"/>
        </w:rPr>
        <w:t xml:space="preserve">- </w:t>
      </w:r>
      <w:r w:rsidRPr="00A465FA">
        <w:rPr>
          <w:sz w:val="22"/>
          <w:szCs w:val="22"/>
        </w:rPr>
        <w:t>содержит список работников организации, которым выпущены карты в рамках Договора зарплатного проекта.</w:t>
      </w:r>
    </w:p>
    <w:p w:rsidR="00901A4C" w:rsidRPr="0085771A" w:rsidRDefault="00901A4C" w:rsidP="0085771A">
      <w:pPr>
        <w:ind w:left="349"/>
        <w:contextualSpacing/>
        <w:jc w:val="both"/>
        <w:rPr>
          <w:sz w:val="22"/>
          <w:szCs w:val="22"/>
        </w:rPr>
      </w:pPr>
      <w:r w:rsidRPr="0085771A">
        <w:rPr>
          <w:sz w:val="22"/>
          <w:szCs w:val="22"/>
        </w:rPr>
        <w:t xml:space="preserve">Справочник обновляется на ежедневной основе в автоматическом режиме, а также по запросу организации в ручном режиме.  </w:t>
      </w:r>
    </w:p>
    <w:p w:rsidR="00901A4C" w:rsidRPr="000649C3" w:rsidRDefault="00901A4C" w:rsidP="001F4B27">
      <w:pPr>
        <w:pStyle w:val="aff1"/>
        <w:numPr>
          <w:ilvl w:val="0"/>
          <w:numId w:val="3"/>
        </w:numPr>
        <w:ind w:left="709"/>
        <w:contextualSpacing/>
        <w:jc w:val="both"/>
        <w:rPr>
          <w:sz w:val="22"/>
          <w:szCs w:val="22"/>
        </w:rPr>
      </w:pPr>
      <w:r w:rsidRPr="000649C3">
        <w:rPr>
          <w:sz w:val="22"/>
          <w:szCs w:val="22"/>
        </w:rPr>
        <w:t>«</w:t>
      </w:r>
      <w:r w:rsidRPr="000649C3">
        <w:rPr>
          <w:b/>
          <w:sz w:val="22"/>
          <w:szCs w:val="22"/>
        </w:rPr>
        <w:t>Зарплатная ведомость</w:t>
      </w:r>
      <w:r w:rsidRPr="000649C3">
        <w:rPr>
          <w:sz w:val="22"/>
          <w:szCs w:val="22"/>
        </w:rPr>
        <w:t xml:space="preserve">» - </w:t>
      </w:r>
      <w:r w:rsidR="00A465FA">
        <w:rPr>
          <w:sz w:val="22"/>
          <w:szCs w:val="22"/>
        </w:rPr>
        <w:t xml:space="preserve">автоматически формируемая </w:t>
      </w:r>
      <w:r w:rsidRPr="000649C3">
        <w:rPr>
          <w:sz w:val="22"/>
          <w:szCs w:val="22"/>
        </w:rPr>
        <w:t>экранная форма в модуле «Зарплатный проект» Системы</w:t>
      </w:r>
      <w:r w:rsidR="00C062C9" w:rsidRPr="000649C3">
        <w:rPr>
          <w:sz w:val="22"/>
          <w:szCs w:val="22"/>
        </w:rPr>
        <w:t xml:space="preserve"> «Клиент-Банк»</w:t>
      </w:r>
      <w:r w:rsidR="00A465FA">
        <w:rPr>
          <w:sz w:val="22"/>
          <w:szCs w:val="22"/>
        </w:rPr>
        <w:t xml:space="preserve"> </w:t>
      </w:r>
      <w:bookmarkStart w:id="20" w:name="_Hlk157525327"/>
      <w:r w:rsidR="00A465FA" w:rsidRPr="004A12B7">
        <w:rPr>
          <w:sz w:val="22"/>
          <w:szCs w:val="22"/>
        </w:rPr>
        <w:t>форма электронного документа</w:t>
      </w:r>
      <w:r w:rsidR="00A465FA" w:rsidRPr="006A1C3B">
        <w:rPr>
          <w:sz w:val="22"/>
          <w:szCs w:val="22"/>
        </w:rPr>
        <w:t xml:space="preserve"> </w:t>
      </w:r>
      <w:r w:rsidR="00A465FA" w:rsidRPr="00233221">
        <w:rPr>
          <w:sz w:val="22"/>
          <w:szCs w:val="22"/>
        </w:rPr>
        <w:t>Системы «МТС-Бизнес»</w:t>
      </w:r>
      <w:r w:rsidR="00A465FA" w:rsidRPr="004A12B7">
        <w:rPr>
          <w:sz w:val="22"/>
          <w:szCs w:val="22"/>
        </w:rPr>
        <w:t>, загруженного через опцию модуля «Зарплатный проект»</w:t>
      </w:r>
      <w:bookmarkEnd w:id="20"/>
      <w:r w:rsidRPr="000649C3">
        <w:rPr>
          <w:sz w:val="22"/>
          <w:szCs w:val="22"/>
        </w:rPr>
        <w:t>, посредством которой осуществляется передача в Банк Файла на зачисление, оформленного в соответствии с требованиями Договора зарплатного проекта, необходимого для обеспечения перечисления заработной платы и иных платежей на счета физических лиц – работников организации;</w:t>
      </w:r>
    </w:p>
    <w:p w:rsidR="00901A4C" w:rsidRPr="000649C3" w:rsidRDefault="00901A4C" w:rsidP="001F4B27">
      <w:pPr>
        <w:pStyle w:val="aff1"/>
        <w:numPr>
          <w:ilvl w:val="0"/>
          <w:numId w:val="3"/>
        </w:numPr>
        <w:ind w:left="709"/>
        <w:contextualSpacing/>
        <w:jc w:val="both"/>
        <w:rPr>
          <w:sz w:val="22"/>
          <w:szCs w:val="22"/>
        </w:rPr>
      </w:pPr>
      <w:r w:rsidRPr="000649C3">
        <w:rPr>
          <w:sz w:val="22"/>
          <w:szCs w:val="22"/>
        </w:rPr>
        <w:t>«</w:t>
      </w:r>
      <w:r w:rsidRPr="000649C3">
        <w:rPr>
          <w:b/>
          <w:sz w:val="22"/>
          <w:szCs w:val="22"/>
        </w:rPr>
        <w:t>Документ на выпуск карт</w:t>
      </w:r>
      <w:r w:rsidRPr="000649C3">
        <w:rPr>
          <w:sz w:val="22"/>
          <w:szCs w:val="22"/>
        </w:rPr>
        <w:t>» – экранная форма в модуле «Зарплатный проект» Системы</w:t>
      </w:r>
      <w:r w:rsidR="00D3110C" w:rsidRPr="000649C3">
        <w:rPr>
          <w:sz w:val="22"/>
          <w:szCs w:val="22"/>
        </w:rPr>
        <w:t xml:space="preserve"> «Клиент-Банк»</w:t>
      </w:r>
      <w:r w:rsidRPr="000649C3">
        <w:rPr>
          <w:sz w:val="22"/>
          <w:szCs w:val="22"/>
        </w:rPr>
        <w:t>, посредством которой осуществляется передача в Банк Файла на выпуск карт, оформленного в соответствии с требованиями Договора зарплатного проекта, на основании которого осуществляется выпуск расчетных банковских карт и открытие текущих счетов для расчетов с использованием карт работникам организации;</w:t>
      </w:r>
    </w:p>
    <w:p w:rsidR="00901A4C" w:rsidRPr="000649C3" w:rsidRDefault="00901A4C" w:rsidP="001F4B27">
      <w:pPr>
        <w:pStyle w:val="aff1"/>
        <w:numPr>
          <w:ilvl w:val="0"/>
          <w:numId w:val="3"/>
        </w:numPr>
        <w:ind w:left="709"/>
        <w:contextualSpacing/>
        <w:jc w:val="both"/>
        <w:rPr>
          <w:sz w:val="22"/>
          <w:szCs w:val="22"/>
        </w:rPr>
      </w:pPr>
      <w:r w:rsidRPr="000649C3">
        <w:rPr>
          <w:sz w:val="22"/>
          <w:szCs w:val="22"/>
        </w:rPr>
        <w:t>«</w:t>
      </w:r>
      <w:r w:rsidRPr="000649C3">
        <w:rPr>
          <w:b/>
          <w:sz w:val="22"/>
          <w:szCs w:val="22"/>
        </w:rPr>
        <w:t>Документ на увольнение сотрудников</w:t>
      </w:r>
      <w:r w:rsidRPr="000649C3">
        <w:rPr>
          <w:sz w:val="22"/>
          <w:szCs w:val="22"/>
        </w:rPr>
        <w:t>» - экранная форма в модуле «Зарплатный проект» Системы</w:t>
      </w:r>
      <w:r w:rsidR="00D3110C" w:rsidRPr="000649C3">
        <w:rPr>
          <w:sz w:val="22"/>
          <w:szCs w:val="22"/>
        </w:rPr>
        <w:t xml:space="preserve"> «Клиент-Банк»</w:t>
      </w:r>
      <w:r w:rsidRPr="000649C3">
        <w:rPr>
          <w:sz w:val="22"/>
          <w:szCs w:val="22"/>
        </w:rPr>
        <w:t>, посредством которой осуществляется передача в Банк Файла уволенных работников, оформленного в соответствии с требованиями Договора зарплатного проекта, на основании которого осуществляется уведомление Банка об увольнении работников организации, которым выпущены расчетные банковские карты в рамках Договора зарплатного проекта и перевод карт на соответствующие тарифы, указанные в Договоре зарплатного проекта;</w:t>
      </w:r>
    </w:p>
    <w:p w:rsidR="00901A4C" w:rsidRPr="000649C3" w:rsidRDefault="00901A4C" w:rsidP="001F4B27">
      <w:pPr>
        <w:pStyle w:val="aff1"/>
        <w:numPr>
          <w:ilvl w:val="0"/>
          <w:numId w:val="3"/>
        </w:numPr>
        <w:ind w:left="709"/>
        <w:contextualSpacing/>
        <w:jc w:val="both"/>
        <w:rPr>
          <w:sz w:val="22"/>
          <w:szCs w:val="22"/>
        </w:rPr>
      </w:pPr>
      <w:r w:rsidRPr="000649C3">
        <w:rPr>
          <w:sz w:val="22"/>
          <w:szCs w:val="22"/>
        </w:rPr>
        <w:t>«</w:t>
      </w:r>
      <w:r w:rsidRPr="000649C3">
        <w:rPr>
          <w:b/>
          <w:sz w:val="22"/>
          <w:szCs w:val="22"/>
        </w:rPr>
        <w:t>Документ на расширение справочника</w:t>
      </w:r>
      <w:r w:rsidRPr="000649C3">
        <w:rPr>
          <w:sz w:val="22"/>
          <w:szCs w:val="22"/>
        </w:rPr>
        <w:t xml:space="preserve"> </w:t>
      </w:r>
      <w:r w:rsidRPr="000649C3">
        <w:rPr>
          <w:b/>
          <w:sz w:val="22"/>
          <w:szCs w:val="22"/>
        </w:rPr>
        <w:t>«Сотрудники организации»</w:t>
      </w:r>
      <w:r w:rsidRPr="000649C3">
        <w:rPr>
          <w:sz w:val="22"/>
          <w:szCs w:val="22"/>
        </w:rPr>
        <w:t>» - экранная форма в модуле «Зарплатный проект» Системы</w:t>
      </w:r>
      <w:r w:rsidR="00D3110C" w:rsidRPr="000649C3">
        <w:rPr>
          <w:sz w:val="22"/>
          <w:szCs w:val="22"/>
        </w:rPr>
        <w:t xml:space="preserve"> «Клиент-Банк»</w:t>
      </w:r>
      <w:r w:rsidRPr="000649C3">
        <w:rPr>
          <w:sz w:val="22"/>
          <w:szCs w:val="22"/>
        </w:rPr>
        <w:t>, посредством которой осуществляется передача в Банк Файла на расширение справочника «Сотрудники организации», оформленного в соответствии с требованиями Инструкции по работе в модуле «Зарплатный проект» Системы «Клиент-Банк», который позволяет добавлять в справочник «Сотрудники организации» карты, выпущенные в рамках Договора зарплатного проекта других организаций, в случае если работник трудоустроен по совместительству.</w:t>
      </w:r>
    </w:p>
    <w:p w:rsidR="00650467" w:rsidRPr="000649C3" w:rsidRDefault="008A042D" w:rsidP="00D56728">
      <w:pPr>
        <w:widowControl w:val="0"/>
        <w:numPr>
          <w:ilvl w:val="1"/>
          <w:numId w:val="19"/>
        </w:numPr>
        <w:tabs>
          <w:tab w:val="left" w:pos="0"/>
          <w:tab w:val="left" w:pos="567"/>
          <w:tab w:val="left" w:pos="993"/>
          <w:tab w:val="left" w:pos="1134"/>
        </w:tabs>
        <w:spacing w:before="120" w:after="120"/>
        <w:jc w:val="both"/>
        <w:rPr>
          <w:sz w:val="22"/>
          <w:szCs w:val="22"/>
        </w:rPr>
      </w:pPr>
      <w:r w:rsidRPr="000649C3">
        <w:rPr>
          <w:b/>
          <w:sz w:val="22"/>
          <w:szCs w:val="22"/>
        </w:rPr>
        <w:t xml:space="preserve">«Документы по виртуальной карте (МТС </w:t>
      </w:r>
      <w:proofErr w:type="spellStart"/>
      <w:r w:rsidRPr="000649C3">
        <w:rPr>
          <w:b/>
          <w:sz w:val="22"/>
          <w:szCs w:val="22"/>
        </w:rPr>
        <w:t>Business</w:t>
      </w:r>
      <w:proofErr w:type="spellEnd"/>
      <w:r w:rsidRPr="000649C3">
        <w:rPr>
          <w:b/>
          <w:sz w:val="22"/>
          <w:szCs w:val="22"/>
        </w:rPr>
        <w:t xml:space="preserve"> </w:t>
      </w:r>
      <w:proofErr w:type="spellStart"/>
      <w:r w:rsidRPr="000649C3">
        <w:rPr>
          <w:b/>
          <w:sz w:val="22"/>
          <w:szCs w:val="22"/>
        </w:rPr>
        <w:t>Virtual</w:t>
      </w:r>
      <w:proofErr w:type="spellEnd"/>
      <w:r w:rsidRPr="000649C3">
        <w:rPr>
          <w:b/>
          <w:sz w:val="22"/>
          <w:szCs w:val="22"/>
        </w:rPr>
        <w:t xml:space="preserve"> </w:t>
      </w:r>
      <w:proofErr w:type="spellStart"/>
      <w:r w:rsidRPr="000649C3">
        <w:rPr>
          <w:b/>
          <w:sz w:val="22"/>
          <w:szCs w:val="22"/>
        </w:rPr>
        <w:t>Card</w:t>
      </w:r>
      <w:proofErr w:type="spellEnd"/>
      <w:r w:rsidRPr="000649C3">
        <w:rPr>
          <w:b/>
          <w:sz w:val="22"/>
          <w:szCs w:val="22"/>
        </w:rPr>
        <w:t>)»</w:t>
      </w:r>
      <w:r w:rsidRPr="000649C3">
        <w:rPr>
          <w:sz w:val="22"/>
          <w:szCs w:val="22"/>
        </w:rPr>
        <w:t xml:space="preserve"> –</w:t>
      </w:r>
      <w:bookmarkStart w:id="21" w:name="_Hlk109398465"/>
      <w:r w:rsidRPr="000649C3">
        <w:rPr>
          <w:sz w:val="22"/>
          <w:szCs w:val="22"/>
        </w:rPr>
        <w:t>форма</w:t>
      </w:r>
      <w:r w:rsidR="00F07528" w:rsidRPr="000649C3">
        <w:rPr>
          <w:sz w:val="22"/>
          <w:szCs w:val="22"/>
        </w:rPr>
        <w:t xml:space="preserve"> электронного документа</w:t>
      </w:r>
      <w:r w:rsidRPr="000649C3">
        <w:rPr>
          <w:sz w:val="22"/>
          <w:szCs w:val="22"/>
        </w:rPr>
        <w:t>, реализованная в определенном пункте меню Системы «МТС-Бизнес</w:t>
      </w:r>
      <w:r w:rsidR="00157F05" w:rsidRPr="000649C3">
        <w:rPr>
          <w:sz w:val="22"/>
          <w:szCs w:val="22"/>
        </w:rPr>
        <w:t>»</w:t>
      </w:r>
      <w:r w:rsidRPr="000649C3">
        <w:rPr>
          <w:sz w:val="22"/>
          <w:szCs w:val="22"/>
        </w:rPr>
        <w:t xml:space="preserve">, посредством которой осуществляется файловый обмен между Банком и </w:t>
      </w:r>
      <w:bookmarkEnd w:id="21"/>
      <w:r w:rsidR="00D476EA" w:rsidRPr="000649C3">
        <w:rPr>
          <w:sz w:val="22"/>
          <w:szCs w:val="22"/>
        </w:rPr>
        <w:t>/Уполномоченным лицом</w:t>
      </w:r>
      <w:r w:rsidRPr="000649C3">
        <w:rPr>
          <w:sz w:val="22"/>
          <w:szCs w:val="22"/>
        </w:rPr>
        <w:t xml:space="preserve"> </w:t>
      </w:r>
      <w:bookmarkStart w:id="22" w:name="_Hlk138101275"/>
      <w:r w:rsidR="009240A5" w:rsidRPr="000649C3">
        <w:rPr>
          <w:sz w:val="22"/>
          <w:szCs w:val="22"/>
        </w:rPr>
        <w:t xml:space="preserve">Клиента МБ </w:t>
      </w:r>
      <w:bookmarkEnd w:id="22"/>
      <w:r w:rsidRPr="000649C3">
        <w:rPr>
          <w:sz w:val="22"/>
          <w:szCs w:val="22"/>
        </w:rPr>
        <w:t xml:space="preserve">в </w:t>
      </w:r>
      <w:r w:rsidR="00F35D4F" w:rsidRPr="000649C3">
        <w:rPr>
          <w:sz w:val="22"/>
          <w:szCs w:val="22"/>
        </w:rPr>
        <w:t>целях заключения</w:t>
      </w:r>
      <w:r w:rsidRPr="000649C3">
        <w:rPr>
          <w:sz w:val="22"/>
          <w:szCs w:val="22"/>
        </w:rPr>
        <w:t xml:space="preserve"> </w:t>
      </w:r>
      <w:r w:rsidR="00F416F9" w:rsidRPr="000649C3">
        <w:rPr>
          <w:sz w:val="22"/>
          <w:szCs w:val="22"/>
        </w:rPr>
        <w:t xml:space="preserve">или расторжения </w:t>
      </w:r>
      <w:r w:rsidRPr="000649C3">
        <w:rPr>
          <w:sz w:val="22"/>
          <w:szCs w:val="22"/>
        </w:rPr>
        <w:t>договора выпуска и обслуживания корпоративных карт</w:t>
      </w:r>
      <w:r w:rsidR="00F416F9" w:rsidRPr="000649C3">
        <w:rPr>
          <w:sz w:val="22"/>
          <w:szCs w:val="22"/>
        </w:rPr>
        <w:t xml:space="preserve">. </w:t>
      </w:r>
      <w:r w:rsidR="00F416F9" w:rsidRPr="000649C3" w:rsidDel="00F416F9">
        <w:rPr>
          <w:sz w:val="22"/>
          <w:szCs w:val="22"/>
        </w:rPr>
        <w:t xml:space="preserve"> </w:t>
      </w:r>
    </w:p>
    <w:p w:rsidR="00F07528" w:rsidRPr="000649C3" w:rsidRDefault="00F07528" w:rsidP="000670FB">
      <w:pPr>
        <w:widowControl w:val="0"/>
        <w:numPr>
          <w:ilvl w:val="1"/>
          <w:numId w:val="19"/>
        </w:numPr>
        <w:tabs>
          <w:tab w:val="left" w:pos="567"/>
          <w:tab w:val="left" w:pos="993"/>
          <w:tab w:val="left" w:pos="1134"/>
        </w:tabs>
        <w:spacing w:before="120" w:after="120"/>
        <w:ind w:left="851" w:hanging="425"/>
        <w:jc w:val="both"/>
        <w:rPr>
          <w:sz w:val="22"/>
          <w:szCs w:val="22"/>
        </w:rPr>
      </w:pPr>
      <w:r w:rsidRPr="000649C3">
        <w:rPr>
          <w:b/>
          <w:sz w:val="22"/>
          <w:szCs w:val="22"/>
        </w:rPr>
        <w:t>«Документ на установку ПИН-кода»</w:t>
      </w:r>
      <w:r w:rsidRPr="000649C3">
        <w:rPr>
          <w:rStyle w:val="af5"/>
          <w:sz w:val="22"/>
          <w:szCs w:val="22"/>
        </w:rPr>
        <w:footnoteReference w:id="8"/>
      </w:r>
      <w:r w:rsidRPr="000649C3">
        <w:rPr>
          <w:sz w:val="22"/>
          <w:szCs w:val="22"/>
        </w:rPr>
        <w:t xml:space="preserve"> –форма электронного документа, реализованная в определенном пункте меню Системы «МТС-Бизнес», посредством которой осуществляется файловый обмен между Банком и </w:t>
      </w:r>
      <w:r w:rsidR="00D476EA" w:rsidRPr="000649C3">
        <w:rPr>
          <w:sz w:val="22"/>
          <w:szCs w:val="22"/>
        </w:rPr>
        <w:t>Уполномоченным лицом</w:t>
      </w:r>
      <w:r w:rsidRPr="000649C3">
        <w:rPr>
          <w:sz w:val="22"/>
          <w:szCs w:val="22"/>
        </w:rPr>
        <w:t xml:space="preserve"> </w:t>
      </w:r>
      <w:r w:rsidR="009240A5" w:rsidRPr="000649C3">
        <w:rPr>
          <w:sz w:val="22"/>
          <w:szCs w:val="22"/>
        </w:rPr>
        <w:t xml:space="preserve">Клиента МБ </w:t>
      </w:r>
      <w:r w:rsidRPr="000649C3">
        <w:rPr>
          <w:sz w:val="22"/>
          <w:szCs w:val="22"/>
        </w:rPr>
        <w:t xml:space="preserve">в целях установления ПИН-кода (по корпоративным картам МТС </w:t>
      </w:r>
      <w:proofErr w:type="spellStart"/>
      <w:r w:rsidRPr="000649C3">
        <w:rPr>
          <w:sz w:val="22"/>
          <w:szCs w:val="22"/>
        </w:rPr>
        <w:t>Business</w:t>
      </w:r>
      <w:proofErr w:type="spellEnd"/>
      <w:r w:rsidRPr="000649C3">
        <w:rPr>
          <w:sz w:val="22"/>
          <w:szCs w:val="22"/>
        </w:rPr>
        <w:t xml:space="preserve">, МТС </w:t>
      </w:r>
      <w:proofErr w:type="spellStart"/>
      <w:r w:rsidRPr="000649C3">
        <w:rPr>
          <w:sz w:val="22"/>
          <w:szCs w:val="22"/>
        </w:rPr>
        <w:t>Business</w:t>
      </w:r>
      <w:proofErr w:type="spellEnd"/>
      <w:r w:rsidRPr="000649C3">
        <w:rPr>
          <w:sz w:val="22"/>
          <w:szCs w:val="22"/>
        </w:rPr>
        <w:t xml:space="preserve"> </w:t>
      </w:r>
      <w:proofErr w:type="spellStart"/>
      <w:r w:rsidRPr="000649C3">
        <w:rPr>
          <w:sz w:val="22"/>
          <w:szCs w:val="22"/>
        </w:rPr>
        <w:t>Card</w:t>
      </w:r>
      <w:proofErr w:type="spellEnd"/>
      <w:r w:rsidRPr="000649C3">
        <w:rPr>
          <w:sz w:val="22"/>
          <w:szCs w:val="22"/>
        </w:rPr>
        <w:t xml:space="preserve">, МТС </w:t>
      </w:r>
      <w:proofErr w:type="spellStart"/>
      <w:r w:rsidRPr="000649C3">
        <w:rPr>
          <w:sz w:val="22"/>
          <w:szCs w:val="22"/>
        </w:rPr>
        <w:t>Business</w:t>
      </w:r>
      <w:proofErr w:type="spellEnd"/>
      <w:r w:rsidRPr="000649C3">
        <w:rPr>
          <w:sz w:val="22"/>
          <w:szCs w:val="22"/>
        </w:rPr>
        <w:t xml:space="preserve"> </w:t>
      </w:r>
      <w:proofErr w:type="spellStart"/>
      <w:r w:rsidRPr="000649C3">
        <w:rPr>
          <w:sz w:val="22"/>
          <w:szCs w:val="22"/>
        </w:rPr>
        <w:t>Virtual</w:t>
      </w:r>
      <w:proofErr w:type="spellEnd"/>
      <w:r w:rsidRPr="000649C3">
        <w:rPr>
          <w:sz w:val="22"/>
          <w:szCs w:val="22"/>
        </w:rPr>
        <w:t xml:space="preserve"> </w:t>
      </w:r>
      <w:proofErr w:type="spellStart"/>
      <w:r w:rsidRPr="000649C3">
        <w:rPr>
          <w:sz w:val="22"/>
          <w:szCs w:val="22"/>
        </w:rPr>
        <w:t>Card</w:t>
      </w:r>
      <w:proofErr w:type="spellEnd"/>
      <w:r w:rsidRPr="000649C3">
        <w:rPr>
          <w:sz w:val="22"/>
          <w:szCs w:val="22"/>
        </w:rPr>
        <w:t xml:space="preserve">). </w:t>
      </w:r>
    </w:p>
    <w:p w:rsidR="00F07528" w:rsidRPr="000649C3" w:rsidRDefault="00F07528" w:rsidP="000670FB">
      <w:pPr>
        <w:widowControl w:val="0"/>
        <w:numPr>
          <w:ilvl w:val="1"/>
          <w:numId w:val="19"/>
        </w:numPr>
        <w:tabs>
          <w:tab w:val="left" w:pos="567"/>
          <w:tab w:val="left" w:pos="993"/>
          <w:tab w:val="left" w:pos="1134"/>
        </w:tabs>
        <w:spacing w:before="120" w:after="120"/>
        <w:ind w:left="851" w:hanging="425"/>
        <w:jc w:val="both"/>
        <w:rPr>
          <w:sz w:val="22"/>
          <w:szCs w:val="22"/>
        </w:rPr>
      </w:pPr>
      <w:r w:rsidRPr="000649C3">
        <w:rPr>
          <w:b/>
          <w:sz w:val="22"/>
          <w:szCs w:val="22"/>
        </w:rPr>
        <w:t>«Документ по подключению/отключению программы лояльности «</w:t>
      </w:r>
      <w:proofErr w:type="spellStart"/>
      <w:r w:rsidRPr="000649C3">
        <w:rPr>
          <w:b/>
          <w:sz w:val="22"/>
          <w:szCs w:val="22"/>
        </w:rPr>
        <w:t>Cashback</w:t>
      </w:r>
      <w:proofErr w:type="spellEnd"/>
      <w:r w:rsidRPr="000649C3">
        <w:rPr>
          <w:b/>
          <w:sz w:val="22"/>
          <w:szCs w:val="22"/>
        </w:rPr>
        <w:t>»</w:t>
      </w:r>
      <w:r w:rsidRPr="000649C3">
        <w:rPr>
          <w:rStyle w:val="af5"/>
          <w:b/>
          <w:sz w:val="22"/>
          <w:szCs w:val="22"/>
        </w:rPr>
        <w:footnoteReference w:id="9"/>
      </w:r>
      <w:r w:rsidRPr="000649C3">
        <w:rPr>
          <w:sz w:val="22"/>
          <w:szCs w:val="22"/>
        </w:rPr>
        <w:t xml:space="preserve"> - форма электронного документа, реализованная в определенном пункте меню Системы «МТС-Бизнес, посредством которой осуществляется файловый обмен между Банком и </w:t>
      </w:r>
      <w:r w:rsidR="00D476EA" w:rsidRPr="000649C3">
        <w:rPr>
          <w:sz w:val="22"/>
          <w:szCs w:val="22"/>
        </w:rPr>
        <w:t>Уполномоченным лицом</w:t>
      </w:r>
      <w:r w:rsidR="009240A5" w:rsidRPr="000649C3">
        <w:t xml:space="preserve"> </w:t>
      </w:r>
      <w:r w:rsidR="009240A5" w:rsidRPr="000649C3">
        <w:rPr>
          <w:sz w:val="22"/>
          <w:szCs w:val="22"/>
        </w:rPr>
        <w:t>Клиента МБ</w:t>
      </w:r>
      <w:r w:rsidR="00ED083C">
        <w:rPr>
          <w:rStyle w:val="af5"/>
          <w:sz w:val="22"/>
          <w:szCs w:val="22"/>
        </w:rPr>
        <w:footnoteReference w:id="10"/>
      </w:r>
      <w:r w:rsidRPr="000649C3">
        <w:rPr>
          <w:sz w:val="22"/>
          <w:szCs w:val="22"/>
        </w:rPr>
        <w:t xml:space="preserve"> в целях заключения / расторжения договора программы лояльности «</w:t>
      </w:r>
      <w:proofErr w:type="spellStart"/>
      <w:r w:rsidRPr="000649C3">
        <w:rPr>
          <w:sz w:val="22"/>
          <w:szCs w:val="22"/>
        </w:rPr>
        <w:t>Cashback</w:t>
      </w:r>
      <w:proofErr w:type="spellEnd"/>
      <w:r w:rsidRPr="000649C3">
        <w:rPr>
          <w:sz w:val="22"/>
          <w:szCs w:val="22"/>
        </w:rPr>
        <w:t>» и</w:t>
      </w:r>
      <w:r w:rsidRPr="000649C3">
        <w:t xml:space="preserve"> </w:t>
      </w:r>
      <w:r w:rsidRPr="000649C3">
        <w:rPr>
          <w:sz w:val="22"/>
          <w:szCs w:val="22"/>
        </w:rPr>
        <w:t>подключения / отключения п</w:t>
      </w:r>
      <w:r w:rsidRPr="000649C3">
        <w:rPr>
          <w:rFonts w:hint="eastAsia"/>
          <w:sz w:val="22"/>
          <w:szCs w:val="22"/>
        </w:rPr>
        <w:t>рограммы</w:t>
      </w:r>
      <w:r w:rsidRPr="000649C3">
        <w:rPr>
          <w:sz w:val="22"/>
          <w:szCs w:val="22"/>
        </w:rPr>
        <w:t xml:space="preserve"> </w:t>
      </w:r>
      <w:r w:rsidRPr="000649C3">
        <w:rPr>
          <w:rFonts w:hint="eastAsia"/>
          <w:sz w:val="22"/>
          <w:szCs w:val="22"/>
        </w:rPr>
        <w:t>лояльности</w:t>
      </w:r>
      <w:r w:rsidRPr="000649C3">
        <w:rPr>
          <w:sz w:val="22"/>
          <w:szCs w:val="22"/>
        </w:rPr>
        <w:t xml:space="preserve"> </w:t>
      </w:r>
      <w:r w:rsidRPr="000649C3">
        <w:rPr>
          <w:rFonts w:hint="eastAsia"/>
          <w:sz w:val="22"/>
          <w:szCs w:val="22"/>
        </w:rPr>
        <w:t>«</w:t>
      </w:r>
      <w:proofErr w:type="spellStart"/>
      <w:r w:rsidRPr="000649C3">
        <w:rPr>
          <w:sz w:val="22"/>
          <w:szCs w:val="22"/>
        </w:rPr>
        <w:t>Cashback</w:t>
      </w:r>
      <w:proofErr w:type="spellEnd"/>
      <w:r w:rsidRPr="000649C3">
        <w:rPr>
          <w:rFonts w:hint="eastAsia"/>
          <w:sz w:val="22"/>
          <w:szCs w:val="22"/>
        </w:rPr>
        <w:t>»</w:t>
      </w:r>
      <w:r w:rsidRPr="000649C3">
        <w:rPr>
          <w:sz w:val="22"/>
          <w:szCs w:val="22"/>
        </w:rPr>
        <w:t xml:space="preserve"> (по корпоративным картам МТС </w:t>
      </w:r>
      <w:proofErr w:type="spellStart"/>
      <w:r w:rsidRPr="000649C3">
        <w:rPr>
          <w:sz w:val="22"/>
          <w:szCs w:val="22"/>
        </w:rPr>
        <w:t>Business</w:t>
      </w:r>
      <w:proofErr w:type="spellEnd"/>
      <w:r w:rsidRPr="000649C3">
        <w:rPr>
          <w:sz w:val="22"/>
          <w:szCs w:val="22"/>
        </w:rPr>
        <w:t xml:space="preserve">, МТС </w:t>
      </w:r>
      <w:proofErr w:type="spellStart"/>
      <w:r w:rsidRPr="000649C3">
        <w:rPr>
          <w:sz w:val="22"/>
          <w:szCs w:val="22"/>
        </w:rPr>
        <w:t>Business</w:t>
      </w:r>
      <w:proofErr w:type="spellEnd"/>
      <w:r w:rsidRPr="000649C3">
        <w:rPr>
          <w:sz w:val="22"/>
          <w:szCs w:val="22"/>
        </w:rPr>
        <w:t xml:space="preserve"> </w:t>
      </w:r>
      <w:proofErr w:type="spellStart"/>
      <w:r w:rsidRPr="000649C3">
        <w:rPr>
          <w:sz w:val="22"/>
          <w:szCs w:val="22"/>
        </w:rPr>
        <w:t>Card</w:t>
      </w:r>
      <w:proofErr w:type="spellEnd"/>
      <w:r w:rsidRPr="000649C3">
        <w:rPr>
          <w:sz w:val="22"/>
          <w:szCs w:val="22"/>
        </w:rPr>
        <w:t xml:space="preserve">, МТС </w:t>
      </w:r>
      <w:proofErr w:type="spellStart"/>
      <w:r w:rsidRPr="000649C3">
        <w:rPr>
          <w:sz w:val="22"/>
          <w:szCs w:val="22"/>
        </w:rPr>
        <w:t>Business</w:t>
      </w:r>
      <w:proofErr w:type="spellEnd"/>
      <w:r w:rsidRPr="000649C3">
        <w:rPr>
          <w:sz w:val="22"/>
          <w:szCs w:val="22"/>
        </w:rPr>
        <w:t xml:space="preserve"> </w:t>
      </w:r>
      <w:proofErr w:type="spellStart"/>
      <w:r w:rsidRPr="000649C3">
        <w:rPr>
          <w:sz w:val="22"/>
          <w:szCs w:val="22"/>
        </w:rPr>
        <w:t>Virtual</w:t>
      </w:r>
      <w:proofErr w:type="spellEnd"/>
      <w:r w:rsidRPr="000649C3">
        <w:rPr>
          <w:sz w:val="22"/>
          <w:szCs w:val="22"/>
        </w:rPr>
        <w:t xml:space="preserve"> </w:t>
      </w:r>
      <w:proofErr w:type="spellStart"/>
      <w:r w:rsidRPr="000649C3">
        <w:rPr>
          <w:sz w:val="22"/>
          <w:szCs w:val="22"/>
        </w:rPr>
        <w:t>Card</w:t>
      </w:r>
      <w:proofErr w:type="spellEnd"/>
      <w:r w:rsidRPr="000649C3">
        <w:rPr>
          <w:sz w:val="22"/>
          <w:szCs w:val="22"/>
        </w:rPr>
        <w:t>).</w:t>
      </w:r>
    </w:p>
    <w:p w:rsidR="00465F17" w:rsidRPr="000649C3" w:rsidRDefault="00157F05" w:rsidP="00D56728">
      <w:pPr>
        <w:widowControl w:val="0"/>
        <w:numPr>
          <w:ilvl w:val="1"/>
          <w:numId w:val="19"/>
        </w:numPr>
        <w:tabs>
          <w:tab w:val="left" w:pos="0"/>
          <w:tab w:val="left" w:pos="567"/>
          <w:tab w:val="left" w:pos="993"/>
          <w:tab w:val="left" w:pos="1134"/>
        </w:tabs>
        <w:spacing w:before="120" w:after="120"/>
        <w:jc w:val="both"/>
        <w:rPr>
          <w:sz w:val="22"/>
          <w:szCs w:val="22"/>
        </w:rPr>
      </w:pPr>
      <w:r w:rsidRPr="000649C3">
        <w:rPr>
          <w:b/>
          <w:sz w:val="22"/>
          <w:szCs w:val="22"/>
        </w:rPr>
        <w:t xml:space="preserve">«Документы по кредитным продуктам Банка» </w:t>
      </w:r>
      <w:r w:rsidRPr="000649C3">
        <w:rPr>
          <w:sz w:val="22"/>
          <w:szCs w:val="22"/>
        </w:rPr>
        <w:t xml:space="preserve">– экранная форма, реализованная в </w:t>
      </w:r>
      <w:r w:rsidRPr="000649C3">
        <w:rPr>
          <w:sz w:val="22"/>
          <w:szCs w:val="22"/>
        </w:rPr>
        <w:lastRenderedPageBreak/>
        <w:t xml:space="preserve">определенном пункте меню Системы «МТС-Бизнес», посредством которой осуществляется файловый обмен между Банком и </w:t>
      </w:r>
      <w:r w:rsidR="00D476EA" w:rsidRPr="000649C3">
        <w:rPr>
          <w:sz w:val="22"/>
          <w:szCs w:val="22"/>
        </w:rPr>
        <w:t>Уполномоченным лицом</w:t>
      </w:r>
      <w:r w:rsidRPr="000649C3">
        <w:rPr>
          <w:sz w:val="22"/>
          <w:szCs w:val="22"/>
        </w:rPr>
        <w:t xml:space="preserve"> </w:t>
      </w:r>
      <w:r w:rsidR="009240A5" w:rsidRPr="000649C3">
        <w:rPr>
          <w:sz w:val="22"/>
          <w:szCs w:val="22"/>
        </w:rPr>
        <w:t>Клиента МБ</w:t>
      </w:r>
      <w:r w:rsidR="00ED083C">
        <w:rPr>
          <w:rStyle w:val="af5"/>
          <w:sz w:val="22"/>
          <w:szCs w:val="22"/>
        </w:rPr>
        <w:footnoteReference w:id="11"/>
      </w:r>
      <w:r w:rsidR="009240A5" w:rsidRPr="000649C3">
        <w:rPr>
          <w:sz w:val="22"/>
          <w:szCs w:val="22"/>
        </w:rPr>
        <w:t xml:space="preserve"> </w:t>
      </w:r>
      <w:r w:rsidR="00AC5BDE">
        <w:rPr>
          <w:sz w:val="22"/>
          <w:szCs w:val="22"/>
        </w:rPr>
        <w:t xml:space="preserve">– резидента Российской Федерации </w:t>
      </w:r>
      <w:r w:rsidRPr="000649C3">
        <w:rPr>
          <w:sz w:val="22"/>
          <w:szCs w:val="22"/>
        </w:rPr>
        <w:t xml:space="preserve">в целях: </w:t>
      </w:r>
      <w:r w:rsidR="00F35D4F" w:rsidRPr="000649C3">
        <w:rPr>
          <w:sz w:val="22"/>
          <w:szCs w:val="22"/>
        </w:rPr>
        <w:t>заключения Кредитного</w:t>
      </w:r>
      <w:r w:rsidRPr="000649C3">
        <w:rPr>
          <w:sz w:val="22"/>
          <w:szCs w:val="22"/>
        </w:rPr>
        <w:t xml:space="preserve"> договора / Соглашения о предоставлении овердрафта</w:t>
      </w:r>
      <w:r w:rsidR="009F140F" w:rsidRPr="000649C3">
        <w:rPr>
          <w:sz w:val="22"/>
          <w:szCs w:val="22"/>
        </w:rPr>
        <w:t xml:space="preserve"> </w:t>
      </w:r>
      <w:r w:rsidR="00F35D4F" w:rsidRPr="000649C3">
        <w:rPr>
          <w:sz w:val="22"/>
          <w:szCs w:val="22"/>
        </w:rPr>
        <w:t>на полностью</w:t>
      </w:r>
      <w:r w:rsidR="009F140F" w:rsidRPr="000649C3">
        <w:rPr>
          <w:sz w:val="22"/>
          <w:szCs w:val="22"/>
        </w:rPr>
        <w:t xml:space="preserve"> </w:t>
      </w:r>
      <w:r w:rsidR="00F35D4F" w:rsidRPr="000649C3">
        <w:rPr>
          <w:sz w:val="22"/>
          <w:szCs w:val="22"/>
        </w:rPr>
        <w:t>одобренных Банком</w:t>
      </w:r>
      <w:r w:rsidR="002C2A18" w:rsidRPr="000649C3">
        <w:rPr>
          <w:sz w:val="22"/>
          <w:szCs w:val="22"/>
        </w:rPr>
        <w:t xml:space="preserve"> условиях, а также в целях его</w:t>
      </w:r>
      <w:r w:rsidR="00650467" w:rsidRPr="000649C3">
        <w:rPr>
          <w:sz w:val="22"/>
          <w:szCs w:val="22"/>
        </w:rPr>
        <w:t xml:space="preserve"> </w:t>
      </w:r>
      <w:r w:rsidR="009F140F" w:rsidRPr="000649C3">
        <w:rPr>
          <w:sz w:val="22"/>
          <w:szCs w:val="22"/>
        </w:rPr>
        <w:t>сопровождени</w:t>
      </w:r>
      <w:r w:rsidR="002C2A18" w:rsidRPr="000649C3">
        <w:rPr>
          <w:sz w:val="22"/>
          <w:szCs w:val="22"/>
        </w:rPr>
        <w:t>я</w:t>
      </w:r>
      <w:r w:rsidR="009F140F" w:rsidRPr="000649C3">
        <w:rPr>
          <w:sz w:val="22"/>
          <w:szCs w:val="22"/>
        </w:rPr>
        <w:t xml:space="preserve"> и расторжения</w:t>
      </w:r>
      <w:r w:rsidR="002C2A18" w:rsidRPr="000649C3">
        <w:rPr>
          <w:sz w:val="22"/>
          <w:szCs w:val="22"/>
        </w:rPr>
        <w:t xml:space="preserve">. </w:t>
      </w:r>
      <w:r w:rsidR="009F140F" w:rsidRPr="000649C3">
        <w:rPr>
          <w:sz w:val="22"/>
          <w:szCs w:val="22"/>
        </w:rPr>
        <w:t xml:space="preserve"> </w:t>
      </w:r>
    </w:p>
    <w:p w:rsidR="0021448E" w:rsidRPr="000649C3" w:rsidRDefault="0021448E" w:rsidP="00A63CF4">
      <w:pPr>
        <w:pStyle w:val="aff1"/>
        <w:widowControl w:val="0"/>
        <w:numPr>
          <w:ilvl w:val="1"/>
          <w:numId w:val="19"/>
        </w:numPr>
        <w:tabs>
          <w:tab w:val="left" w:pos="0"/>
          <w:tab w:val="left" w:pos="567"/>
          <w:tab w:val="left" w:pos="993"/>
          <w:tab w:val="left" w:pos="1134"/>
        </w:tabs>
        <w:spacing w:before="120" w:after="120"/>
        <w:jc w:val="both"/>
        <w:rPr>
          <w:sz w:val="22"/>
          <w:szCs w:val="22"/>
        </w:rPr>
      </w:pPr>
      <w:r w:rsidRPr="000649C3">
        <w:rPr>
          <w:b/>
          <w:sz w:val="22"/>
          <w:szCs w:val="22"/>
        </w:rPr>
        <w:t>Документы по подключению / отключению сервиса «Налоговая копилка»</w:t>
      </w:r>
      <w:r w:rsidRPr="000649C3">
        <w:rPr>
          <w:sz w:val="22"/>
          <w:szCs w:val="22"/>
        </w:rPr>
        <w:t xml:space="preserve"> - </w:t>
      </w:r>
      <w:r w:rsidR="00A63CF4" w:rsidRPr="000649C3">
        <w:rPr>
          <w:sz w:val="22"/>
          <w:szCs w:val="22"/>
        </w:rPr>
        <w:t>формы  электронных документов, реализованных в меню Системы «МТС-Бизнес «Сервис «Налоговая копилка», формируемых в автоматическом режиме при активации Уполномоченным лицом Клиента МБ соответствующей опции,  посредством которых осуществляется файловый обмен между Банком и Клиентом МБ в целях заключения / расторжения Договора банковского счета для сервиса «Налоговая копилка»: Заявление о присоединении к Правилам открытия счета для сервиса «Налоговая копилка» и Заявление о расторжении договора и закрытие счета для сервиса «Налоговая копилка».</w:t>
      </w:r>
    </w:p>
    <w:p w:rsidR="00AC3161" w:rsidRPr="000649C3" w:rsidRDefault="00901A4C" w:rsidP="00D56728">
      <w:pPr>
        <w:widowControl w:val="0"/>
        <w:numPr>
          <w:ilvl w:val="1"/>
          <w:numId w:val="19"/>
        </w:numPr>
        <w:tabs>
          <w:tab w:val="left" w:pos="0"/>
          <w:tab w:val="left" w:pos="567"/>
          <w:tab w:val="left" w:pos="993"/>
          <w:tab w:val="left" w:pos="1134"/>
        </w:tabs>
        <w:spacing w:before="120" w:after="120"/>
        <w:jc w:val="both"/>
        <w:rPr>
          <w:sz w:val="22"/>
          <w:szCs w:val="22"/>
        </w:rPr>
      </w:pPr>
      <w:r w:rsidRPr="000649C3">
        <w:rPr>
          <w:b/>
          <w:sz w:val="22"/>
          <w:szCs w:val="22"/>
        </w:rPr>
        <w:t>Ответственное лицо Банка</w:t>
      </w:r>
      <w:r w:rsidR="00826EB3" w:rsidRPr="000649C3">
        <w:rPr>
          <w:b/>
          <w:sz w:val="22"/>
          <w:szCs w:val="22"/>
        </w:rPr>
        <w:t xml:space="preserve"> по ВК</w:t>
      </w:r>
      <w:r w:rsidRPr="000649C3">
        <w:rPr>
          <w:b/>
          <w:sz w:val="22"/>
          <w:szCs w:val="22"/>
        </w:rPr>
        <w:t xml:space="preserve"> – </w:t>
      </w:r>
      <w:r w:rsidRPr="000649C3">
        <w:rPr>
          <w:sz w:val="22"/>
          <w:szCs w:val="22"/>
        </w:rPr>
        <w:t>сотрудник Банка, уполномоченный на основании распорядительного документа по Банку осуществлять от имени Банка действия по валютному контролю, предусмотренные действующим законодательством Российской Федерации.</w:t>
      </w:r>
    </w:p>
    <w:p w:rsidR="00BD55EC" w:rsidRPr="000649C3" w:rsidRDefault="006A3536" w:rsidP="00D56728">
      <w:pPr>
        <w:widowControl w:val="0"/>
        <w:numPr>
          <w:ilvl w:val="1"/>
          <w:numId w:val="19"/>
        </w:numPr>
        <w:tabs>
          <w:tab w:val="left" w:pos="0"/>
          <w:tab w:val="left" w:pos="567"/>
          <w:tab w:val="left" w:pos="993"/>
          <w:tab w:val="left" w:pos="1134"/>
        </w:tabs>
        <w:spacing w:after="120"/>
        <w:contextualSpacing/>
        <w:jc w:val="both"/>
        <w:rPr>
          <w:sz w:val="22"/>
          <w:szCs w:val="22"/>
        </w:rPr>
      </w:pPr>
      <w:r w:rsidRPr="000649C3">
        <w:rPr>
          <w:sz w:val="22"/>
          <w:szCs w:val="22"/>
        </w:rPr>
        <w:t xml:space="preserve"> </w:t>
      </w:r>
      <w:r w:rsidR="00901A4C" w:rsidRPr="000649C3">
        <w:rPr>
          <w:b/>
          <w:sz w:val="22"/>
          <w:szCs w:val="22"/>
        </w:rPr>
        <w:t>Аналог собственноручной подписи ответственного лица Банка (АСП)</w:t>
      </w:r>
      <w:r w:rsidR="00901A4C" w:rsidRPr="000649C3">
        <w:rPr>
          <w:sz w:val="22"/>
          <w:szCs w:val="22"/>
        </w:rPr>
        <w:t xml:space="preserve"> – персональный идентификатор Банка, являющийся контрольным параметром правильности составления всех реквизитов документов и неизменности их содержания.</w:t>
      </w:r>
    </w:p>
    <w:p w:rsidR="00742E82" w:rsidRPr="000649C3" w:rsidRDefault="00BD55EC" w:rsidP="000670FB">
      <w:pPr>
        <w:widowControl w:val="0"/>
        <w:numPr>
          <w:ilvl w:val="1"/>
          <w:numId w:val="19"/>
        </w:numPr>
        <w:tabs>
          <w:tab w:val="left" w:pos="0"/>
          <w:tab w:val="left" w:pos="567"/>
          <w:tab w:val="left" w:pos="993"/>
          <w:tab w:val="left" w:pos="1134"/>
        </w:tabs>
        <w:spacing w:after="120"/>
        <w:contextualSpacing/>
        <w:jc w:val="both"/>
        <w:rPr>
          <w:sz w:val="22"/>
          <w:szCs w:val="22"/>
        </w:rPr>
      </w:pPr>
      <w:r w:rsidRPr="000649C3">
        <w:rPr>
          <w:b/>
          <w:sz w:val="22"/>
          <w:szCs w:val="22"/>
        </w:rPr>
        <w:t>Служебно-информационные документы</w:t>
      </w:r>
      <w:r w:rsidR="00983F24" w:rsidRPr="000649C3">
        <w:rPr>
          <w:rStyle w:val="af5"/>
          <w:b/>
          <w:sz w:val="22"/>
          <w:szCs w:val="22"/>
        </w:rPr>
        <w:footnoteReference w:id="12"/>
      </w:r>
      <w:r w:rsidRPr="000649C3">
        <w:rPr>
          <w:sz w:val="22"/>
          <w:szCs w:val="22"/>
        </w:rPr>
        <w:t xml:space="preserve">  - </w:t>
      </w:r>
      <w:r w:rsidR="002F1EC3" w:rsidRPr="000649C3">
        <w:rPr>
          <w:sz w:val="22"/>
          <w:szCs w:val="22"/>
        </w:rPr>
        <w:t>электронные документы, формализованные в Системе «Клиент-Банк», направляемые в Банк Клиентом или Банком Клиенту в виде сообщения или Реестра по факторингу, подписанного действующей ЭП, в том числе, содержащие распоряжение Банку на совершение операций по счету Клиента. В качестве Служебно-информационных документов могут выступать распоряжения по счету, документы валютного контроля и иные документы.</w:t>
      </w:r>
      <w:r w:rsidRPr="000649C3">
        <w:rPr>
          <w:sz w:val="22"/>
          <w:szCs w:val="22"/>
        </w:rPr>
        <w:t xml:space="preserve"> </w:t>
      </w:r>
    </w:p>
    <w:p w:rsidR="005069B1" w:rsidRPr="000649C3" w:rsidRDefault="005069B1" w:rsidP="00DD0485">
      <w:pPr>
        <w:widowControl w:val="0"/>
        <w:tabs>
          <w:tab w:val="left" w:pos="0"/>
          <w:tab w:val="left" w:pos="567"/>
          <w:tab w:val="left" w:pos="993"/>
          <w:tab w:val="left" w:pos="1134"/>
        </w:tabs>
        <w:spacing w:before="120" w:after="120"/>
        <w:contextualSpacing/>
        <w:jc w:val="both"/>
        <w:rPr>
          <w:sz w:val="12"/>
          <w:szCs w:val="12"/>
        </w:rPr>
      </w:pPr>
    </w:p>
    <w:p w:rsidR="00BD55EC" w:rsidRPr="000649C3" w:rsidRDefault="00BD55EC" w:rsidP="000670FB">
      <w:pPr>
        <w:widowControl w:val="0"/>
        <w:numPr>
          <w:ilvl w:val="1"/>
          <w:numId w:val="19"/>
        </w:numPr>
        <w:tabs>
          <w:tab w:val="left" w:pos="0"/>
          <w:tab w:val="left" w:pos="567"/>
          <w:tab w:val="left" w:pos="993"/>
          <w:tab w:val="left" w:pos="1134"/>
        </w:tabs>
        <w:spacing w:after="120"/>
        <w:contextualSpacing/>
        <w:jc w:val="both"/>
        <w:rPr>
          <w:sz w:val="22"/>
          <w:szCs w:val="22"/>
        </w:rPr>
      </w:pPr>
      <w:r w:rsidRPr="000649C3">
        <w:rPr>
          <w:b/>
          <w:sz w:val="22"/>
          <w:szCs w:val="22"/>
        </w:rPr>
        <w:t>Документы свободного формата</w:t>
      </w:r>
      <w:r w:rsidR="00DE56D4" w:rsidRPr="000649C3">
        <w:rPr>
          <w:b/>
          <w:sz w:val="22"/>
          <w:szCs w:val="22"/>
          <w:vertAlign w:val="superscript"/>
        </w:rPr>
        <w:t>2</w:t>
      </w:r>
      <w:r w:rsidRPr="000649C3">
        <w:rPr>
          <w:sz w:val="22"/>
          <w:szCs w:val="22"/>
        </w:rPr>
        <w:t xml:space="preserve"> – электронные Служебно-информационные докумен</w:t>
      </w:r>
      <w:r w:rsidR="00F46B1A" w:rsidRPr="000649C3">
        <w:rPr>
          <w:sz w:val="22"/>
          <w:szCs w:val="22"/>
        </w:rPr>
        <w:t xml:space="preserve">ты, </w:t>
      </w:r>
      <w:r w:rsidRPr="000649C3">
        <w:rPr>
          <w:sz w:val="22"/>
          <w:szCs w:val="22"/>
        </w:rPr>
        <w:t xml:space="preserve">направляемые по Системе в виде сообщения, подписанного </w:t>
      </w:r>
      <w:r w:rsidR="00E777F7" w:rsidRPr="000649C3">
        <w:rPr>
          <w:sz w:val="22"/>
          <w:szCs w:val="22"/>
        </w:rPr>
        <w:t xml:space="preserve">в Системе «Клиент-Банк» </w:t>
      </w:r>
      <w:r w:rsidRPr="000649C3">
        <w:rPr>
          <w:sz w:val="22"/>
          <w:szCs w:val="22"/>
        </w:rPr>
        <w:t>действующей УЭП</w:t>
      </w:r>
      <w:r w:rsidR="008A2845" w:rsidRPr="000649C3">
        <w:rPr>
          <w:sz w:val="22"/>
          <w:szCs w:val="22"/>
        </w:rPr>
        <w:t xml:space="preserve"> </w:t>
      </w:r>
      <w:r w:rsidR="00C11801" w:rsidRPr="000649C3">
        <w:rPr>
          <w:sz w:val="22"/>
          <w:szCs w:val="22"/>
        </w:rPr>
        <w:t>Уполномоченного лица Клиента</w:t>
      </w:r>
      <w:r w:rsidRPr="000649C3">
        <w:rPr>
          <w:sz w:val="22"/>
          <w:szCs w:val="22"/>
        </w:rPr>
        <w:t>,</w:t>
      </w:r>
      <w:r w:rsidR="00F46B1A" w:rsidRPr="000649C3">
        <w:rPr>
          <w:sz w:val="22"/>
          <w:szCs w:val="22"/>
        </w:rPr>
        <w:t xml:space="preserve"> </w:t>
      </w:r>
      <w:r w:rsidR="00E777F7" w:rsidRPr="000649C3">
        <w:rPr>
          <w:sz w:val="22"/>
          <w:szCs w:val="22"/>
        </w:rPr>
        <w:t>в Системе «МТС-Бизнес» действующей ПЭП Уполномоченного лица Клиента</w:t>
      </w:r>
      <w:r w:rsidR="00C11801" w:rsidRPr="000649C3">
        <w:rPr>
          <w:sz w:val="22"/>
          <w:szCs w:val="22"/>
        </w:rPr>
        <w:t xml:space="preserve"> или Пользователя с соответствующими полномочиями</w:t>
      </w:r>
      <w:r w:rsidR="00C365DC">
        <w:rPr>
          <w:sz w:val="22"/>
          <w:szCs w:val="22"/>
        </w:rPr>
        <w:t xml:space="preserve"> (правами) в </w:t>
      </w:r>
      <w:r w:rsidR="00C365DC" w:rsidRPr="000649C3">
        <w:rPr>
          <w:sz w:val="22"/>
          <w:szCs w:val="22"/>
        </w:rPr>
        <w:t>Систем</w:t>
      </w:r>
      <w:r w:rsidR="00C365DC">
        <w:rPr>
          <w:sz w:val="22"/>
          <w:szCs w:val="22"/>
        </w:rPr>
        <w:t xml:space="preserve">е, </w:t>
      </w:r>
      <w:r w:rsidRPr="000649C3">
        <w:rPr>
          <w:sz w:val="22"/>
          <w:szCs w:val="22"/>
        </w:rPr>
        <w:t xml:space="preserve">в том числе содержащего как сформированные в электронном виде </w:t>
      </w:r>
      <w:r w:rsidR="009E71BF" w:rsidRPr="000649C3">
        <w:rPr>
          <w:sz w:val="22"/>
          <w:szCs w:val="22"/>
        </w:rPr>
        <w:t>документы</w:t>
      </w:r>
      <w:r w:rsidRPr="000649C3">
        <w:rPr>
          <w:sz w:val="22"/>
          <w:szCs w:val="22"/>
        </w:rPr>
        <w:t>, так и созданн</w:t>
      </w:r>
      <w:r w:rsidR="00DF0F42" w:rsidRPr="000649C3">
        <w:rPr>
          <w:sz w:val="22"/>
          <w:szCs w:val="22"/>
        </w:rPr>
        <w:t xml:space="preserve">ые с использованием сканирующих </w:t>
      </w:r>
      <w:r w:rsidRPr="000649C3">
        <w:rPr>
          <w:sz w:val="22"/>
          <w:szCs w:val="22"/>
        </w:rPr>
        <w:t>устройств изображения</w:t>
      </w:r>
      <w:r w:rsidR="00406848" w:rsidRPr="000649C3">
        <w:rPr>
          <w:sz w:val="22"/>
          <w:szCs w:val="22"/>
        </w:rPr>
        <w:t xml:space="preserve"> </w:t>
      </w:r>
      <w:r w:rsidR="00E164A7" w:rsidRPr="000649C3">
        <w:rPr>
          <w:sz w:val="22"/>
          <w:szCs w:val="22"/>
        </w:rPr>
        <w:t xml:space="preserve">документов, </w:t>
      </w:r>
      <w:r w:rsidRPr="000649C3">
        <w:rPr>
          <w:sz w:val="22"/>
          <w:szCs w:val="22"/>
        </w:rPr>
        <w:t>оформленных на бумажном носителе</w:t>
      </w:r>
      <w:r w:rsidR="00C3636A">
        <w:rPr>
          <w:sz w:val="22"/>
          <w:szCs w:val="22"/>
        </w:rPr>
        <w:t xml:space="preserve">, а также </w:t>
      </w:r>
      <w:r w:rsidR="00E7757F">
        <w:rPr>
          <w:sz w:val="22"/>
          <w:szCs w:val="22"/>
        </w:rPr>
        <w:t xml:space="preserve">вложенные </w:t>
      </w:r>
      <w:r w:rsidR="00C3636A" w:rsidRPr="00F91A32">
        <w:rPr>
          <w:sz w:val="22"/>
          <w:szCs w:val="22"/>
        </w:rPr>
        <w:t>файлы</w:t>
      </w:r>
      <w:r w:rsidR="00E7757F">
        <w:rPr>
          <w:sz w:val="22"/>
          <w:szCs w:val="22"/>
        </w:rPr>
        <w:t xml:space="preserve"> </w:t>
      </w:r>
      <w:r w:rsidR="00E7757F" w:rsidRPr="00B86282">
        <w:rPr>
          <w:sz w:val="24"/>
          <w:szCs w:val="24"/>
        </w:rPr>
        <w:t>в установленном Договором</w:t>
      </w:r>
      <w:r w:rsidR="00E7757F">
        <w:rPr>
          <w:sz w:val="24"/>
          <w:szCs w:val="24"/>
        </w:rPr>
        <w:t xml:space="preserve"> зарплатного проекта</w:t>
      </w:r>
      <w:r w:rsidR="00E7757F" w:rsidRPr="00B86282">
        <w:rPr>
          <w:sz w:val="24"/>
          <w:szCs w:val="24"/>
        </w:rPr>
        <w:t xml:space="preserve"> формате</w:t>
      </w:r>
      <w:r w:rsidRPr="000649C3">
        <w:rPr>
          <w:sz w:val="22"/>
          <w:szCs w:val="22"/>
        </w:rPr>
        <w:t xml:space="preserve">. </w:t>
      </w:r>
    </w:p>
    <w:p w:rsidR="00BD55EC" w:rsidRPr="000649C3" w:rsidRDefault="00BD55EC" w:rsidP="000670FB">
      <w:pPr>
        <w:widowControl w:val="0"/>
        <w:tabs>
          <w:tab w:val="left" w:pos="284"/>
          <w:tab w:val="left" w:pos="567"/>
          <w:tab w:val="left" w:pos="993"/>
          <w:tab w:val="left" w:pos="1134"/>
        </w:tabs>
        <w:spacing w:after="120"/>
        <w:ind w:left="851" w:firstLine="142"/>
        <w:contextualSpacing/>
        <w:jc w:val="both"/>
        <w:rPr>
          <w:sz w:val="22"/>
          <w:szCs w:val="22"/>
        </w:rPr>
      </w:pPr>
      <w:r w:rsidRPr="000649C3">
        <w:rPr>
          <w:sz w:val="22"/>
          <w:szCs w:val="22"/>
        </w:rPr>
        <w:tab/>
        <w:t xml:space="preserve">Клиент и Банк могут обмениваться  </w:t>
      </w:r>
      <w:r w:rsidR="005341AA" w:rsidRPr="000649C3">
        <w:rPr>
          <w:sz w:val="22"/>
          <w:szCs w:val="22"/>
        </w:rPr>
        <w:t xml:space="preserve">сообщениями </w:t>
      </w:r>
      <w:r w:rsidR="002F1EC3" w:rsidRPr="000649C3">
        <w:rPr>
          <w:sz w:val="22"/>
          <w:szCs w:val="22"/>
        </w:rPr>
        <w:t>в Системе «Клиент-Банк»</w:t>
      </w:r>
      <w:r w:rsidR="00A343BB" w:rsidRPr="000649C3">
        <w:rPr>
          <w:sz w:val="22"/>
          <w:szCs w:val="22"/>
        </w:rPr>
        <w:t>, подписанными УЭП</w:t>
      </w:r>
      <w:r w:rsidR="005341AA" w:rsidRPr="000649C3">
        <w:rPr>
          <w:sz w:val="22"/>
          <w:szCs w:val="22"/>
        </w:rPr>
        <w:t>, или ПЭП</w:t>
      </w:r>
      <w:r w:rsidR="00A343BB" w:rsidRPr="000649C3">
        <w:rPr>
          <w:sz w:val="22"/>
          <w:szCs w:val="22"/>
        </w:rPr>
        <w:t xml:space="preserve"> с вложением </w:t>
      </w:r>
      <w:r w:rsidRPr="000649C3">
        <w:rPr>
          <w:b/>
          <w:sz w:val="22"/>
          <w:szCs w:val="22"/>
        </w:rPr>
        <w:t>Документ</w:t>
      </w:r>
      <w:r w:rsidR="00A343BB" w:rsidRPr="000649C3">
        <w:rPr>
          <w:b/>
          <w:sz w:val="22"/>
          <w:szCs w:val="22"/>
        </w:rPr>
        <w:t>ов</w:t>
      </w:r>
      <w:r w:rsidRPr="000649C3">
        <w:rPr>
          <w:b/>
          <w:sz w:val="22"/>
          <w:szCs w:val="22"/>
        </w:rPr>
        <w:t xml:space="preserve"> своб</w:t>
      </w:r>
      <w:r w:rsidR="0022792C" w:rsidRPr="000649C3">
        <w:rPr>
          <w:b/>
          <w:sz w:val="22"/>
          <w:szCs w:val="22"/>
        </w:rPr>
        <w:t xml:space="preserve">одного формата </w:t>
      </w:r>
      <w:r w:rsidR="0022792C" w:rsidRPr="000649C3">
        <w:rPr>
          <w:sz w:val="22"/>
          <w:szCs w:val="22"/>
        </w:rPr>
        <w:t>следующих типов: Д</w:t>
      </w:r>
      <w:r w:rsidRPr="000649C3">
        <w:rPr>
          <w:sz w:val="22"/>
          <w:szCs w:val="22"/>
        </w:rPr>
        <w:t>окументы</w:t>
      </w:r>
      <w:r w:rsidR="0022792C" w:rsidRPr="000649C3">
        <w:rPr>
          <w:sz w:val="22"/>
          <w:szCs w:val="22"/>
        </w:rPr>
        <w:t xml:space="preserve"> валютного контроля</w:t>
      </w:r>
      <w:r w:rsidRPr="000649C3">
        <w:rPr>
          <w:sz w:val="22"/>
          <w:szCs w:val="22"/>
        </w:rPr>
        <w:t>,  письма в Банк, файлы, с</w:t>
      </w:r>
      <w:r w:rsidR="0022792C" w:rsidRPr="000649C3">
        <w:rPr>
          <w:sz w:val="22"/>
          <w:szCs w:val="22"/>
        </w:rPr>
        <w:t>одержащие реестры</w:t>
      </w:r>
      <w:r w:rsidRPr="000649C3">
        <w:rPr>
          <w:sz w:val="22"/>
          <w:szCs w:val="22"/>
        </w:rPr>
        <w:t xml:space="preserve"> к платежным поручениям </w:t>
      </w:r>
      <w:r w:rsidR="0022792C" w:rsidRPr="000649C3">
        <w:rPr>
          <w:sz w:val="22"/>
          <w:szCs w:val="22"/>
        </w:rPr>
        <w:t xml:space="preserve">на общую сумму </w:t>
      </w:r>
      <w:r w:rsidRPr="000649C3">
        <w:rPr>
          <w:sz w:val="22"/>
          <w:szCs w:val="22"/>
        </w:rPr>
        <w:t xml:space="preserve"> зачислени</w:t>
      </w:r>
      <w:r w:rsidR="0022792C" w:rsidRPr="000649C3">
        <w:rPr>
          <w:sz w:val="22"/>
          <w:szCs w:val="22"/>
        </w:rPr>
        <w:t>й</w:t>
      </w:r>
      <w:r w:rsidRPr="000649C3">
        <w:rPr>
          <w:sz w:val="22"/>
          <w:szCs w:val="22"/>
        </w:rPr>
        <w:t xml:space="preserve"> на банковские счета, файлы с вложением выставленных платежных требований, Запросы на отзыв документов, Запросы на предоставление информации по счету, Заявления об акцепте / отказе от акцепта, Заявления на открытие депозита, заявления на заключение с Банком договора,  Договоры, дополнительные соглашения к заключенному с Банком договору, иные Заявления, договоры с контрагентами на поставку товаров / оказание услуг, в том числе для заключения / сопровождения сделок</w:t>
      </w:r>
      <w:r w:rsidR="00EE3FB8" w:rsidRPr="000649C3">
        <w:rPr>
          <w:sz w:val="22"/>
          <w:szCs w:val="22"/>
        </w:rPr>
        <w:t xml:space="preserve"> </w:t>
      </w:r>
      <w:r w:rsidRPr="000649C3">
        <w:rPr>
          <w:sz w:val="22"/>
          <w:szCs w:val="22"/>
        </w:rPr>
        <w:t>по факторинговому обслуживанию,</w:t>
      </w:r>
      <w:r w:rsidR="00EE3FB8" w:rsidRPr="000649C3">
        <w:rPr>
          <w:sz w:val="22"/>
          <w:szCs w:val="22"/>
        </w:rPr>
        <w:t xml:space="preserve"> </w:t>
      </w:r>
      <w:r w:rsidRPr="000649C3">
        <w:rPr>
          <w:sz w:val="22"/>
          <w:szCs w:val="22"/>
        </w:rPr>
        <w:t>заявления на изготовление сертификата пользователя УЦ при самостоятельной плановой смене ключей УЭП,  иные договор</w:t>
      </w:r>
      <w:r w:rsidR="0008037E" w:rsidRPr="000649C3">
        <w:rPr>
          <w:sz w:val="22"/>
          <w:szCs w:val="22"/>
        </w:rPr>
        <w:t>ы</w:t>
      </w:r>
      <w:r w:rsidRPr="000649C3">
        <w:rPr>
          <w:sz w:val="22"/>
          <w:szCs w:val="22"/>
        </w:rPr>
        <w:t xml:space="preserve"> и документы.</w:t>
      </w:r>
    </w:p>
    <w:p w:rsidR="00695A83" w:rsidRPr="000649C3" w:rsidRDefault="00E777F7" w:rsidP="00F07528">
      <w:pPr>
        <w:widowControl w:val="0"/>
        <w:tabs>
          <w:tab w:val="left" w:pos="0"/>
          <w:tab w:val="left" w:pos="567"/>
          <w:tab w:val="left" w:pos="993"/>
          <w:tab w:val="left" w:pos="1134"/>
        </w:tabs>
        <w:spacing w:after="120"/>
        <w:ind w:left="851" w:firstLine="283"/>
        <w:contextualSpacing/>
        <w:jc w:val="both"/>
        <w:rPr>
          <w:b/>
          <w:sz w:val="22"/>
          <w:szCs w:val="22"/>
        </w:rPr>
      </w:pPr>
      <w:r w:rsidRPr="000649C3">
        <w:rPr>
          <w:sz w:val="22"/>
          <w:szCs w:val="22"/>
        </w:rPr>
        <w:t>Клиен</w:t>
      </w:r>
      <w:r w:rsidR="00695A8A" w:rsidRPr="000649C3">
        <w:rPr>
          <w:sz w:val="22"/>
          <w:szCs w:val="22"/>
        </w:rPr>
        <w:t xml:space="preserve">ты могут направлять </w:t>
      </w:r>
      <w:r w:rsidR="00A343BB" w:rsidRPr="000649C3">
        <w:rPr>
          <w:sz w:val="22"/>
          <w:szCs w:val="22"/>
        </w:rPr>
        <w:t xml:space="preserve">в Банк </w:t>
      </w:r>
      <w:r w:rsidR="00695A8A" w:rsidRPr="000649C3">
        <w:rPr>
          <w:sz w:val="22"/>
          <w:szCs w:val="22"/>
        </w:rPr>
        <w:t xml:space="preserve">по Системе </w:t>
      </w:r>
      <w:r w:rsidRPr="000649C3">
        <w:rPr>
          <w:sz w:val="22"/>
          <w:szCs w:val="22"/>
        </w:rPr>
        <w:t>«МТС-Бизнес»</w:t>
      </w:r>
      <w:r w:rsidRPr="000649C3">
        <w:rPr>
          <w:b/>
          <w:sz w:val="22"/>
          <w:szCs w:val="22"/>
        </w:rPr>
        <w:t xml:space="preserve"> </w:t>
      </w:r>
      <w:r w:rsidR="00A343BB" w:rsidRPr="000649C3">
        <w:rPr>
          <w:sz w:val="22"/>
          <w:szCs w:val="22"/>
        </w:rPr>
        <w:t>сообщения</w:t>
      </w:r>
      <w:r w:rsidR="00BB582A" w:rsidRPr="000649C3">
        <w:rPr>
          <w:sz w:val="22"/>
          <w:szCs w:val="22"/>
        </w:rPr>
        <w:t>, подписанные ПЭП,</w:t>
      </w:r>
      <w:r w:rsidR="00A343BB" w:rsidRPr="000649C3">
        <w:rPr>
          <w:sz w:val="22"/>
          <w:szCs w:val="22"/>
        </w:rPr>
        <w:t xml:space="preserve"> с вложением</w:t>
      </w:r>
      <w:r w:rsidR="00A343BB" w:rsidRPr="000649C3">
        <w:rPr>
          <w:b/>
          <w:sz w:val="22"/>
          <w:szCs w:val="22"/>
        </w:rPr>
        <w:t xml:space="preserve"> </w:t>
      </w:r>
      <w:r w:rsidRPr="000649C3">
        <w:rPr>
          <w:b/>
          <w:sz w:val="22"/>
          <w:szCs w:val="22"/>
        </w:rPr>
        <w:t>Документ</w:t>
      </w:r>
      <w:r w:rsidR="00A343BB" w:rsidRPr="000649C3">
        <w:rPr>
          <w:b/>
          <w:sz w:val="22"/>
          <w:szCs w:val="22"/>
        </w:rPr>
        <w:t>ов</w:t>
      </w:r>
      <w:r w:rsidRPr="000649C3">
        <w:rPr>
          <w:b/>
          <w:sz w:val="22"/>
          <w:szCs w:val="22"/>
        </w:rPr>
        <w:t xml:space="preserve"> свободного </w:t>
      </w:r>
      <w:r w:rsidR="003C3959" w:rsidRPr="000649C3">
        <w:rPr>
          <w:b/>
          <w:sz w:val="22"/>
          <w:szCs w:val="22"/>
        </w:rPr>
        <w:t>формата</w:t>
      </w:r>
      <w:r w:rsidR="00742E82" w:rsidRPr="000649C3">
        <w:rPr>
          <w:b/>
          <w:sz w:val="22"/>
          <w:szCs w:val="22"/>
        </w:rPr>
        <w:t xml:space="preserve"> </w:t>
      </w:r>
      <w:r w:rsidR="00742E82" w:rsidRPr="000649C3">
        <w:rPr>
          <w:sz w:val="22"/>
          <w:szCs w:val="22"/>
        </w:rPr>
        <w:t>следующих типов</w:t>
      </w:r>
      <w:r w:rsidR="00742E82" w:rsidRPr="000649C3">
        <w:rPr>
          <w:b/>
          <w:sz w:val="22"/>
          <w:szCs w:val="22"/>
        </w:rPr>
        <w:t>:</w:t>
      </w:r>
    </w:p>
    <w:p w:rsidR="00695A83" w:rsidRPr="000649C3" w:rsidRDefault="00695A83" w:rsidP="000670FB">
      <w:pPr>
        <w:widowControl w:val="0"/>
        <w:tabs>
          <w:tab w:val="left" w:pos="567"/>
          <w:tab w:val="left" w:pos="993"/>
          <w:tab w:val="left" w:pos="1134"/>
        </w:tabs>
        <w:ind w:left="851"/>
        <w:jc w:val="both"/>
        <w:rPr>
          <w:sz w:val="22"/>
          <w:szCs w:val="22"/>
        </w:rPr>
      </w:pPr>
      <w:r w:rsidRPr="000649C3">
        <w:rPr>
          <w:b/>
          <w:sz w:val="22"/>
          <w:szCs w:val="22"/>
        </w:rPr>
        <w:t>- «РКО»</w:t>
      </w:r>
      <w:r w:rsidRPr="000649C3">
        <w:rPr>
          <w:sz w:val="22"/>
          <w:szCs w:val="22"/>
        </w:rPr>
        <w:t xml:space="preserve"> (Договора, Дополнительные соглашения к заключенным договорам, заявления на </w:t>
      </w:r>
      <w:r w:rsidRPr="000649C3">
        <w:rPr>
          <w:sz w:val="22"/>
          <w:szCs w:val="22"/>
        </w:rPr>
        <w:lastRenderedPageBreak/>
        <w:t>изменение программы обслуживания по Договору, заявление на расторжение договора банковского счета</w:t>
      </w:r>
      <w:r w:rsidR="00971669" w:rsidRPr="000649C3">
        <w:rPr>
          <w:sz w:val="22"/>
          <w:szCs w:val="22"/>
        </w:rPr>
        <w:t xml:space="preserve">, Заявки ПЭП для </w:t>
      </w:r>
      <w:r w:rsidR="00BC22BE" w:rsidRPr="000649C3">
        <w:rPr>
          <w:sz w:val="22"/>
          <w:szCs w:val="22"/>
        </w:rPr>
        <w:t xml:space="preserve">предоставления </w:t>
      </w:r>
      <w:r w:rsidR="00DB253D" w:rsidRPr="00C365DC">
        <w:rPr>
          <w:sz w:val="22"/>
          <w:szCs w:val="22"/>
        </w:rPr>
        <w:t>полномочи</w:t>
      </w:r>
      <w:r w:rsidR="00C365DC" w:rsidRPr="00D955E8">
        <w:rPr>
          <w:sz w:val="22"/>
          <w:szCs w:val="22"/>
        </w:rPr>
        <w:t>й</w:t>
      </w:r>
      <w:r w:rsidR="00DB253D" w:rsidRPr="00C365DC">
        <w:rPr>
          <w:sz w:val="22"/>
          <w:szCs w:val="22"/>
        </w:rPr>
        <w:t xml:space="preserve"> (</w:t>
      </w:r>
      <w:r w:rsidR="00BC22BE" w:rsidRPr="00C365DC">
        <w:rPr>
          <w:sz w:val="22"/>
          <w:szCs w:val="22"/>
        </w:rPr>
        <w:t>прав</w:t>
      </w:r>
      <w:r w:rsidR="00DB253D" w:rsidRPr="00C365DC">
        <w:rPr>
          <w:sz w:val="22"/>
          <w:szCs w:val="22"/>
        </w:rPr>
        <w:t>)</w:t>
      </w:r>
      <w:r w:rsidR="00BC22BE" w:rsidRPr="00C365DC">
        <w:rPr>
          <w:sz w:val="22"/>
          <w:szCs w:val="22"/>
        </w:rPr>
        <w:t xml:space="preserve"> доступа в Систему Пользователю с правом </w:t>
      </w:r>
      <w:r w:rsidR="005263D8" w:rsidRPr="00C365DC">
        <w:rPr>
          <w:sz w:val="22"/>
          <w:szCs w:val="22"/>
        </w:rPr>
        <w:t xml:space="preserve">подготовки расчетного документа в </w:t>
      </w:r>
      <w:r w:rsidR="00B00FF7" w:rsidRPr="00C365DC">
        <w:rPr>
          <w:sz w:val="22"/>
          <w:szCs w:val="22"/>
        </w:rPr>
        <w:t xml:space="preserve">Российских рублях (без права подписания ПЭП), </w:t>
      </w:r>
      <w:r w:rsidR="00BC22BE" w:rsidRPr="00C365DC">
        <w:rPr>
          <w:sz w:val="22"/>
          <w:szCs w:val="22"/>
        </w:rPr>
        <w:t>просмотра информации и обмена с Банком сообщениями в Чате Системы</w:t>
      </w:r>
      <w:r w:rsidRPr="00C365DC">
        <w:rPr>
          <w:sz w:val="22"/>
          <w:szCs w:val="22"/>
        </w:rPr>
        <w:t>);</w:t>
      </w:r>
    </w:p>
    <w:p w:rsidR="00695A83" w:rsidRPr="000649C3" w:rsidRDefault="00695A83" w:rsidP="000670FB">
      <w:pPr>
        <w:widowControl w:val="0"/>
        <w:tabs>
          <w:tab w:val="left" w:pos="567"/>
          <w:tab w:val="left" w:pos="993"/>
          <w:tab w:val="left" w:pos="1134"/>
        </w:tabs>
        <w:ind w:left="851"/>
        <w:jc w:val="both"/>
        <w:rPr>
          <w:sz w:val="22"/>
          <w:szCs w:val="22"/>
        </w:rPr>
      </w:pPr>
      <w:r w:rsidRPr="000649C3">
        <w:rPr>
          <w:b/>
          <w:sz w:val="22"/>
          <w:szCs w:val="22"/>
        </w:rPr>
        <w:t>- «ДЕПОЗИТЫ»</w:t>
      </w:r>
      <w:r w:rsidRPr="000649C3">
        <w:rPr>
          <w:sz w:val="22"/>
          <w:szCs w:val="22"/>
        </w:rPr>
        <w:t xml:space="preserve"> (Заявления на открытие депозита /на заключение или на расторжение с Банком депозитного договора, Подтверждения);</w:t>
      </w:r>
    </w:p>
    <w:p w:rsidR="008A0E19" w:rsidRPr="000649C3" w:rsidRDefault="008A0E19" w:rsidP="008D5024">
      <w:pPr>
        <w:widowControl w:val="0"/>
        <w:tabs>
          <w:tab w:val="left" w:pos="567"/>
          <w:tab w:val="left" w:pos="993"/>
          <w:tab w:val="left" w:pos="1134"/>
        </w:tabs>
        <w:ind w:left="851"/>
        <w:jc w:val="both"/>
        <w:rPr>
          <w:sz w:val="22"/>
          <w:szCs w:val="22"/>
        </w:rPr>
      </w:pPr>
      <w:r w:rsidRPr="000649C3">
        <w:rPr>
          <w:b/>
          <w:sz w:val="22"/>
          <w:szCs w:val="22"/>
        </w:rPr>
        <w:t xml:space="preserve">- </w:t>
      </w:r>
      <w:bookmarkStart w:id="24" w:name="_Hlk128560125"/>
      <w:r w:rsidR="008D5024" w:rsidRPr="000649C3">
        <w:rPr>
          <w:sz w:val="22"/>
          <w:szCs w:val="22"/>
        </w:rPr>
        <w:t>«</w:t>
      </w:r>
      <w:r w:rsidR="008D5024" w:rsidRPr="000649C3">
        <w:rPr>
          <w:b/>
          <w:sz w:val="22"/>
          <w:szCs w:val="22"/>
        </w:rPr>
        <w:t>ЗАКАЗ СПРАВКИ</w:t>
      </w:r>
      <w:r w:rsidRPr="000649C3">
        <w:rPr>
          <w:sz w:val="22"/>
          <w:szCs w:val="22"/>
        </w:rPr>
        <w:t xml:space="preserve">» - </w:t>
      </w:r>
      <w:r w:rsidR="001F57A4" w:rsidRPr="000649C3">
        <w:rPr>
          <w:sz w:val="22"/>
          <w:szCs w:val="22"/>
        </w:rPr>
        <w:t xml:space="preserve">сформированный в электронном виде </w:t>
      </w:r>
      <w:r w:rsidR="008D5024" w:rsidRPr="000649C3">
        <w:rPr>
          <w:sz w:val="22"/>
          <w:szCs w:val="22"/>
        </w:rPr>
        <w:t>Запрос на предоставление информации по счету (</w:t>
      </w:r>
      <w:r w:rsidR="00626671" w:rsidRPr="000649C3">
        <w:rPr>
          <w:sz w:val="22"/>
          <w:szCs w:val="22"/>
        </w:rPr>
        <w:t xml:space="preserve">из имеющегося в Системе </w:t>
      </w:r>
      <w:r w:rsidR="008D5024" w:rsidRPr="000649C3">
        <w:rPr>
          <w:sz w:val="22"/>
          <w:szCs w:val="22"/>
        </w:rPr>
        <w:t>перечн</w:t>
      </w:r>
      <w:r w:rsidR="00626671" w:rsidRPr="000649C3">
        <w:rPr>
          <w:sz w:val="22"/>
          <w:szCs w:val="22"/>
        </w:rPr>
        <w:t>я Запросов</w:t>
      </w:r>
      <w:r w:rsidR="008D5024" w:rsidRPr="000649C3">
        <w:rPr>
          <w:sz w:val="22"/>
          <w:szCs w:val="22"/>
        </w:rPr>
        <w:t>)</w:t>
      </w:r>
      <w:r w:rsidR="00097690" w:rsidRPr="000649C3">
        <w:rPr>
          <w:sz w:val="22"/>
          <w:szCs w:val="22"/>
        </w:rPr>
        <w:t>;</w:t>
      </w:r>
    </w:p>
    <w:bookmarkEnd w:id="24"/>
    <w:p w:rsidR="008A0E19" w:rsidRPr="000649C3" w:rsidRDefault="00695A83" w:rsidP="008D5024">
      <w:pPr>
        <w:widowControl w:val="0"/>
        <w:tabs>
          <w:tab w:val="left" w:pos="567"/>
          <w:tab w:val="left" w:pos="993"/>
          <w:tab w:val="left" w:pos="1134"/>
        </w:tabs>
        <w:ind w:left="851"/>
        <w:jc w:val="both"/>
        <w:rPr>
          <w:sz w:val="22"/>
          <w:szCs w:val="22"/>
        </w:rPr>
      </w:pPr>
      <w:r w:rsidRPr="000649C3">
        <w:rPr>
          <w:sz w:val="22"/>
          <w:szCs w:val="22"/>
        </w:rPr>
        <w:t xml:space="preserve"> - </w:t>
      </w:r>
      <w:r w:rsidRPr="000649C3">
        <w:rPr>
          <w:b/>
          <w:sz w:val="22"/>
          <w:szCs w:val="22"/>
        </w:rPr>
        <w:t>«ПРОЧИЕ»</w:t>
      </w:r>
      <w:r w:rsidRPr="000649C3">
        <w:rPr>
          <w:sz w:val="22"/>
          <w:szCs w:val="22"/>
        </w:rPr>
        <w:t xml:space="preserve"> (договора с контрагентами на поставку товаров / оказание услуг, письма в Банк, не связанные с операциями по Счету или размещением депозитов, </w:t>
      </w:r>
      <w:r w:rsidR="00655FEC" w:rsidRPr="000649C3">
        <w:rPr>
          <w:sz w:val="22"/>
          <w:szCs w:val="22"/>
        </w:rPr>
        <w:t xml:space="preserve">Документы по валютным операциям, </w:t>
      </w:r>
      <w:r w:rsidRPr="000649C3">
        <w:rPr>
          <w:sz w:val="22"/>
          <w:szCs w:val="22"/>
        </w:rPr>
        <w:t>Заявления об акцепте / отказе от акцепта, Запросы на отзыв документов, Запросы на предоставление информации по счету</w:t>
      </w:r>
      <w:r w:rsidR="00AD5C25" w:rsidRPr="000649C3">
        <w:rPr>
          <w:sz w:val="22"/>
          <w:szCs w:val="22"/>
        </w:rPr>
        <w:t xml:space="preserve"> (кроме запросов в опции «Заказ справки)</w:t>
      </w:r>
      <w:r w:rsidRPr="000649C3">
        <w:rPr>
          <w:sz w:val="22"/>
          <w:szCs w:val="22"/>
        </w:rPr>
        <w:t>, иные заявления)</w:t>
      </w:r>
      <w:r w:rsidR="00E7757F">
        <w:rPr>
          <w:sz w:val="22"/>
          <w:szCs w:val="22"/>
        </w:rPr>
        <w:t xml:space="preserve">, файлы </w:t>
      </w:r>
      <w:r w:rsidR="00E7757F" w:rsidRPr="00BE35FD">
        <w:rPr>
          <w:sz w:val="22"/>
          <w:szCs w:val="22"/>
        </w:rPr>
        <w:t xml:space="preserve">«на выпуск карт», </w:t>
      </w:r>
      <w:r w:rsidR="00E7757F">
        <w:rPr>
          <w:sz w:val="22"/>
          <w:szCs w:val="22"/>
        </w:rPr>
        <w:t xml:space="preserve">файлы </w:t>
      </w:r>
      <w:r w:rsidR="00E7757F" w:rsidRPr="00BE35FD">
        <w:rPr>
          <w:sz w:val="22"/>
          <w:szCs w:val="22"/>
        </w:rPr>
        <w:t>«на открепление сотрудников»</w:t>
      </w:r>
      <w:r w:rsidR="00E7757F">
        <w:rPr>
          <w:sz w:val="22"/>
          <w:szCs w:val="22"/>
        </w:rPr>
        <w:t xml:space="preserve"> в рамках Договора зарплатного проекта</w:t>
      </w:r>
      <w:r w:rsidR="0049041D">
        <w:rPr>
          <w:sz w:val="22"/>
          <w:szCs w:val="22"/>
        </w:rPr>
        <w:t>.</w:t>
      </w:r>
    </w:p>
    <w:p w:rsidR="005069B1" w:rsidRDefault="00AD5C25" w:rsidP="00BD55EC">
      <w:pPr>
        <w:widowControl w:val="0"/>
        <w:tabs>
          <w:tab w:val="left" w:pos="0"/>
          <w:tab w:val="left" w:pos="567"/>
          <w:tab w:val="left" w:pos="993"/>
          <w:tab w:val="left" w:pos="1134"/>
        </w:tabs>
        <w:spacing w:after="120"/>
        <w:contextualSpacing/>
        <w:jc w:val="both"/>
        <w:rPr>
          <w:b/>
          <w:sz w:val="22"/>
          <w:szCs w:val="22"/>
        </w:rPr>
      </w:pPr>
      <w:r w:rsidRPr="000649C3">
        <w:rPr>
          <w:sz w:val="22"/>
          <w:szCs w:val="22"/>
        </w:rPr>
        <w:t xml:space="preserve">                </w:t>
      </w:r>
      <w:r w:rsidR="00695A83" w:rsidRPr="000649C3">
        <w:rPr>
          <w:sz w:val="22"/>
          <w:szCs w:val="22"/>
        </w:rPr>
        <w:t>-</w:t>
      </w:r>
      <w:r w:rsidR="00B5214E" w:rsidRPr="000649C3">
        <w:rPr>
          <w:sz w:val="22"/>
          <w:szCs w:val="22"/>
        </w:rPr>
        <w:t xml:space="preserve"> </w:t>
      </w:r>
      <w:r w:rsidR="0017756D" w:rsidRPr="000649C3">
        <w:rPr>
          <w:b/>
          <w:sz w:val="22"/>
          <w:szCs w:val="22"/>
        </w:rPr>
        <w:t>«Обновление анкет», «Запросы по операциям»</w:t>
      </w:r>
      <w:r w:rsidR="00E7757F">
        <w:rPr>
          <w:b/>
          <w:sz w:val="22"/>
          <w:szCs w:val="22"/>
        </w:rPr>
        <w:t>.</w:t>
      </w:r>
    </w:p>
    <w:p w:rsidR="00C3636A" w:rsidRDefault="00C3636A" w:rsidP="00BD55EC">
      <w:pPr>
        <w:widowControl w:val="0"/>
        <w:tabs>
          <w:tab w:val="left" w:pos="0"/>
          <w:tab w:val="left" w:pos="567"/>
          <w:tab w:val="left" w:pos="993"/>
          <w:tab w:val="left" w:pos="1134"/>
        </w:tabs>
        <w:spacing w:after="120"/>
        <w:contextualSpacing/>
        <w:jc w:val="both"/>
        <w:rPr>
          <w:b/>
          <w:sz w:val="22"/>
          <w:szCs w:val="22"/>
        </w:rPr>
      </w:pPr>
    </w:p>
    <w:p w:rsidR="00C3636A" w:rsidRPr="000649C3" w:rsidRDefault="00C3636A" w:rsidP="00BD55EC">
      <w:pPr>
        <w:widowControl w:val="0"/>
        <w:tabs>
          <w:tab w:val="left" w:pos="0"/>
          <w:tab w:val="left" w:pos="567"/>
          <w:tab w:val="left" w:pos="993"/>
          <w:tab w:val="left" w:pos="1134"/>
        </w:tabs>
        <w:spacing w:after="120"/>
        <w:contextualSpacing/>
        <w:jc w:val="both"/>
        <w:rPr>
          <w:sz w:val="12"/>
          <w:szCs w:val="12"/>
        </w:rPr>
      </w:pPr>
    </w:p>
    <w:p w:rsidR="008471A1" w:rsidRPr="000649C3" w:rsidRDefault="008471A1" w:rsidP="000670FB">
      <w:pPr>
        <w:widowControl w:val="0"/>
        <w:numPr>
          <w:ilvl w:val="1"/>
          <w:numId w:val="19"/>
        </w:numPr>
        <w:tabs>
          <w:tab w:val="left" w:pos="0"/>
          <w:tab w:val="left" w:pos="567"/>
          <w:tab w:val="left" w:pos="993"/>
          <w:tab w:val="left" w:pos="1134"/>
        </w:tabs>
        <w:spacing w:after="120"/>
        <w:contextualSpacing/>
        <w:jc w:val="both"/>
        <w:rPr>
          <w:sz w:val="22"/>
          <w:szCs w:val="22"/>
        </w:rPr>
      </w:pPr>
      <w:bookmarkStart w:id="25" w:name="_Hlk44333652"/>
      <w:r w:rsidRPr="000649C3">
        <w:rPr>
          <w:b/>
          <w:kern w:val="24"/>
          <w:sz w:val="22"/>
          <w:szCs w:val="22"/>
        </w:rPr>
        <w:t>Модуль «Факторинг»</w:t>
      </w:r>
      <w:r w:rsidRPr="000649C3">
        <w:rPr>
          <w:kern w:val="24"/>
          <w:sz w:val="22"/>
          <w:szCs w:val="22"/>
        </w:rPr>
        <w:t xml:space="preserve"> </w:t>
      </w:r>
      <w:r w:rsidRPr="000649C3">
        <w:rPr>
          <w:sz w:val="22"/>
          <w:szCs w:val="22"/>
        </w:rPr>
        <w:t>- раздел в Системе «Клиент-Банк», используемый для документооборота между Клиентом и Банком в рамках заключенного Договора факторинга, а также получения от Банка отчетов и иной информации, связанной с факторинговым обслуживанием Клиента и его контрагентов.</w:t>
      </w:r>
    </w:p>
    <w:p w:rsidR="006B375C" w:rsidRPr="000649C3" w:rsidRDefault="006B375C" w:rsidP="006B375C">
      <w:pPr>
        <w:widowControl w:val="0"/>
        <w:tabs>
          <w:tab w:val="left" w:pos="0"/>
          <w:tab w:val="left" w:pos="567"/>
          <w:tab w:val="left" w:pos="993"/>
          <w:tab w:val="left" w:pos="1134"/>
        </w:tabs>
        <w:spacing w:before="240" w:after="120"/>
        <w:contextualSpacing/>
        <w:jc w:val="both"/>
        <w:rPr>
          <w:sz w:val="12"/>
          <w:szCs w:val="12"/>
        </w:rPr>
      </w:pPr>
    </w:p>
    <w:p w:rsidR="0056332E" w:rsidRPr="000649C3" w:rsidRDefault="00FB62DD" w:rsidP="00AD5C25">
      <w:pPr>
        <w:widowControl w:val="0"/>
        <w:numPr>
          <w:ilvl w:val="1"/>
          <w:numId w:val="19"/>
        </w:numPr>
        <w:tabs>
          <w:tab w:val="left" w:pos="0"/>
          <w:tab w:val="left" w:pos="567"/>
          <w:tab w:val="left" w:pos="993"/>
          <w:tab w:val="left" w:pos="1134"/>
        </w:tabs>
        <w:contextualSpacing/>
        <w:jc w:val="both"/>
        <w:rPr>
          <w:sz w:val="22"/>
          <w:szCs w:val="22"/>
        </w:rPr>
      </w:pPr>
      <w:r w:rsidRPr="000649C3">
        <w:rPr>
          <w:b/>
          <w:sz w:val="22"/>
          <w:szCs w:val="22"/>
        </w:rPr>
        <w:t>Документы по факторингу –</w:t>
      </w:r>
      <w:r w:rsidR="00BE542D" w:rsidRPr="000649C3">
        <w:rPr>
          <w:b/>
          <w:sz w:val="22"/>
          <w:szCs w:val="22"/>
        </w:rPr>
        <w:t xml:space="preserve"> </w:t>
      </w:r>
      <w:r w:rsidR="005B67E9" w:rsidRPr="000649C3">
        <w:rPr>
          <w:sz w:val="22"/>
          <w:szCs w:val="22"/>
        </w:rPr>
        <w:t>Служебно-</w:t>
      </w:r>
      <w:r w:rsidR="00F46B1A" w:rsidRPr="000649C3">
        <w:rPr>
          <w:sz w:val="22"/>
          <w:szCs w:val="22"/>
        </w:rPr>
        <w:t xml:space="preserve"> </w:t>
      </w:r>
      <w:r w:rsidR="005B67E9" w:rsidRPr="000649C3">
        <w:rPr>
          <w:sz w:val="22"/>
          <w:szCs w:val="22"/>
        </w:rPr>
        <w:t>информационные</w:t>
      </w:r>
      <w:r w:rsidR="005B67E9" w:rsidRPr="000649C3">
        <w:rPr>
          <w:b/>
          <w:sz w:val="22"/>
          <w:szCs w:val="22"/>
        </w:rPr>
        <w:t xml:space="preserve"> </w:t>
      </w:r>
      <w:r w:rsidR="00EE3FB8" w:rsidRPr="000649C3">
        <w:rPr>
          <w:sz w:val="22"/>
          <w:szCs w:val="22"/>
        </w:rPr>
        <w:t>документы</w:t>
      </w:r>
      <w:r w:rsidR="000F0CDF" w:rsidRPr="000649C3">
        <w:rPr>
          <w:sz w:val="22"/>
          <w:szCs w:val="22"/>
        </w:rPr>
        <w:t>,</w:t>
      </w:r>
      <w:r w:rsidR="00A35DA0" w:rsidRPr="000649C3">
        <w:rPr>
          <w:sz w:val="22"/>
          <w:szCs w:val="22"/>
        </w:rPr>
        <w:t xml:space="preserve"> направляемы</w:t>
      </w:r>
      <w:r w:rsidR="00F87291" w:rsidRPr="000649C3">
        <w:rPr>
          <w:sz w:val="22"/>
          <w:szCs w:val="22"/>
        </w:rPr>
        <w:t>е</w:t>
      </w:r>
      <w:r w:rsidR="00A35DA0" w:rsidRPr="000649C3">
        <w:rPr>
          <w:sz w:val="22"/>
          <w:szCs w:val="22"/>
        </w:rPr>
        <w:t xml:space="preserve"> в Банк Клиентом через Модуль «Факторинг» </w:t>
      </w:r>
      <w:r w:rsidR="002F1EC3" w:rsidRPr="000649C3">
        <w:rPr>
          <w:sz w:val="22"/>
          <w:szCs w:val="22"/>
        </w:rPr>
        <w:t>С</w:t>
      </w:r>
      <w:r w:rsidR="00A35DA0" w:rsidRPr="000649C3">
        <w:rPr>
          <w:sz w:val="22"/>
          <w:szCs w:val="22"/>
        </w:rPr>
        <w:t>истемы «Клиент-Банк»</w:t>
      </w:r>
      <w:r w:rsidR="00890744" w:rsidRPr="000649C3">
        <w:rPr>
          <w:sz w:val="22"/>
          <w:szCs w:val="22"/>
        </w:rPr>
        <w:t>, в том числе:</w:t>
      </w:r>
      <w:r w:rsidR="00A35DA0" w:rsidRPr="000649C3">
        <w:rPr>
          <w:sz w:val="22"/>
          <w:szCs w:val="22"/>
        </w:rPr>
        <w:t xml:space="preserve"> </w:t>
      </w:r>
    </w:p>
    <w:p w:rsidR="003010B0" w:rsidRPr="000649C3" w:rsidRDefault="00B47788" w:rsidP="000670FB">
      <w:pPr>
        <w:pStyle w:val="aff1"/>
        <w:widowControl w:val="0"/>
        <w:numPr>
          <w:ilvl w:val="0"/>
          <w:numId w:val="21"/>
        </w:numPr>
        <w:tabs>
          <w:tab w:val="left" w:pos="0"/>
          <w:tab w:val="left" w:pos="567"/>
          <w:tab w:val="left" w:pos="993"/>
          <w:tab w:val="left" w:pos="1134"/>
        </w:tabs>
        <w:ind w:hanging="11"/>
        <w:contextualSpacing/>
        <w:jc w:val="both"/>
        <w:rPr>
          <w:kern w:val="24"/>
          <w:sz w:val="22"/>
          <w:szCs w:val="22"/>
        </w:rPr>
      </w:pPr>
      <w:r w:rsidRPr="000649C3">
        <w:rPr>
          <w:b/>
          <w:kern w:val="24"/>
          <w:sz w:val="22"/>
          <w:szCs w:val="22"/>
        </w:rPr>
        <w:t>Реестр денежных требований/поручений по договору факторинга (Реестр по факторингу)</w:t>
      </w:r>
      <w:r w:rsidR="00AD5C25" w:rsidRPr="000649C3">
        <w:rPr>
          <w:b/>
          <w:kern w:val="24"/>
          <w:sz w:val="22"/>
          <w:szCs w:val="22"/>
        </w:rPr>
        <w:t xml:space="preserve"> </w:t>
      </w:r>
      <w:r w:rsidRPr="000649C3">
        <w:rPr>
          <w:b/>
          <w:kern w:val="24"/>
          <w:sz w:val="22"/>
          <w:szCs w:val="22"/>
        </w:rPr>
        <w:t>–</w:t>
      </w:r>
      <w:r w:rsidR="005B67E9" w:rsidRPr="000649C3">
        <w:rPr>
          <w:b/>
          <w:kern w:val="24"/>
          <w:sz w:val="22"/>
          <w:szCs w:val="22"/>
        </w:rPr>
        <w:t xml:space="preserve"> </w:t>
      </w:r>
      <w:r w:rsidR="00BB58F7" w:rsidRPr="000649C3">
        <w:rPr>
          <w:kern w:val="24"/>
          <w:sz w:val="22"/>
          <w:szCs w:val="22"/>
        </w:rPr>
        <w:t>Служебно-информационный</w:t>
      </w:r>
      <w:r w:rsidR="00BB58F7" w:rsidRPr="000649C3">
        <w:rPr>
          <w:b/>
          <w:kern w:val="24"/>
          <w:sz w:val="22"/>
          <w:szCs w:val="22"/>
        </w:rPr>
        <w:t xml:space="preserve"> </w:t>
      </w:r>
      <w:r w:rsidRPr="000649C3">
        <w:rPr>
          <w:kern w:val="24"/>
          <w:sz w:val="22"/>
          <w:szCs w:val="22"/>
        </w:rPr>
        <w:t>документ, содержащий характеристики (идентификацию) Денежного требования/поручения, передаваемого Фактору Поставщиком/Покупателем на факторинговое обслуживание.</w:t>
      </w:r>
      <w:bookmarkEnd w:id="25"/>
    </w:p>
    <w:p w:rsidR="00A84E5B" w:rsidRPr="000649C3" w:rsidRDefault="00A84E5B" w:rsidP="005069B1">
      <w:pPr>
        <w:pStyle w:val="aff1"/>
        <w:widowControl w:val="0"/>
        <w:tabs>
          <w:tab w:val="left" w:pos="0"/>
          <w:tab w:val="left" w:pos="567"/>
          <w:tab w:val="left" w:pos="993"/>
          <w:tab w:val="left" w:pos="1134"/>
        </w:tabs>
        <w:ind w:left="720"/>
        <w:contextualSpacing/>
        <w:jc w:val="both"/>
        <w:rPr>
          <w:kern w:val="24"/>
          <w:sz w:val="12"/>
          <w:szCs w:val="12"/>
        </w:rPr>
      </w:pPr>
    </w:p>
    <w:p w:rsidR="00DF0F42" w:rsidRPr="000649C3" w:rsidRDefault="00AD5E1F" w:rsidP="005069B1">
      <w:pPr>
        <w:widowControl w:val="0"/>
        <w:numPr>
          <w:ilvl w:val="1"/>
          <w:numId w:val="19"/>
        </w:numPr>
        <w:tabs>
          <w:tab w:val="left" w:pos="0"/>
          <w:tab w:val="left" w:pos="567"/>
          <w:tab w:val="left" w:pos="993"/>
          <w:tab w:val="left" w:pos="1134"/>
        </w:tabs>
        <w:spacing w:after="120"/>
        <w:contextualSpacing/>
        <w:jc w:val="both"/>
        <w:rPr>
          <w:kern w:val="24"/>
          <w:sz w:val="22"/>
          <w:szCs w:val="22"/>
        </w:rPr>
      </w:pPr>
      <w:r w:rsidRPr="000649C3">
        <w:rPr>
          <w:b/>
          <w:kern w:val="24"/>
          <w:sz w:val="22"/>
          <w:szCs w:val="22"/>
        </w:rPr>
        <w:t xml:space="preserve">Модуль «Зарплатный проект» - </w:t>
      </w:r>
      <w:r w:rsidR="00C3636A">
        <w:rPr>
          <w:kern w:val="24"/>
          <w:sz w:val="22"/>
          <w:szCs w:val="22"/>
        </w:rPr>
        <w:t>опция</w:t>
      </w:r>
      <w:r w:rsidR="00C3636A" w:rsidRPr="000649C3">
        <w:rPr>
          <w:kern w:val="24"/>
          <w:sz w:val="22"/>
          <w:szCs w:val="22"/>
        </w:rPr>
        <w:t xml:space="preserve"> </w:t>
      </w:r>
      <w:r w:rsidRPr="000649C3">
        <w:rPr>
          <w:kern w:val="24"/>
          <w:sz w:val="22"/>
          <w:szCs w:val="22"/>
        </w:rPr>
        <w:t xml:space="preserve">в Системе </w:t>
      </w:r>
      <w:r w:rsidR="00C3636A">
        <w:rPr>
          <w:kern w:val="24"/>
          <w:sz w:val="22"/>
          <w:szCs w:val="22"/>
        </w:rPr>
        <w:t>ДБО</w:t>
      </w:r>
      <w:r w:rsidRPr="000649C3">
        <w:rPr>
          <w:kern w:val="24"/>
          <w:sz w:val="22"/>
          <w:szCs w:val="22"/>
        </w:rPr>
        <w:t xml:space="preserve">, используемый для </w:t>
      </w:r>
      <w:r w:rsidR="00C3636A">
        <w:rPr>
          <w:kern w:val="24"/>
          <w:sz w:val="22"/>
          <w:szCs w:val="22"/>
        </w:rPr>
        <w:t xml:space="preserve">электронного </w:t>
      </w:r>
      <w:r w:rsidRPr="000649C3">
        <w:rPr>
          <w:kern w:val="24"/>
          <w:sz w:val="22"/>
          <w:szCs w:val="22"/>
        </w:rPr>
        <w:t>документооборота между Клиентом и Банком в рамках заключенного Договора зарплатного проекта.</w:t>
      </w:r>
    </w:p>
    <w:p w:rsidR="00DF0F42" w:rsidRPr="000649C3" w:rsidRDefault="00DF0F42" w:rsidP="000670FB">
      <w:pPr>
        <w:widowControl w:val="0"/>
        <w:numPr>
          <w:ilvl w:val="1"/>
          <w:numId w:val="19"/>
        </w:numPr>
        <w:tabs>
          <w:tab w:val="left" w:pos="0"/>
          <w:tab w:val="left" w:pos="567"/>
          <w:tab w:val="left" w:pos="993"/>
          <w:tab w:val="left" w:pos="1134"/>
        </w:tabs>
        <w:spacing w:after="120"/>
        <w:contextualSpacing/>
        <w:jc w:val="both"/>
        <w:rPr>
          <w:sz w:val="23"/>
        </w:rPr>
      </w:pPr>
      <w:r w:rsidRPr="000649C3">
        <w:rPr>
          <w:b/>
          <w:sz w:val="23"/>
        </w:rPr>
        <w:t>ПО «1С»</w:t>
      </w:r>
      <w:r w:rsidRPr="000649C3">
        <w:rPr>
          <w:sz w:val="23"/>
        </w:rPr>
        <w:t xml:space="preserve"> - программный продукт Фирмы «1С», в котором осуществляется кадровый, бухгалтерский учет, формирование кадровых, финансовых документов и иной функционал.</w:t>
      </w:r>
    </w:p>
    <w:p w:rsidR="003E1C79" w:rsidRDefault="00DF0F42" w:rsidP="00AD5C25">
      <w:pPr>
        <w:widowControl w:val="0"/>
        <w:numPr>
          <w:ilvl w:val="1"/>
          <w:numId w:val="19"/>
        </w:numPr>
        <w:tabs>
          <w:tab w:val="left" w:pos="0"/>
          <w:tab w:val="left" w:pos="567"/>
          <w:tab w:val="left" w:pos="993"/>
          <w:tab w:val="left" w:pos="1134"/>
        </w:tabs>
        <w:spacing w:after="120"/>
        <w:contextualSpacing/>
        <w:jc w:val="both"/>
        <w:rPr>
          <w:sz w:val="23"/>
        </w:rPr>
      </w:pPr>
      <w:r w:rsidRPr="000649C3">
        <w:rPr>
          <w:b/>
          <w:sz w:val="23"/>
          <w:lang w:val="en-US"/>
        </w:rPr>
        <w:t>QR</w:t>
      </w:r>
      <w:r w:rsidRPr="000649C3">
        <w:rPr>
          <w:b/>
          <w:sz w:val="23"/>
        </w:rPr>
        <w:t xml:space="preserve">- код – </w:t>
      </w:r>
      <w:r w:rsidRPr="000649C3">
        <w:rPr>
          <w:sz w:val="23"/>
        </w:rPr>
        <w:t>двухмерный штриховой код, содержащий в кодированном виде набор информации, распознаваемый сканирующим оборудованием, в том числе фотокамерой мобильного устройства (смартфона, планшета) с установленным специальным мобильным приложением.</w:t>
      </w:r>
      <w:r w:rsidR="003E1C79" w:rsidRPr="003E1C79">
        <w:t xml:space="preserve"> </w:t>
      </w:r>
      <w:r w:rsidR="003E1C79" w:rsidRPr="003E1C79">
        <w:rPr>
          <w:sz w:val="23"/>
        </w:rPr>
        <w:t>QR-код может быть двух видов:</w:t>
      </w:r>
      <w:r w:rsidR="003E1C79">
        <w:rPr>
          <w:sz w:val="23"/>
        </w:rPr>
        <w:t xml:space="preserve"> </w:t>
      </w:r>
      <w:r w:rsidR="003E1C79" w:rsidRPr="003E1C79">
        <w:rPr>
          <w:sz w:val="23"/>
        </w:rPr>
        <w:t>Статический</w:t>
      </w:r>
      <w:r w:rsidR="003E1C79">
        <w:rPr>
          <w:sz w:val="23"/>
        </w:rPr>
        <w:t xml:space="preserve"> (Многоразовый или Универсальный) </w:t>
      </w:r>
      <w:r w:rsidR="003E1C79" w:rsidRPr="003E1C79">
        <w:rPr>
          <w:sz w:val="23"/>
        </w:rPr>
        <w:t>или Динамический</w:t>
      </w:r>
      <w:r w:rsidR="003E1C79">
        <w:rPr>
          <w:sz w:val="23"/>
        </w:rPr>
        <w:t xml:space="preserve"> (Одноразовый).</w:t>
      </w:r>
    </w:p>
    <w:p w:rsidR="003E1C79" w:rsidRPr="003E1C79" w:rsidRDefault="004F4104" w:rsidP="003E1C79">
      <w:pPr>
        <w:widowControl w:val="0"/>
        <w:tabs>
          <w:tab w:val="left" w:pos="0"/>
          <w:tab w:val="left" w:pos="567"/>
          <w:tab w:val="left" w:pos="993"/>
          <w:tab w:val="left" w:pos="1134"/>
        </w:tabs>
        <w:spacing w:after="120"/>
        <w:ind w:left="858"/>
        <w:contextualSpacing/>
        <w:jc w:val="both"/>
        <w:rPr>
          <w:sz w:val="23"/>
        </w:rPr>
      </w:pPr>
      <w:r>
        <w:rPr>
          <w:b/>
          <w:sz w:val="23"/>
        </w:rPr>
        <w:tab/>
      </w:r>
      <w:r w:rsidR="00B35857">
        <w:rPr>
          <w:b/>
          <w:sz w:val="23"/>
        </w:rPr>
        <w:tab/>
      </w:r>
      <w:r w:rsidR="003E1C79" w:rsidRPr="00F91E88">
        <w:rPr>
          <w:b/>
          <w:sz w:val="23"/>
        </w:rPr>
        <w:t>Многоразовый QR-код</w:t>
      </w:r>
      <w:r w:rsidR="003E1C79" w:rsidRPr="003E1C79">
        <w:rPr>
          <w:sz w:val="23"/>
        </w:rPr>
        <w:t xml:space="preserve"> </w:t>
      </w:r>
      <w:r w:rsidR="00F91E88">
        <w:rPr>
          <w:sz w:val="23"/>
        </w:rPr>
        <w:t xml:space="preserve">используется </w:t>
      </w:r>
      <w:r w:rsidR="003E1C79" w:rsidRPr="003E1C79">
        <w:rPr>
          <w:sz w:val="23"/>
        </w:rPr>
        <w:t xml:space="preserve">для приема неограниченного количества платежей. Сумма </w:t>
      </w:r>
      <w:r w:rsidR="00F91E88">
        <w:rPr>
          <w:sz w:val="23"/>
        </w:rPr>
        <w:t xml:space="preserve">платежа для </w:t>
      </w:r>
      <w:r w:rsidR="00C0101C">
        <w:rPr>
          <w:sz w:val="23"/>
        </w:rPr>
        <w:t xml:space="preserve">применения </w:t>
      </w:r>
      <w:r w:rsidR="003E1C79" w:rsidRPr="003E1C79">
        <w:rPr>
          <w:sz w:val="23"/>
        </w:rPr>
        <w:t xml:space="preserve">Многоразового QR-кода </w:t>
      </w:r>
      <w:r w:rsidR="00C0101C">
        <w:rPr>
          <w:sz w:val="23"/>
        </w:rPr>
        <w:t xml:space="preserve">составляет </w:t>
      </w:r>
      <w:r w:rsidR="003E1C79" w:rsidRPr="003E1C79">
        <w:rPr>
          <w:sz w:val="23"/>
        </w:rPr>
        <w:t xml:space="preserve">от 1 до 200 000 руб. Сумму платежа в Многоразовом QR-коде указывает </w:t>
      </w:r>
      <w:r w:rsidR="003E1C79" w:rsidRPr="00C0101C">
        <w:rPr>
          <w:sz w:val="23"/>
        </w:rPr>
        <w:t>Уполномоченное лицо Клиента</w:t>
      </w:r>
      <w:r w:rsidR="003E1C79" w:rsidRPr="003E1C79">
        <w:rPr>
          <w:sz w:val="23"/>
        </w:rPr>
        <w:t xml:space="preserve">/Пользователь. </w:t>
      </w:r>
    </w:p>
    <w:p w:rsidR="00A63CF4" w:rsidRDefault="00B35857" w:rsidP="003E1C79">
      <w:pPr>
        <w:widowControl w:val="0"/>
        <w:tabs>
          <w:tab w:val="left" w:pos="0"/>
          <w:tab w:val="left" w:pos="567"/>
          <w:tab w:val="left" w:pos="993"/>
          <w:tab w:val="left" w:pos="1134"/>
        </w:tabs>
        <w:spacing w:after="120"/>
        <w:ind w:left="858"/>
        <w:contextualSpacing/>
        <w:jc w:val="both"/>
        <w:rPr>
          <w:sz w:val="23"/>
        </w:rPr>
      </w:pPr>
      <w:r>
        <w:rPr>
          <w:b/>
          <w:sz w:val="23"/>
        </w:rPr>
        <w:tab/>
      </w:r>
      <w:r>
        <w:rPr>
          <w:b/>
          <w:sz w:val="23"/>
        </w:rPr>
        <w:tab/>
      </w:r>
      <w:r w:rsidR="003E1C79" w:rsidRPr="00F91E88">
        <w:rPr>
          <w:b/>
          <w:sz w:val="23"/>
        </w:rPr>
        <w:t>Универсальный QR-код</w:t>
      </w:r>
      <w:r w:rsidR="003E1C79" w:rsidRPr="003E1C79">
        <w:rPr>
          <w:sz w:val="23"/>
        </w:rPr>
        <w:t xml:space="preserve"> </w:t>
      </w:r>
      <w:r w:rsidR="00F91E88">
        <w:rPr>
          <w:sz w:val="23"/>
        </w:rPr>
        <w:t xml:space="preserve">используется для платежей без ограничения </w:t>
      </w:r>
      <w:r w:rsidR="003E1C79" w:rsidRPr="003E1C79">
        <w:rPr>
          <w:sz w:val="23"/>
        </w:rPr>
        <w:t>сумм</w:t>
      </w:r>
      <w:r w:rsidR="00F91E88">
        <w:rPr>
          <w:sz w:val="23"/>
        </w:rPr>
        <w:t>ы</w:t>
      </w:r>
      <w:r w:rsidR="003E1C79" w:rsidRPr="003E1C79">
        <w:rPr>
          <w:sz w:val="23"/>
        </w:rPr>
        <w:t xml:space="preserve">. Сумму платежа </w:t>
      </w:r>
      <w:bookmarkStart w:id="26" w:name="_Hlk140568169"/>
      <w:r w:rsidR="00C0101C" w:rsidRPr="00C0101C">
        <w:rPr>
          <w:sz w:val="23"/>
        </w:rPr>
        <w:t>в Универсальном QR-коде</w:t>
      </w:r>
      <w:r w:rsidR="00DF399B" w:rsidRPr="003E1C79">
        <w:rPr>
          <w:sz w:val="23"/>
        </w:rPr>
        <w:t xml:space="preserve"> </w:t>
      </w:r>
      <w:bookmarkEnd w:id="26"/>
      <w:r w:rsidR="003E1C79" w:rsidRPr="003E1C79">
        <w:rPr>
          <w:sz w:val="23"/>
        </w:rPr>
        <w:t>указывает покупатель (</w:t>
      </w:r>
      <w:r w:rsidR="00F91E88">
        <w:rPr>
          <w:sz w:val="23"/>
        </w:rPr>
        <w:t xml:space="preserve">на основании полученной от </w:t>
      </w:r>
      <w:r w:rsidR="00F91E88" w:rsidRPr="00C0101C">
        <w:rPr>
          <w:sz w:val="23"/>
        </w:rPr>
        <w:t>Клиента</w:t>
      </w:r>
      <w:r w:rsidR="00F91E88">
        <w:rPr>
          <w:sz w:val="23"/>
        </w:rPr>
        <w:t xml:space="preserve"> информации</w:t>
      </w:r>
      <w:r w:rsidR="003E1C79" w:rsidRPr="003E1C79">
        <w:rPr>
          <w:sz w:val="23"/>
        </w:rPr>
        <w:t xml:space="preserve"> перед оплатой).</w:t>
      </w:r>
    </w:p>
    <w:p w:rsidR="00B35857" w:rsidRPr="00C0101C" w:rsidRDefault="00B35857" w:rsidP="003E1C79">
      <w:pPr>
        <w:widowControl w:val="0"/>
        <w:tabs>
          <w:tab w:val="left" w:pos="0"/>
          <w:tab w:val="left" w:pos="567"/>
          <w:tab w:val="left" w:pos="993"/>
          <w:tab w:val="left" w:pos="1134"/>
        </w:tabs>
        <w:spacing w:after="120"/>
        <w:ind w:left="858"/>
        <w:contextualSpacing/>
        <w:jc w:val="both"/>
        <w:rPr>
          <w:sz w:val="22"/>
          <w:szCs w:val="22"/>
        </w:rPr>
      </w:pPr>
      <w:r>
        <w:rPr>
          <w:b/>
          <w:sz w:val="23"/>
        </w:rPr>
        <w:tab/>
      </w:r>
      <w:r w:rsidRPr="00C0101C">
        <w:rPr>
          <w:b/>
          <w:sz w:val="22"/>
          <w:szCs w:val="22"/>
        </w:rPr>
        <w:tab/>
        <w:t xml:space="preserve">Динамический (Одноразовый) </w:t>
      </w:r>
      <w:r w:rsidRPr="00C0101C">
        <w:rPr>
          <w:b/>
          <w:sz w:val="22"/>
          <w:szCs w:val="22"/>
          <w:lang w:val="en-US"/>
        </w:rPr>
        <w:t>QR</w:t>
      </w:r>
      <w:r w:rsidRPr="00C0101C">
        <w:rPr>
          <w:b/>
          <w:sz w:val="22"/>
          <w:szCs w:val="22"/>
        </w:rPr>
        <w:t>-код</w:t>
      </w:r>
      <w:r w:rsidRPr="00C0101C">
        <w:rPr>
          <w:sz w:val="22"/>
          <w:szCs w:val="22"/>
        </w:rPr>
        <w:t xml:space="preserve"> используется для приема одной единственной оплаты с суммой платежа </w:t>
      </w:r>
      <w:r w:rsidRPr="00C0101C">
        <w:rPr>
          <w:sz w:val="22"/>
          <w:szCs w:val="22"/>
          <w:shd w:val="clear" w:color="auto" w:fill="FFFFFF"/>
        </w:rPr>
        <w:t>от 1 до 200 000 руб</w:t>
      </w:r>
      <w:r w:rsidR="00974EBB">
        <w:rPr>
          <w:sz w:val="22"/>
          <w:szCs w:val="22"/>
        </w:rPr>
        <w:t>.,</w:t>
      </w:r>
      <w:r w:rsidRPr="00C0101C">
        <w:rPr>
          <w:sz w:val="22"/>
          <w:szCs w:val="22"/>
        </w:rPr>
        <w:t xml:space="preserve"> устанавливаемой Уполномоченным лицом Клиента/Пользователем и сроком действия – 72 часа</w:t>
      </w:r>
      <w:r w:rsidR="00C0101C">
        <w:rPr>
          <w:sz w:val="22"/>
          <w:szCs w:val="22"/>
        </w:rPr>
        <w:t>.</w:t>
      </w:r>
    </w:p>
    <w:p w:rsidR="004F4104" w:rsidRPr="000649C3" w:rsidRDefault="004F4104" w:rsidP="003E1C79">
      <w:pPr>
        <w:widowControl w:val="0"/>
        <w:tabs>
          <w:tab w:val="left" w:pos="0"/>
          <w:tab w:val="left" w:pos="567"/>
          <w:tab w:val="left" w:pos="993"/>
          <w:tab w:val="left" w:pos="1134"/>
        </w:tabs>
        <w:spacing w:after="120"/>
        <w:ind w:left="858"/>
        <w:contextualSpacing/>
        <w:jc w:val="both"/>
        <w:rPr>
          <w:sz w:val="23"/>
        </w:rPr>
      </w:pPr>
    </w:p>
    <w:p w:rsidR="007B4B6A" w:rsidRPr="000649C3" w:rsidRDefault="00724318" w:rsidP="00D56728">
      <w:pPr>
        <w:pStyle w:val="aff1"/>
        <w:widowControl w:val="0"/>
        <w:numPr>
          <w:ilvl w:val="0"/>
          <w:numId w:val="19"/>
        </w:numPr>
        <w:tabs>
          <w:tab w:val="left" w:pos="0"/>
          <w:tab w:val="left" w:pos="567"/>
          <w:tab w:val="left" w:pos="993"/>
          <w:tab w:val="left" w:pos="1134"/>
        </w:tabs>
        <w:spacing w:after="120"/>
        <w:contextualSpacing/>
        <w:jc w:val="center"/>
        <w:rPr>
          <w:b/>
          <w:sz w:val="23"/>
        </w:rPr>
      </w:pPr>
      <w:r w:rsidRPr="000649C3">
        <w:rPr>
          <w:b/>
          <w:sz w:val="23"/>
        </w:rPr>
        <w:t xml:space="preserve">Права и обязанности Сторон </w:t>
      </w:r>
    </w:p>
    <w:p w:rsidR="002A38CD" w:rsidRPr="000649C3" w:rsidRDefault="002A38CD" w:rsidP="00D56728">
      <w:pPr>
        <w:pStyle w:val="aff1"/>
        <w:widowControl w:val="0"/>
        <w:numPr>
          <w:ilvl w:val="1"/>
          <w:numId w:val="19"/>
        </w:numPr>
        <w:tabs>
          <w:tab w:val="left" w:pos="0"/>
          <w:tab w:val="left" w:pos="567"/>
          <w:tab w:val="left" w:pos="993"/>
          <w:tab w:val="left" w:pos="1134"/>
        </w:tabs>
        <w:spacing w:after="120"/>
        <w:ind w:left="856" w:hanging="856"/>
        <w:jc w:val="both"/>
        <w:rPr>
          <w:b/>
          <w:sz w:val="22"/>
          <w:szCs w:val="22"/>
        </w:rPr>
      </w:pPr>
      <w:r w:rsidRPr="000649C3">
        <w:rPr>
          <w:b/>
          <w:sz w:val="22"/>
          <w:szCs w:val="22"/>
        </w:rPr>
        <w:t>Банк обязуется:</w:t>
      </w:r>
    </w:p>
    <w:p w:rsidR="002A38CD" w:rsidRPr="000649C3" w:rsidRDefault="002A38CD" w:rsidP="00A9226B">
      <w:pPr>
        <w:pStyle w:val="aff1"/>
        <w:widowControl w:val="0"/>
        <w:numPr>
          <w:ilvl w:val="2"/>
          <w:numId w:val="19"/>
        </w:numPr>
        <w:tabs>
          <w:tab w:val="left" w:pos="0"/>
          <w:tab w:val="left" w:pos="993"/>
          <w:tab w:val="left" w:pos="1134"/>
        </w:tabs>
        <w:spacing w:before="120" w:after="120"/>
        <w:ind w:left="0" w:firstLine="0"/>
        <w:jc w:val="both"/>
        <w:rPr>
          <w:sz w:val="22"/>
          <w:szCs w:val="22"/>
        </w:rPr>
      </w:pPr>
      <w:r w:rsidRPr="000649C3">
        <w:rPr>
          <w:sz w:val="22"/>
          <w:szCs w:val="22"/>
        </w:rPr>
        <w:t>Обеспечить функционирование Системы</w:t>
      </w:r>
      <w:r w:rsidR="00AD5C4A">
        <w:rPr>
          <w:sz w:val="22"/>
          <w:szCs w:val="22"/>
        </w:rPr>
        <w:t xml:space="preserve"> ДБО</w:t>
      </w:r>
      <w:r w:rsidRPr="000649C3">
        <w:rPr>
          <w:sz w:val="22"/>
          <w:szCs w:val="22"/>
        </w:rPr>
        <w:t xml:space="preserve"> в круглосуточном режиме с возможностью проведения регламентных работ (технологических перерывов) в нерабочие дни или в будни в период с 20:00 до 02:00 по московскому времени не более 3 (Трех) раз в месяц. В иное время при возникновении </w:t>
      </w:r>
      <w:r w:rsidRPr="000649C3">
        <w:rPr>
          <w:sz w:val="22"/>
          <w:szCs w:val="22"/>
        </w:rPr>
        <w:lastRenderedPageBreak/>
        <w:t>сбоев в срок не более 1,5 часо</w:t>
      </w:r>
      <w:r w:rsidR="00406848" w:rsidRPr="000649C3">
        <w:rPr>
          <w:sz w:val="22"/>
          <w:szCs w:val="22"/>
        </w:rPr>
        <w:t xml:space="preserve">в обеспечить работоспособность </w:t>
      </w:r>
      <w:r w:rsidRPr="000649C3">
        <w:rPr>
          <w:sz w:val="22"/>
          <w:szCs w:val="22"/>
        </w:rPr>
        <w:t>Системы. При этом прием документов осуществляется в режиме, указанном в п.</w:t>
      </w:r>
      <w:r w:rsidR="0009492C">
        <w:rPr>
          <w:sz w:val="22"/>
          <w:szCs w:val="22"/>
        </w:rPr>
        <w:t xml:space="preserve"> п. </w:t>
      </w:r>
      <w:r w:rsidR="00406848" w:rsidRPr="000649C3">
        <w:rPr>
          <w:sz w:val="22"/>
          <w:szCs w:val="22"/>
        </w:rPr>
        <w:t>1</w:t>
      </w:r>
      <w:r w:rsidRPr="000649C3">
        <w:rPr>
          <w:sz w:val="22"/>
          <w:szCs w:val="22"/>
        </w:rPr>
        <w:t>3.</w:t>
      </w:r>
      <w:r w:rsidR="0009492C">
        <w:rPr>
          <w:sz w:val="22"/>
          <w:szCs w:val="22"/>
        </w:rPr>
        <w:t>19</w:t>
      </w:r>
      <w:r w:rsidR="005069B1" w:rsidRPr="000649C3">
        <w:rPr>
          <w:sz w:val="22"/>
          <w:szCs w:val="22"/>
        </w:rPr>
        <w:t>.</w:t>
      </w:r>
      <w:r w:rsidR="0009492C">
        <w:rPr>
          <w:sz w:val="22"/>
          <w:szCs w:val="22"/>
        </w:rPr>
        <w:t xml:space="preserve">, 22.14 и 34.19 </w:t>
      </w:r>
      <w:r w:rsidRPr="000649C3">
        <w:rPr>
          <w:sz w:val="22"/>
          <w:szCs w:val="22"/>
        </w:rPr>
        <w:t>настоящих Правил.</w:t>
      </w:r>
    </w:p>
    <w:p w:rsidR="002A38CD" w:rsidRPr="000649C3" w:rsidRDefault="006F32B9" w:rsidP="00DC5B64">
      <w:pPr>
        <w:pStyle w:val="aff1"/>
        <w:widowControl w:val="0"/>
        <w:numPr>
          <w:ilvl w:val="2"/>
          <w:numId w:val="19"/>
        </w:numPr>
        <w:tabs>
          <w:tab w:val="left" w:pos="0"/>
          <w:tab w:val="left" w:pos="993"/>
          <w:tab w:val="left" w:pos="1134"/>
        </w:tabs>
        <w:spacing w:before="120" w:after="120"/>
        <w:ind w:left="0" w:firstLine="0"/>
        <w:jc w:val="both"/>
        <w:rPr>
          <w:sz w:val="22"/>
          <w:szCs w:val="22"/>
        </w:rPr>
      </w:pPr>
      <w:r w:rsidRPr="000649C3">
        <w:rPr>
          <w:sz w:val="22"/>
          <w:szCs w:val="22"/>
        </w:rPr>
        <w:t xml:space="preserve">Обеспечить Клиента </w:t>
      </w:r>
      <w:r w:rsidR="002A38CD" w:rsidRPr="000649C3">
        <w:rPr>
          <w:sz w:val="22"/>
          <w:szCs w:val="22"/>
        </w:rPr>
        <w:t>после подписания настоящего Договора комплексом программных средств, обеспечивающих функционирование Системы</w:t>
      </w:r>
      <w:r w:rsidR="0009492C">
        <w:rPr>
          <w:sz w:val="22"/>
          <w:szCs w:val="22"/>
        </w:rPr>
        <w:t xml:space="preserve"> ДБО</w:t>
      </w:r>
      <w:r w:rsidR="002A38CD" w:rsidRPr="000649C3">
        <w:rPr>
          <w:sz w:val="22"/>
          <w:szCs w:val="22"/>
        </w:rPr>
        <w:t>, необходимой нормативно-технической документацией, а также документацией на используемую систему защиты информации.</w:t>
      </w:r>
    </w:p>
    <w:p w:rsidR="002A38CD" w:rsidRPr="000649C3" w:rsidRDefault="006F32B9" w:rsidP="009545FC">
      <w:pPr>
        <w:pStyle w:val="aff1"/>
        <w:ind w:left="0"/>
        <w:jc w:val="both"/>
        <w:rPr>
          <w:sz w:val="22"/>
          <w:szCs w:val="22"/>
        </w:rPr>
      </w:pPr>
      <w:r w:rsidRPr="000649C3">
        <w:rPr>
          <w:b/>
          <w:sz w:val="22"/>
          <w:szCs w:val="22"/>
        </w:rPr>
        <w:t>3.1.3.</w:t>
      </w:r>
      <w:r w:rsidRPr="000649C3">
        <w:rPr>
          <w:sz w:val="22"/>
          <w:szCs w:val="22"/>
        </w:rPr>
        <w:t xml:space="preserve"> </w:t>
      </w:r>
      <w:r w:rsidR="002A38CD" w:rsidRPr="000649C3">
        <w:rPr>
          <w:sz w:val="22"/>
          <w:szCs w:val="22"/>
        </w:rPr>
        <w:t>Консультировать представителей Клиента по работе в Сист</w:t>
      </w:r>
      <w:r w:rsidRPr="000649C3">
        <w:rPr>
          <w:sz w:val="22"/>
          <w:szCs w:val="22"/>
        </w:rPr>
        <w:t>еме</w:t>
      </w:r>
      <w:r w:rsidR="0009492C">
        <w:rPr>
          <w:sz w:val="22"/>
          <w:szCs w:val="22"/>
        </w:rPr>
        <w:t xml:space="preserve"> ДБО</w:t>
      </w:r>
      <w:r w:rsidRPr="000649C3">
        <w:rPr>
          <w:sz w:val="22"/>
          <w:szCs w:val="22"/>
        </w:rPr>
        <w:t xml:space="preserve"> в период операционного обслуживания Клиентов, указанный в Каталоге услуг и тарифов. </w:t>
      </w:r>
    </w:p>
    <w:p w:rsidR="002A38CD" w:rsidRPr="000649C3" w:rsidRDefault="006F32B9" w:rsidP="009545FC">
      <w:pPr>
        <w:pStyle w:val="aff1"/>
        <w:widowControl w:val="0"/>
        <w:tabs>
          <w:tab w:val="left" w:pos="0"/>
          <w:tab w:val="left" w:pos="993"/>
          <w:tab w:val="left" w:pos="1134"/>
        </w:tabs>
        <w:spacing w:before="120" w:after="120"/>
        <w:ind w:left="0"/>
        <w:jc w:val="both"/>
        <w:rPr>
          <w:sz w:val="22"/>
          <w:szCs w:val="22"/>
        </w:rPr>
      </w:pPr>
      <w:r w:rsidRPr="000649C3">
        <w:rPr>
          <w:b/>
          <w:sz w:val="22"/>
          <w:szCs w:val="22"/>
        </w:rPr>
        <w:t>3.1.4.</w:t>
      </w:r>
      <w:r w:rsidRPr="000649C3">
        <w:rPr>
          <w:sz w:val="22"/>
          <w:szCs w:val="22"/>
        </w:rPr>
        <w:t xml:space="preserve"> </w:t>
      </w:r>
      <w:r w:rsidR="002A38CD" w:rsidRPr="000649C3">
        <w:rPr>
          <w:sz w:val="22"/>
          <w:szCs w:val="22"/>
        </w:rPr>
        <w:t>Принимать полученные по Системе</w:t>
      </w:r>
      <w:r w:rsidR="0009492C">
        <w:rPr>
          <w:sz w:val="22"/>
          <w:szCs w:val="22"/>
        </w:rPr>
        <w:t xml:space="preserve"> ДБО</w:t>
      </w:r>
      <w:r w:rsidR="002A38CD" w:rsidRPr="000649C3">
        <w:rPr>
          <w:sz w:val="22"/>
          <w:szCs w:val="22"/>
        </w:rPr>
        <w:t xml:space="preserve"> электронные документы (пакеты электронных документов), оформленные в соответствии с настоящими Правилами.</w:t>
      </w:r>
    </w:p>
    <w:p w:rsidR="002A38CD" w:rsidRPr="000649C3" w:rsidRDefault="006F32B9" w:rsidP="009545FC">
      <w:pPr>
        <w:pStyle w:val="aff1"/>
        <w:widowControl w:val="0"/>
        <w:tabs>
          <w:tab w:val="left" w:pos="0"/>
          <w:tab w:val="left" w:pos="1276"/>
          <w:tab w:val="left" w:pos="1418"/>
        </w:tabs>
        <w:spacing w:after="120"/>
        <w:ind w:left="0"/>
        <w:jc w:val="both"/>
        <w:rPr>
          <w:sz w:val="22"/>
          <w:szCs w:val="22"/>
        </w:rPr>
      </w:pPr>
      <w:r w:rsidRPr="000649C3">
        <w:rPr>
          <w:b/>
          <w:sz w:val="22"/>
          <w:szCs w:val="22"/>
        </w:rPr>
        <w:t>3.1.5.</w:t>
      </w:r>
      <w:r w:rsidRPr="000649C3">
        <w:rPr>
          <w:sz w:val="22"/>
          <w:szCs w:val="22"/>
        </w:rPr>
        <w:t xml:space="preserve"> </w:t>
      </w:r>
      <w:r w:rsidR="002A38CD" w:rsidRPr="000649C3">
        <w:rPr>
          <w:sz w:val="22"/>
          <w:szCs w:val="22"/>
        </w:rPr>
        <w:t>Обеспечивать защиту информации в Системе</w:t>
      </w:r>
      <w:r w:rsidR="0009492C">
        <w:rPr>
          <w:sz w:val="22"/>
          <w:szCs w:val="22"/>
        </w:rPr>
        <w:t xml:space="preserve"> ДБО</w:t>
      </w:r>
      <w:r w:rsidR="002A38CD" w:rsidRPr="000649C3">
        <w:rPr>
          <w:sz w:val="22"/>
          <w:szCs w:val="22"/>
        </w:rPr>
        <w:t xml:space="preserve"> от несанкционированного доступа. </w:t>
      </w:r>
      <w:r w:rsidR="00676E73" w:rsidRPr="000649C3">
        <w:rPr>
          <w:sz w:val="22"/>
          <w:szCs w:val="22"/>
        </w:rPr>
        <w:t>В этих целях</w:t>
      </w:r>
      <w:r w:rsidR="002A38CD" w:rsidRPr="000649C3">
        <w:rPr>
          <w:sz w:val="22"/>
          <w:szCs w:val="22"/>
        </w:rPr>
        <w:t>:</w:t>
      </w:r>
    </w:p>
    <w:p w:rsidR="002A38CD" w:rsidRPr="000649C3" w:rsidRDefault="0032096E" w:rsidP="009545FC">
      <w:pPr>
        <w:pStyle w:val="aff1"/>
        <w:widowControl w:val="0"/>
        <w:tabs>
          <w:tab w:val="left" w:pos="0"/>
          <w:tab w:val="left" w:pos="567"/>
          <w:tab w:val="left" w:pos="709"/>
        </w:tabs>
        <w:spacing w:before="120" w:after="120"/>
        <w:ind w:left="709"/>
        <w:jc w:val="both"/>
        <w:rPr>
          <w:sz w:val="22"/>
          <w:szCs w:val="22"/>
        </w:rPr>
      </w:pPr>
      <w:r w:rsidRPr="000649C3">
        <w:rPr>
          <w:b/>
          <w:sz w:val="22"/>
          <w:szCs w:val="22"/>
        </w:rPr>
        <w:t>3.1.</w:t>
      </w:r>
      <w:r w:rsidR="00676E73" w:rsidRPr="000649C3">
        <w:rPr>
          <w:b/>
          <w:sz w:val="22"/>
          <w:szCs w:val="22"/>
        </w:rPr>
        <w:t xml:space="preserve">5.1. </w:t>
      </w:r>
      <w:r w:rsidR="002A38CD" w:rsidRPr="000649C3">
        <w:rPr>
          <w:sz w:val="22"/>
          <w:szCs w:val="22"/>
        </w:rPr>
        <w:t>Сохранять конфиденциальность и подлинность используемых ключей ЭП (и ш</w:t>
      </w:r>
      <w:r w:rsidR="00676E73" w:rsidRPr="000649C3">
        <w:rPr>
          <w:sz w:val="22"/>
          <w:szCs w:val="22"/>
        </w:rPr>
        <w:t xml:space="preserve">ифрования), паролей и </w:t>
      </w:r>
      <w:r w:rsidR="005A6CC5" w:rsidRPr="000649C3">
        <w:rPr>
          <w:sz w:val="22"/>
          <w:szCs w:val="22"/>
        </w:rPr>
        <w:t xml:space="preserve">одноразовых </w:t>
      </w:r>
      <w:r w:rsidR="00676E73" w:rsidRPr="000649C3">
        <w:rPr>
          <w:sz w:val="22"/>
          <w:szCs w:val="22"/>
        </w:rPr>
        <w:t>кодов;</w:t>
      </w:r>
      <w:r w:rsidR="002A38CD" w:rsidRPr="000649C3">
        <w:rPr>
          <w:sz w:val="22"/>
          <w:szCs w:val="22"/>
        </w:rPr>
        <w:t xml:space="preserve"> </w:t>
      </w:r>
    </w:p>
    <w:p w:rsidR="002A38CD" w:rsidRPr="000649C3" w:rsidRDefault="0032096E" w:rsidP="009545FC">
      <w:pPr>
        <w:pStyle w:val="aff1"/>
        <w:widowControl w:val="0"/>
        <w:tabs>
          <w:tab w:val="left" w:pos="0"/>
          <w:tab w:val="left" w:pos="567"/>
          <w:tab w:val="left" w:pos="709"/>
        </w:tabs>
        <w:spacing w:after="120"/>
        <w:ind w:left="709"/>
        <w:jc w:val="both"/>
        <w:rPr>
          <w:sz w:val="22"/>
          <w:szCs w:val="22"/>
        </w:rPr>
      </w:pPr>
      <w:r w:rsidRPr="000649C3">
        <w:rPr>
          <w:b/>
          <w:sz w:val="22"/>
          <w:szCs w:val="22"/>
        </w:rPr>
        <w:t>3.1.</w:t>
      </w:r>
      <w:r w:rsidR="00676E73" w:rsidRPr="000649C3">
        <w:rPr>
          <w:b/>
          <w:sz w:val="22"/>
          <w:szCs w:val="22"/>
        </w:rPr>
        <w:t xml:space="preserve">5.2. </w:t>
      </w:r>
      <w:r w:rsidR="002A38CD" w:rsidRPr="000649C3">
        <w:rPr>
          <w:sz w:val="22"/>
          <w:szCs w:val="22"/>
        </w:rPr>
        <w:t>Протоколировать все случаи и попытки нарушения безопасности Системы</w:t>
      </w:r>
      <w:r w:rsidR="0009492C">
        <w:rPr>
          <w:sz w:val="22"/>
          <w:szCs w:val="22"/>
        </w:rPr>
        <w:t xml:space="preserve"> ДБО</w:t>
      </w:r>
      <w:r w:rsidR="002A38CD" w:rsidRPr="000649C3">
        <w:rPr>
          <w:sz w:val="22"/>
          <w:szCs w:val="22"/>
        </w:rPr>
        <w:t>. При возникновении таких случаев принимать все возможные меры для предотвращения и ликвидации их последствий вплоть до приостановления функцион</w:t>
      </w:r>
      <w:r w:rsidR="00676E73" w:rsidRPr="000649C3">
        <w:rPr>
          <w:sz w:val="22"/>
          <w:szCs w:val="22"/>
        </w:rPr>
        <w:t>ирования Системы</w:t>
      </w:r>
      <w:r w:rsidR="0009492C">
        <w:rPr>
          <w:sz w:val="22"/>
          <w:szCs w:val="22"/>
        </w:rPr>
        <w:t xml:space="preserve"> ДБО</w:t>
      </w:r>
      <w:r w:rsidR="00676E73" w:rsidRPr="000649C3">
        <w:rPr>
          <w:sz w:val="22"/>
          <w:szCs w:val="22"/>
        </w:rPr>
        <w:t>;</w:t>
      </w:r>
    </w:p>
    <w:p w:rsidR="00AD5C25" w:rsidRPr="000649C3" w:rsidRDefault="00724B97" w:rsidP="009545FC">
      <w:pPr>
        <w:pStyle w:val="aff1"/>
        <w:widowControl w:val="0"/>
        <w:tabs>
          <w:tab w:val="left" w:pos="0"/>
          <w:tab w:val="left" w:pos="567"/>
          <w:tab w:val="left" w:pos="709"/>
          <w:tab w:val="left" w:pos="1418"/>
        </w:tabs>
        <w:spacing w:after="120"/>
        <w:ind w:left="709"/>
        <w:jc w:val="both"/>
        <w:rPr>
          <w:sz w:val="22"/>
          <w:szCs w:val="22"/>
        </w:rPr>
      </w:pPr>
      <w:r w:rsidRPr="000649C3">
        <w:rPr>
          <w:b/>
          <w:sz w:val="22"/>
          <w:szCs w:val="22"/>
        </w:rPr>
        <w:t>3.1.</w:t>
      </w:r>
      <w:r w:rsidR="00676E73" w:rsidRPr="000649C3">
        <w:rPr>
          <w:b/>
          <w:sz w:val="22"/>
          <w:szCs w:val="22"/>
        </w:rPr>
        <w:t>5.3.</w:t>
      </w:r>
      <w:r w:rsidR="00AE132B" w:rsidRPr="000649C3">
        <w:rPr>
          <w:sz w:val="22"/>
          <w:szCs w:val="22"/>
        </w:rPr>
        <w:t xml:space="preserve"> </w:t>
      </w:r>
      <w:r w:rsidR="002A38CD" w:rsidRPr="000649C3">
        <w:rPr>
          <w:sz w:val="22"/>
          <w:szCs w:val="22"/>
        </w:rPr>
        <w:t xml:space="preserve">В случае получения информации о компрометации ключей ЭП (и шифрования) и/или </w:t>
      </w:r>
      <w:r w:rsidR="005A6CC5" w:rsidRPr="000649C3">
        <w:rPr>
          <w:sz w:val="22"/>
          <w:szCs w:val="22"/>
        </w:rPr>
        <w:t xml:space="preserve">одноразового </w:t>
      </w:r>
      <w:r w:rsidR="002A38CD" w:rsidRPr="000649C3">
        <w:rPr>
          <w:sz w:val="22"/>
          <w:szCs w:val="22"/>
        </w:rPr>
        <w:t>кода и/или выявления несанкционированных платежей Клиента заблокировать работу Клиента в Системе до завершения внеплановой смены ключей ЭП (и шифрования) и/или замены логина / пароля на основании</w:t>
      </w:r>
      <w:r w:rsidR="002A38CD" w:rsidRPr="000649C3">
        <w:t xml:space="preserve"> полученной </w:t>
      </w:r>
      <w:r w:rsidR="002A38CD" w:rsidRPr="000649C3">
        <w:rPr>
          <w:sz w:val="22"/>
          <w:szCs w:val="22"/>
        </w:rPr>
        <w:t>Банком новой Заявки ПЭП</w:t>
      </w:r>
      <w:r w:rsidR="00AE132B" w:rsidRPr="000649C3">
        <w:rPr>
          <w:sz w:val="22"/>
          <w:szCs w:val="22"/>
        </w:rPr>
        <w:t xml:space="preserve"> по форме Приложений №3 </w:t>
      </w:r>
      <w:r w:rsidR="00922984" w:rsidRPr="000649C3">
        <w:rPr>
          <w:sz w:val="22"/>
          <w:szCs w:val="22"/>
        </w:rPr>
        <w:t xml:space="preserve">или № 3А </w:t>
      </w:r>
      <w:r w:rsidR="00AE132B" w:rsidRPr="000649C3">
        <w:rPr>
          <w:sz w:val="22"/>
          <w:szCs w:val="22"/>
        </w:rPr>
        <w:t>к настоящим Правилам</w:t>
      </w:r>
      <w:r w:rsidR="00676E73" w:rsidRPr="000649C3">
        <w:rPr>
          <w:sz w:val="22"/>
          <w:szCs w:val="22"/>
        </w:rPr>
        <w:t>;</w:t>
      </w:r>
    </w:p>
    <w:p w:rsidR="002A38CD" w:rsidRPr="000649C3" w:rsidRDefault="00724B97" w:rsidP="009545FC">
      <w:pPr>
        <w:pStyle w:val="aff1"/>
        <w:widowControl w:val="0"/>
        <w:tabs>
          <w:tab w:val="left" w:pos="0"/>
          <w:tab w:val="left" w:pos="567"/>
          <w:tab w:val="left" w:pos="709"/>
          <w:tab w:val="left" w:pos="1418"/>
        </w:tabs>
        <w:spacing w:after="120"/>
        <w:ind w:left="709"/>
        <w:jc w:val="both"/>
        <w:rPr>
          <w:sz w:val="22"/>
          <w:szCs w:val="22"/>
        </w:rPr>
      </w:pPr>
      <w:r w:rsidRPr="000649C3">
        <w:rPr>
          <w:b/>
          <w:sz w:val="22"/>
          <w:szCs w:val="22"/>
        </w:rPr>
        <w:t>3.1.</w:t>
      </w:r>
      <w:r w:rsidR="00676E73" w:rsidRPr="000649C3">
        <w:rPr>
          <w:b/>
          <w:sz w:val="22"/>
          <w:szCs w:val="22"/>
        </w:rPr>
        <w:t>5.4.</w:t>
      </w:r>
      <w:r w:rsidR="003010B0" w:rsidRPr="000649C3">
        <w:rPr>
          <w:b/>
          <w:sz w:val="22"/>
          <w:szCs w:val="22"/>
        </w:rPr>
        <w:t xml:space="preserve"> </w:t>
      </w:r>
      <w:r w:rsidR="002A38CD" w:rsidRPr="000649C3">
        <w:rPr>
          <w:sz w:val="22"/>
          <w:szCs w:val="22"/>
        </w:rPr>
        <w:t>Обеспечивать сохранность и конфиденциальность информации, доверенной ему Клиентом в ходе практической деятельности в рамках настоящего Договора, в соответствии с действующим законодательством.</w:t>
      </w:r>
    </w:p>
    <w:p w:rsidR="00731C4B" w:rsidRPr="000649C3" w:rsidRDefault="00724B97" w:rsidP="002F7550">
      <w:pPr>
        <w:pStyle w:val="aff1"/>
        <w:widowControl w:val="0"/>
        <w:spacing w:after="120"/>
        <w:ind w:left="709"/>
        <w:jc w:val="both"/>
        <w:rPr>
          <w:sz w:val="22"/>
          <w:szCs w:val="22"/>
        </w:rPr>
      </w:pPr>
      <w:r w:rsidRPr="000649C3">
        <w:rPr>
          <w:b/>
          <w:sz w:val="22"/>
          <w:szCs w:val="22"/>
        </w:rPr>
        <w:t>3.1.</w:t>
      </w:r>
      <w:r w:rsidR="00676E73" w:rsidRPr="000649C3">
        <w:rPr>
          <w:b/>
          <w:sz w:val="22"/>
          <w:szCs w:val="22"/>
        </w:rPr>
        <w:t>5.5</w:t>
      </w:r>
      <w:r w:rsidR="00AE132B" w:rsidRPr="000649C3">
        <w:rPr>
          <w:b/>
          <w:sz w:val="22"/>
          <w:szCs w:val="22"/>
        </w:rPr>
        <w:t>.</w:t>
      </w:r>
      <w:r w:rsidR="00AE132B" w:rsidRPr="000649C3">
        <w:rPr>
          <w:sz w:val="22"/>
          <w:szCs w:val="22"/>
        </w:rPr>
        <w:t xml:space="preserve"> </w:t>
      </w:r>
      <w:r w:rsidR="002A38CD" w:rsidRPr="000649C3">
        <w:rPr>
          <w:sz w:val="22"/>
          <w:szCs w:val="22"/>
        </w:rPr>
        <w:t>Своевременно информировать Клиента об изменениях порядка осуществления приема/передачи ЭД и другой информации по Системе</w:t>
      </w:r>
      <w:r w:rsidR="0009492C">
        <w:rPr>
          <w:sz w:val="22"/>
          <w:szCs w:val="22"/>
        </w:rPr>
        <w:t xml:space="preserve"> ДБО</w:t>
      </w:r>
      <w:r w:rsidR="002A38CD" w:rsidRPr="000649C3">
        <w:rPr>
          <w:sz w:val="22"/>
          <w:szCs w:val="22"/>
        </w:rPr>
        <w:t>. Оказывать консультационные услуги Клиенту по вопросам функционирования Системы</w:t>
      </w:r>
      <w:r w:rsidR="0009492C">
        <w:rPr>
          <w:sz w:val="22"/>
          <w:szCs w:val="22"/>
        </w:rPr>
        <w:t xml:space="preserve"> ДБО</w:t>
      </w:r>
      <w:r w:rsidR="002A38CD" w:rsidRPr="000649C3">
        <w:rPr>
          <w:sz w:val="22"/>
          <w:szCs w:val="22"/>
        </w:rPr>
        <w:t xml:space="preserve"> и использования СКЗИ. </w:t>
      </w:r>
    </w:p>
    <w:p w:rsidR="00676E73" w:rsidRPr="000649C3" w:rsidRDefault="00676E73" w:rsidP="009545FC">
      <w:pPr>
        <w:pStyle w:val="aff1"/>
        <w:widowControl w:val="0"/>
        <w:tabs>
          <w:tab w:val="left" w:pos="0"/>
        </w:tabs>
        <w:spacing w:after="120"/>
        <w:ind w:left="0"/>
        <w:jc w:val="both"/>
        <w:rPr>
          <w:sz w:val="22"/>
          <w:szCs w:val="22"/>
        </w:rPr>
      </w:pPr>
      <w:r w:rsidRPr="000649C3">
        <w:rPr>
          <w:b/>
          <w:sz w:val="22"/>
          <w:szCs w:val="22"/>
        </w:rPr>
        <w:t>3.1.6.</w:t>
      </w:r>
      <w:r w:rsidRPr="000649C3">
        <w:rPr>
          <w:sz w:val="22"/>
          <w:szCs w:val="22"/>
        </w:rPr>
        <w:t xml:space="preserve"> Соблюдать положения законодательных документов Российской Федерации, нормативных документов Банка России, регламентирующих функционирование Системы</w:t>
      </w:r>
      <w:r w:rsidR="0009492C">
        <w:rPr>
          <w:sz w:val="22"/>
          <w:szCs w:val="22"/>
        </w:rPr>
        <w:t xml:space="preserve"> ДБО</w:t>
      </w:r>
      <w:r w:rsidRPr="000649C3">
        <w:rPr>
          <w:sz w:val="22"/>
          <w:szCs w:val="22"/>
        </w:rPr>
        <w:t>, а также настоящих Правил.</w:t>
      </w:r>
    </w:p>
    <w:p w:rsidR="002A38CD" w:rsidRPr="000649C3" w:rsidRDefault="00676E73" w:rsidP="009545FC">
      <w:pPr>
        <w:pStyle w:val="aff1"/>
        <w:widowControl w:val="0"/>
        <w:tabs>
          <w:tab w:val="left" w:pos="0"/>
          <w:tab w:val="left" w:pos="851"/>
        </w:tabs>
        <w:spacing w:after="120"/>
        <w:ind w:left="0"/>
        <w:jc w:val="both"/>
        <w:rPr>
          <w:sz w:val="22"/>
          <w:szCs w:val="22"/>
        </w:rPr>
      </w:pPr>
      <w:r w:rsidRPr="000649C3">
        <w:rPr>
          <w:b/>
          <w:sz w:val="22"/>
          <w:szCs w:val="22"/>
        </w:rPr>
        <w:t xml:space="preserve">3.1.7. </w:t>
      </w:r>
      <w:r w:rsidR="002A38CD" w:rsidRPr="000649C3">
        <w:rPr>
          <w:sz w:val="22"/>
          <w:szCs w:val="22"/>
        </w:rPr>
        <w:t xml:space="preserve">Предоставлять Клиенту выписки о проведении операций по счетам Клиента по Системе в соответствии с </w:t>
      </w:r>
      <w:r w:rsidR="00406848" w:rsidRPr="000649C3">
        <w:rPr>
          <w:sz w:val="22"/>
          <w:szCs w:val="22"/>
        </w:rPr>
        <w:t>п.</w:t>
      </w:r>
      <w:r w:rsidR="002A38CD" w:rsidRPr="000649C3">
        <w:rPr>
          <w:sz w:val="22"/>
          <w:szCs w:val="22"/>
        </w:rPr>
        <w:t>п.</w:t>
      </w:r>
      <w:r w:rsidR="00406848" w:rsidRPr="000649C3">
        <w:rPr>
          <w:sz w:val="22"/>
          <w:szCs w:val="22"/>
        </w:rPr>
        <w:t>1</w:t>
      </w:r>
      <w:r w:rsidR="002A38CD" w:rsidRPr="000649C3">
        <w:rPr>
          <w:sz w:val="22"/>
          <w:szCs w:val="22"/>
        </w:rPr>
        <w:t>3.</w:t>
      </w:r>
      <w:r w:rsidR="0009492C">
        <w:rPr>
          <w:sz w:val="22"/>
          <w:szCs w:val="22"/>
        </w:rPr>
        <w:t>20</w:t>
      </w:r>
      <w:r w:rsidR="003010B0" w:rsidRPr="000649C3">
        <w:rPr>
          <w:sz w:val="22"/>
          <w:szCs w:val="22"/>
        </w:rPr>
        <w:t>.</w:t>
      </w:r>
      <w:r w:rsidR="0009492C">
        <w:rPr>
          <w:sz w:val="22"/>
          <w:szCs w:val="22"/>
        </w:rPr>
        <w:t>, 22.15 и 34.16</w:t>
      </w:r>
      <w:r w:rsidR="00406848" w:rsidRPr="000649C3">
        <w:rPr>
          <w:sz w:val="22"/>
          <w:szCs w:val="22"/>
        </w:rPr>
        <w:t xml:space="preserve"> </w:t>
      </w:r>
      <w:r w:rsidR="002A38CD" w:rsidRPr="000649C3">
        <w:rPr>
          <w:sz w:val="22"/>
          <w:szCs w:val="22"/>
        </w:rPr>
        <w:t>настоящих Правил.</w:t>
      </w:r>
    </w:p>
    <w:p w:rsidR="002A38CD" w:rsidRPr="000649C3" w:rsidRDefault="00676E73" w:rsidP="009545FC">
      <w:pPr>
        <w:pStyle w:val="aff1"/>
        <w:widowControl w:val="0"/>
        <w:tabs>
          <w:tab w:val="left" w:pos="0"/>
        </w:tabs>
        <w:spacing w:after="120"/>
        <w:ind w:left="0"/>
        <w:jc w:val="both"/>
        <w:rPr>
          <w:sz w:val="22"/>
          <w:szCs w:val="22"/>
        </w:rPr>
      </w:pPr>
      <w:r w:rsidRPr="000649C3">
        <w:rPr>
          <w:b/>
          <w:sz w:val="22"/>
          <w:szCs w:val="22"/>
        </w:rPr>
        <w:t xml:space="preserve">3.1.8. </w:t>
      </w:r>
      <w:r w:rsidR="002A38CD" w:rsidRPr="000649C3">
        <w:rPr>
          <w:sz w:val="22"/>
          <w:szCs w:val="22"/>
        </w:rPr>
        <w:t>Предоставлять Клиенту новые версии программного обеспечения Системы</w:t>
      </w:r>
      <w:r w:rsidR="0009492C">
        <w:rPr>
          <w:sz w:val="22"/>
          <w:szCs w:val="22"/>
        </w:rPr>
        <w:t xml:space="preserve"> ДБО</w:t>
      </w:r>
      <w:r w:rsidR="002A38CD" w:rsidRPr="000649C3">
        <w:rPr>
          <w:sz w:val="22"/>
          <w:szCs w:val="22"/>
        </w:rPr>
        <w:t xml:space="preserve"> в случае их замены без дополнительной оплаты, а также консультировать Клиента по телефону в случаях сбоев установленной у Клиента Системы</w:t>
      </w:r>
      <w:r w:rsidR="00077EB6">
        <w:rPr>
          <w:sz w:val="22"/>
          <w:szCs w:val="22"/>
        </w:rPr>
        <w:t xml:space="preserve"> ДБО</w:t>
      </w:r>
      <w:r w:rsidR="002A38CD" w:rsidRPr="000649C3">
        <w:rPr>
          <w:sz w:val="22"/>
          <w:szCs w:val="22"/>
        </w:rPr>
        <w:t xml:space="preserve"> в целях устранения последствий сбоев и восстановления нормального функционирования Системы</w:t>
      </w:r>
      <w:r w:rsidR="00077EB6">
        <w:rPr>
          <w:sz w:val="22"/>
          <w:szCs w:val="22"/>
        </w:rPr>
        <w:t xml:space="preserve"> ДБО</w:t>
      </w:r>
      <w:r w:rsidR="002A38CD" w:rsidRPr="000649C3">
        <w:rPr>
          <w:sz w:val="22"/>
          <w:szCs w:val="22"/>
        </w:rPr>
        <w:t xml:space="preserve">. </w:t>
      </w:r>
    </w:p>
    <w:p w:rsidR="00D41C00" w:rsidRPr="000649C3" w:rsidRDefault="00676E73" w:rsidP="009545FC">
      <w:pPr>
        <w:pStyle w:val="aff1"/>
        <w:widowControl w:val="0"/>
        <w:tabs>
          <w:tab w:val="left" w:pos="0"/>
          <w:tab w:val="left" w:pos="993"/>
          <w:tab w:val="left" w:pos="1134"/>
        </w:tabs>
        <w:spacing w:after="120"/>
        <w:ind w:left="0"/>
        <w:jc w:val="both"/>
        <w:rPr>
          <w:sz w:val="22"/>
          <w:szCs w:val="22"/>
        </w:rPr>
      </w:pPr>
      <w:r w:rsidRPr="000649C3">
        <w:rPr>
          <w:b/>
          <w:sz w:val="22"/>
          <w:szCs w:val="22"/>
        </w:rPr>
        <w:t xml:space="preserve">3.1.9. </w:t>
      </w:r>
      <w:r w:rsidR="00D41C00" w:rsidRPr="000649C3">
        <w:rPr>
          <w:sz w:val="22"/>
          <w:szCs w:val="22"/>
        </w:rPr>
        <w:t xml:space="preserve"> При подключении Системы «Клиент-Банк»:</w:t>
      </w:r>
    </w:p>
    <w:p w:rsidR="002A38CD" w:rsidRPr="000649C3" w:rsidRDefault="00D41C00" w:rsidP="009545FC">
      <w:pPr>
        <w:pStyle w:val="aff1"/>
        <w:widowControl w:val="0"/>
        <w:tabs>
          <w:tab w:val="left" w:pos="0"/>
          <w:tab w:val="left" w:pos="567"/>
          <w:tab w:val="left" w:pos="993"/>
          <w:tab w:val="left" w:pos="1134"/>
        </w:tabs>
        <w:spacing w:after="120"/>
        <w:ind w:left="709"/>
        <w:jc w:val="both"/>
        <w:rPr>
          <w:sz w:val="22"/>
          <w:szCs w:val="22"/>
        </w:rPr>
      </w:pPr>
      <w:r w:rsidRPr="000649C3">
        <w:rPr>
          <w:b/>
          <w:sz w:val="22"/>
          <w:szCs w:val="22"/>
        </w:rPr>
        <w:t>3.1.</w:t>
      </w:r>
      <w:r w:rsidR="00676E73" w:rsidRPr="000649C3">
        <w:rPr>
          <w:b/>
          <w:sz w:val="22"/>
          <w:szCs w:val="22"/>
        </w:rPr>
        <w:t>9.1.</w:t>
      </w:r>
      <w:r w:rsidRPr="000649C3">
        <w:rPr>
          <w:sz w:val="22"/>
          <w:szCs w:val="22"/>
        </w:rPr>
        <w:t xml:space="preserve">  з</w:t>
      </w:r>
      <w:r w:rsidR="002A38CD" w:rsidRPr="000649C3">
        <w:rPr>
          <w:sz w:val="22"/>
          <w:szCs w:val="22"/>
        </w:rPr>
        <w:t xml:space="preserve">арегистрировать </w:t>
      </w:r>
      <w:r w:rsidRPr="000649C3">
        <w:rPr>
          <w:sz w:val="22"/>
          <w:szCs w:val="22"/>
        </w:rPr>
        <w:t>У</w:t>
      </w:r>
      <w:r w:rsidR="002A38CD" w:rsidRPr="000649C3">
        <w:rPr>
          <w:sz w:val="22"/>
          <w:szCs w:val="22"/>
        </w:rPr>
        <w:t>полномоченных лиц Клиента в Реестре Удостоверяющего Центра в соответствии с данными Заявления на регистрацию в Удостоверяющем центре (Приложение № 8 к Правилам), изготовить и передать Клиенту в электронном виде сертификаты ключей проверки ЭП (сертификаты ключей подписи)</w:t>
      </w:r>
    </w:p>
    <w:p w:rsidR="002A38CD" w:rsidRPr="000649C3" w:rsidRDefault="00724B97" w:rsidP="009545FC">
      <w:pPr>
        <w:pStyle w:val="aff1"/>
        <w:widowControl w:val="0"/>
        <w:tabs>
          <w:tab w:val="left" w:pos="0"/>
          <w:tab w:val="left" w:pos="567"/>
          <w:tab w:val="left" w:pos="1418"/>
        </w:tabs>
        <w:spacing w:after="120"/>
        <w:ind w:left="709"/>
        <w:jc w:val="both"/>
        <w:rPr>
          <w:sz w:val="22"/>
          <w:szCs w:val="22"/>
        </w:rPr>
      </w:pPr>
      <w:r w:rsidRPr="000649C3">
        <w:rPr>
          <w:b/>
          <w:sz w:val="22"/>
          <w:szCs w:val="22"/>
        </w:rPr>
        <w:t>3.1.</w:t>
      </w:r>
      <w:r w:rsidR="00676E73" w:rsidRPr="000649C3">
        <w:rPr>
          <w:b/>
          <w:sz w:val="22"/>
          <w:szCs w:val="22"/>
        </w:rPr>
        <w:t>9.</w:t>
      </w:r>
      <w:r w:rsidR="00D41C00" w:rsidRPr="000649C3">
        <w:rPr>
          <w:b/>
          <w:sz w:val="22"/>
          <w:szCs w:val="22"/>
        </w:rPr>
        <w:t>2.</w:t>
      </w:r>
      <w:r w:rsidR="00D41C00" w:rsidRPr="000649C3">
        <w:rPr>
          <w:sz w:val="22"/>
          <w:szCs w:val="22"/>
        </w:rPr>
        <w:t xml:space="preserve"> </w:t>
      </w:r>
      <w:r w:rsidR="002A38CD" w:rsidRPr="000649C3">
        <w:rPr>
          <w:sz w:val="22"/>
          <w:szCs w:val="22"/>
        </w:rPr>
        <w:t xml:space="preserve">Предоставить зарегистрированным уполномоченным лицам Клиента права доступа к Системе </w:t>
      </w:r>
      <w:r w:rsidR="00676E73" w:rsidRPr="000649C3">
        <w:rPr>
          <w:sz w:val="22"/>
          <w:szCs w:val="22"/>
        </w:rPr>
        <w:t>в соответствии с данными Заявок</w:t>
      </w:r>
      <w:r w:rsidR="002A38CD" w:rsidRPr="000649C3">
        <w:rPr>
          <w:sz w:val="22"/>
          <w:szCs w:val="22"/>
        </w:rPr>
        <w:t xml:space="preserve"> не позднее следующего рабочего </w:t>
      </w:r>
      <w:r w:rsidR="00406848" w:rsidRPr="000649C3">
        <w:rPr>
          <w:sz w:val="22"/>
          <w:szCs w:val="22"/>
        </w:rPr>
        <w:t xml:space="preserve">дня после получения от Клиента </w:t>
      </w:r>
      <w:r w:rsidR="002A38CD" w:rsidRPr="000649C3">
        <w:rPr>
          <w:sz w:val="22"/>
          <w:szCs w:val="22"/>
        </w:rPr>
        <w:t>заверенных владельцем заявления на изготовление сертификата пользователя УЦ и «Акта приема-передачи» (Приложение №2 к</w:t>
      </w:r>
      <w:r w:rsidR="00C615D0" w:rsidRPr="000649C3">
        <w:rPr>
          <w:sz w:val="22"/>
          <w:szCs w:val="22"/>
        </w:rPr>
        <w:t xml:space="preserve"> Правилам), а так</w:t>
      </w:r>
      <w:r w:rsidR="003010B0" w:rsidRPr="000649C3">
        <w:rPr>
          <w:sz w:val="22"/>
          <w:szCs w:val="22"/>
        </w:rPr>
        <w:t xml:space="preserve">же подписать </w:t>
      </w:r>
      <w:r w:rsidR="002A38CD" w:rsidRPr="000649C3">
        <w:rPr>
          <w:sz w:val="22"/>
          <w:szCs w:val="22"/>
        </w:rPr>
        <w:t>Акты со стороны Банка и передать экземпляр Клиенту.</w:t>
      </w:r>
    </w:p>
    <w:p w:rsidR="002A38CD" w:rsidRPr="000649C3" w:rsidRDefault="00724B97" w:rsidP="009545FC">
      <w:pPr>
        <w:pStyle w:val="aff1"/>
        <w:widowControl w:val="0"/>
        <w:tabs>
          <w:tab w:val="left" w:pos="0"/>
          <w:tab w:val="left" w:pos="567"/>
          <w:tab w:val="left" w:pos="1560"/>
        </w:tabs>
        <w:spacing w:after="120"/>
        <w:ind w:left="709"/>
        <w:jc w:val="both"/>
        <w:rPr>
          <w:sz w:val="22"/>
          <w:szCs w:val="22"/>
        </w:rPr>
      </w:pPr>
      <w:r w:rsidRPr="000649C3">
        <w:rPr>
          <w:b/>
          <w:sz w:val="22"/>
          <w:szCs w:val="22"/>
        </w:rPr>
        <w:t>3.1.</w:t>
      </w:r>
      <w:r w:rsidR="00676E73" w:rsidRPr="000649C3">
        <w:rPr>
          <w:b/>
          <w:sz w:val="22"/>
          <w:szCs w:val="22"/>
        </w:rPr>
        <w:t>9</w:t>
      </w:r>
      <w:r w:rsidR="00D41C00" w:rsidRPr="000649C3">
        <w:rPr>
          <w:b/>
          <w:sz w:val="22"/>
          <w:szCs w:val="22"/>
        </w:rPr>
        <w:t>.3.</w:t>
      </w:r>
      <w:r w:rsidR="00D41C00" w:rsidRPr="000649C3">
        <w:rPr>
          <w:sz w:val="22"/>
          <w:szCs w:val="22"/>
        </w:rPr>
        <w:t xml:space="preserve"> </w:t>
      </w:r>
      <w:r w:rsidR="002A38CD" w:rsidRPr="000649C3">
        <w:rPr>
          <w:sz w:val="22"/>
          <w:szCs w:val="22"/>
        </w:rPr>
        <w:t xml:space="preserve">Сформировать бланки заявления на изготовление сертификата пользователя УЦ в соответствии с данными запроса на сертификат, отправленного Клиентом, и передать Клиенту </w:t>
      </w:r>
      <w:r w:rsidR="002A38CD" w:rsidRPr="000649C3">
        <w:rPr>
          <w:sz w:val="22"/>
          <w:szCs w:val="22"/>
        </w:rPr>
        <w:lastRenderedPageBreak/>
        <w:t>для заверения.</w:t>
      </w:r>
    </w:p>
    <w:p w:rsidR="00922984" w:rsidRPr="000649C3" w:rsidRDefault="00676E73" w:rsidP="009545FC">
      <w:pPr>
        <w:pStyle w:val="aff1"/>
        <w:widowControl w:val="0"/>
        <w:tabs>
          <w:tab w:val="left" w:pos="0"/>
          <w:tab w:val="left" w:pos="567"/>
          <w:tab w:val="left" w:pos="1418"/>
          <w:tab w:val="left" w:pos="1560"/>
        </w:tabs>
        <w:spacing w:after="120"/>
        <w:ind w:left="0"/>
        <w:jc w:val="both"/>
        <w:rPr>
          <w:sz w:val="22"/>
          <w:szCs w:val="22"/>
        </w:rPr>
      </w:pPr>
      <w:r w:rsidRPr="000649C3">
        <w:rPr>
          <w:b/>
          <w:sz w:val="22"/>
          <w:szCs w:val="22"/>
        </w:rPr>
        <w:t>3.1.10.</w:t>
      </w:r>
      <w:r w:rsidR="00D41C00" w:rsidRPr="000649C3">
        <w:rPr>
          <w:sz w:val="22"/>
          <w:szCs w:val="22"/>
        </w:rPr>
        <w:t xml:space="preserve"> </w:t>
      </w:r>
      <w:r w:rsidR="00922984" w:rsidRPr="000649C3">
        <w:rPr>
          <w:sz w:val="22"/>
          <w:szCs w:val="22"/>
        </w:rPr>
        <w:t xml:space="preserve"> При подключении Системы «МТС-Бизнес» </w:t>
      </w:r>
      <w:r w:rsidR="00A30CF9" w:rsidRPr="000649C3">
        <w:rPr>
          <w:sz w:val="22"/>
          <w:szCs w:val="22"/>
        </w:rPr>
        <w:t>исполнить Заявку ПЭП и предоставить доступ к Системе Уполномоченному лицу Клиента и Пользователям Системы в рамках предоставленных им полномочий</w:t>
      </w:r>
      <w:r w:rsidR="00C365DC">
        <w:rPr>
          <w:sz w:val="22"/>
          <w:szCs w:val="22"/>
        </w:rPr>
        <w:t xml:space="preserve"> (прав)</w:t>
      </w:r>
      <w:r w:rsidR="00A30CF9" w:rsidRPr="000649C3">
        <w:rPr>
          <w:sz w:val="22"/>
          <w:szCs w:val="22"/>
        </w:rPr>
        <w:t xml:space="preserve"> в срок не позднее следующего рабочего дня после получения Заявки ПЭП, оформленной  и предоставленной в Банк в порядке, указанном в Части 3 настоящих Правил.</w:t>
      </w:r>
    </w:p>
    <w:p w:rsidR="002A38CD" w:rsidRPr="000649C3" w:rsidRDefault="00A30CF9" w:rsidP="009545FC">
      <w:pPr>
        <w:pStyle w:val="aff1"/>
        <w:widowControl w:val="0"/>
        <w:tabs>
          <w:tab w:val="left" w:pos="0"/>
          <w:tab w:val="left" w:pos="567"/>
          <w:tab w:val="left" w:pos="1418"/>
          <w:tab w:val="left" w:pos="1560"/>
        </w:tabs>
        <w:spacing w:after="120"/>
        <w:ind w:left="0"/>
        <w:jc w:val="both"/>
        <w:rPr>
          <w:sz w:val="22"/>
          <w:szCs w:val="22"/>
        </w:rPr>
      </w:pPr>
      <w:r w:rsidRPr="002F7550">
        <w:rPr>
          <w:b/>
          <w:sz w:val="22"/>
          <w:szCs w:val="22"/>
        </w:rPr>
        <w:t>3.1.11</w:t>
      </w:r>
      <w:r w:rsidR="002F7550">
        <w:rPr>
          <w:sz w:val="22"/>
          <w:szCs w:val="22"/>
        </w:rPr>
        <w:t>.</w:t>
      </w:r>
      <w:r w:rsidRPr="000649C3">
        <w:rPr>
          <w:sz w:val="22"/>
          <w:szCs w:val="22"/>
        </w:rPr>
        <w:t xml:space="preserve"> </w:t>
      </w:r>
      <w:r w:rsidR="00D41C00" w:rsidRPr="000649C3">
        <w:rPr>
          <w:sz w:val="22"/>
          <w:szCs w:val="22"/>
        </w:rPr>
        <w:t>При получении от Клиента  письменной информации об ошибочном, в том числе в результате несанкционированного доступа к банковскому счету Клиента, списании со Счета Клиента в Банке н</w:t>
      </w:r>
      <w:r w:rsidR="002A38CD" w:rsidRPr="000649C3">
        <w:rPr>
          <w:sz w:val="22"/>
          <w:szCs w:val="22"/>
        </w:rPr>
        <w:t>езамедлительно информировать банк-корреспондент о списании денежных средств Клиента (по его информации) в результате несанкционированного доступа к банковскому счету указанного Клиента с предложением (просьбой) оказать содействие по возврату денежных средств (как ошибочно перечисленных, необоснованно списанных при несанкционированном доступе к счету).</w:t>
      </w:r>
      <w:r w:rsidR="00D41C00" w:rsidRPr="000649C3">
        <w:rPr>
          <w:sz w:val="22"/>
          <w:szCs w:val="22"/>
        </w:rPr>
        <w:t xml:space="preserve"> </w:t>
      </w:r>
    </w:p>
    <w:p w:rsidR="00AE132B" w:rsidRPr="000649C3" w:rsidRDefault="00676E73" w:rsidP="009545FC">
      <w:pPr>
        <w:widowControl w:val="0"/>
        <w:tabs>
          <w:tab w:val="left" w:pos="567"/>
          <w:tab w:val="left" w:pos="1560"/>
        </w:tabs>
        <w:spacing w:after="120"/>
        <w:contextualSpacing/>
        <w:jc w:val="both"/>
        <w:rPr>
          <w:sz w:val="22"/>
          <w:szCs w:val="22"/>
        </w:rPr>
      </w:pPr>
      <w:r w:rsidRPr="000649C3">
        <w:rPr>
          <w:b/>
          <w:sz w:val="22"/>
          <w:szCs w:val="22"/>
        </w:rPr>
        <w:t>3.1.1</w:t>
      </w:r>
      <w:r w:rsidR="00A30CF9" w:rsidRPr="000649C3">
        <w:rPr>
          <w:b/>
          <w:sz w:val="22"/>
          <w:szCs w:val="22"/>
        </w:rPr>
        <w:t>2</w:t>
      </w:r>
      <w:r w:rsidRPr="000649C3">
        <w:rPr>
          <w:b/>
          <w:sz w:val="22"/>
          <w:szCs w:val="22"/>
        </w:rPr>
        <w:t>.</w:t>
      </w:r>
      <w:r w:rsidRPr="000649C3">
        <w:rPr>
          <w:sz w:val="22"/>
          <w:szCs w:val="22"/>
        </w:rPr>
        <w:t xml:space="preserve"> </w:t>
      </w:r>
      <w:r w:rsidR="00D41C00" w:rsidRPr="000649C3">
        <w:rPr>
          <w:sz w:val="22"/>
          <w:szCs w:val="22"/>
        </w:rPr>
        <w:t>В установленном в Банке порядке п</w:t>
      </w:r>
      <w:r w:rsidR="002A38CD" w:rsidRPr="000649C3">
        <w:rPr>
          <w:sz w:val="22"/>
          <w:szCs w:val="22"/>
        </w:rPr>
        <w:t xml:space="preserve">ровести служебное расследование </w:t>
      </w:r>
      <w:r w:rsidR="003010B0" w:rsidRPr="000649C3">
        <w:rPr>
          <w:sz w:val="22"/>
          <w:szCs w:val="22"/>
        </w:rPr>
        <w:t xml:space="preserve">ставшего известным </w:t>
      </w:r>
      <w:r w:rsidR="002A38CD" w:rsidRPr="000649C3">
        <w:rPr>
          <w:sz w:val="22"/>
          <w:szCs w:val="22"/>
        </w:rPr>
        <w:t>факта несанкционированного доступа к счету Клиента</w:t>
      </w:r>
      <w:r w:rsidR="00D41C00" w:rsidRPr="000649C3">
        <w:rPr>
          <w:sz w:val="22"/>
          <w:szCs w:val="22"/>
        </w:rPr>
        <w:t xml:space="preserve">, в том числе в результате компрометации одноразового кода, </w:t>
      </w:r>
      <w:r w:rsidR="002A38CD" w:rsidRPr="000649C3">
        <w:rPr>
          <w:sz w:val="22"/>
          <w:szCs w:val="22"/>
        </w:rPr>
        <w:t>с привлечением Клиента, проинформировать Клиента о результатах расследования.</w:t>
      </w:r>
    </w:p>
    <w:p w:rsidR="00DF0F42" w:rsidRPr="000649C3" w:rsidRDefault="00DF0F42" w:rsidP="009545FC">
      <w:pPr>
        <w:widowControl w:val="0"/>
        <w:tabs>
          <w:tab w:val="left" w:pos="567"/>
          <w:tab w:val="left" w:pos="1560"/>
        </w:tabs>
        <w:spacing w:after="120"/>
        <w:contextualSpacing/>
        <w:jc w:val="both"/>
        <w:rPr>
          <w:sz w:val="22"/>
          <w:szCs w:val="22"/>
        </w:rPr>
      </w:pPr>
    </w:p>
    <w:p w:rsidR="00724B97" w:rsidRPr="000649C3" w:rsidRDefault="00724B97" w:rsidP="00D56728">
      <w:pPr>
        <w:pStyle w:val="aff1"/>
        <w:widowControl w:val="0"/>
        <w:numPr>
          <w:ilvl w:val="1"/>
          <w:numId w:val="19"/>
        </w:numPr>
        <w:tabs>
          <w:tab w:val="left" w:pos="0"/>
          <w:tab w:val="left" w:pos="567"/>
          <w:tab w:val="left" w:pos="993"/>
          <w:tab w:val="left" w:pos="1134"/>
        </w:tabs>
        <w:spacing w:after="120"/>
        <w:ind w:hanging="858"/>
        <w:jc w:val="both"/>
        <w:rPr>
          <w:b/>
          <w:sz w:val="22"/>
          <w:szCs w:val="22"/>
        </w:rPr>
      </w:pPr>
      <w:r w:rsidRPr="000649C3">
        <w:rPr>
          <w:b/>
          <w:sz w:val="22"/>
          <w:szCs w:val="22"/>
        </w:rPr>
        <w:t>Банк вправе:</w:t>
      </w:r>
    </w:p>
    <w:p w:rsidR="00724B97" w:rsidRPr="000649C3" w:rsidRDefault="00724B97" w:rsidP="00A9226B">
      <w:pPr>
        <w:pStyle w:val="aff1"/>
        <w:widowControl w:val="0"/>
        <w:numPr>
          <w:ilvl w:val="2"/>
          <w:numId w:val="19"/>
        </w:numPr>
        <w:tabs>
          <w:tab w:val="left" w:pos="0"/>
          <w:tab w:val="left" w:pos="993"/>
          <w:tab w:val="left" w:pos="1134"/>
        </w:tabs>
        <w:ind w:left="0" w:firstLine="0"/>
        <w:jc w:val="both"/>
        <w:rPr>
          <w:sz w:val="22"/>
          <w:szCs w:val="22"/>
        </w:rPr>
      </w:pPr>
      <w:r w:rsidRPr="000649C3">
        <w:rPr>
          <w:sz w:val="22"/>
          <w:szCs w:val="22"/>
        </w:rPr>
        <w:t xml:space="preserve">Вносить изменения в Каталог услуг и тарифов в части размера комиссий, уплачиваемых Клиентом Банку за обслуживание в Системе </w:t>
      </w:r>
      <w:r w:rsidR="00077EB6">
        <w:rPr>
          <w:sz w:val="22"/>
          <w:szCs w:val="22"/>
        </w:rPr>
        <w:t>ДБО</w:t>
      </w:r>
      <w:r w:rsidRPr="000649C3">
        <w:rPr>
          <w:sz w:val="22"/>
          <w:szCs w:val="22"/>
        </w:rPr>
        <w:t xml:space="preserve">, срока и порядка оплаты указанных комиссий, </w:t>
      </w:r>
      <w:r w:rsidR="00C85EA4" w:rsidRPr="000649C3">
        <w:rPr>
          <w:sz w:val="22"/>
          <w:szCs w:val="22"/>
        </w:rPr>
        <w:t xml:space="preserve">в порядке, указанном в разделе 8 настоящих Правил. </w:t>
      </w:r>
    </w:p>
    <w:p w:rsidR="00E96B7B" w:rsidRPr="000649C3" w:rsidRDefault="00F10C86"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Отказать Клиенту в совершении операций по счету с использованием ЭД в случае отрицательного результата процедур приема к исполнению ЭД, предусмотренных Правилами (п.</w:t>
      </w:r>
      <w:r w:rsidR="00077EB6">
        <w:rPr>
          <w:sz w:val="22"/>
          <w:szCs w:val="22"/>
        </w:rPr>
        <w:t xml:space="preserve"> п. </w:t>
      </w:r>
      <w:r w:rsidR="00347BD2" w:rsidRPr="000649C3">
        <w:rPr>
          <w:sz w:val="22"/>
          <w:szCs w:val="22"/>
        </w:rPr>
        <w:t>1</w:t>
      </w:r>
      <w:r w:rsidRPr="000649C3">
        <w:rPr>
          <w:sz w:val="22"/>
          <w:szCs w:val="22"/>
        </w:rPr>
        <w:t>3.</w:t>
      </w:r>
      <w:r w:rsidR="00077EB6">
        <w:rPr>
          <w:sz w:val="22"/>
          <w:szCs w:val="22"/>
        </w:rPr>
        <w:t>15</w:t>
      </w:r>
      <w:r w:rsidR="00EB0CB2" w:rsidRPr="000649C3">
        <w:rPr>
          <w:sz w:val="22"/>
          <w:szCs w:val="22"/>
        </w:rPr>
        <w:t>.</w:t>
      </w:r>
      <w:r w:rsidR="00077EB6">
        <w:rPr>
          <w:sz w:val="22"/>
          <w:szCs w:val="22"/>
        </w:rPr>
        <w:t>,22.10 и 34.9</w:t>
      </w:r>
      <w:r w:rsidR="00347BD2" w:rsidRPr="000649C3">
        <w:rPr>
          <w:sz w:val="22"/>
          <w:szCs w:val="22"/>
        </w:rPr>
        <w:t xml:space="preserve"> </w:t>
      </w:r>
      <w:r w:rsidRPr="000649C3">
        <w:rPr>
          <w:sz w:val="22"/>
          <w:szCs w:val="22"/>
        </w:rPr>
        <w:t>настоящих Правил).</w:t>
      </w:r>
    </w:p>
    <w:p w:rsidR="00E96B7B" w:rsidRPr="000649C3" w:rsidRDefault="00F10C86"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В случае возникновения у Банка технических неисправностей или других обстоятельств, препятствующих использованию Системы</w:t>
      </w:r>
      <w:r w:rsidR="00077EB6">
        <w:rPr>
          <w:sz w:val="22"/>
          <w:szCs w:val="22"/>
        </w:rPr>
        <w:t xml:space="preserve"> ДБО</w:t>
      </w:r>
      <w:r w:rsidRPr="000649C3">
        <w:rPr>
          <w:sz w:val="22"/>
          <w:szCs w:val="22"/>
        </w:rPr>
        <w:t>, в одностороннем порядке приостановить работу с Клие</w:t>
      </w:r>
      <w:r w:rsidR="00E220EC" w:rsidRPr="000649C3">
        <w:rPr>
          <w:sz w:val="22"/>
          <w:szCs w:val="22"/>
        </w:rPr>
        <w:t>нтом через Систему</w:t>
      </w:r>
      <w:r w:rsidR="00077EB6">
        <w:rPr>
          <w:sz w:val="22"/>
          <w:szCs w:val="22"/>
        </w:rPr>
        <w:t xml:space="preserve"> ДБО</w:t>
      </w:r>
      <w:r w:rsidRPr="000649C3">
        <w:rPr>
          <w:sz w:val="22"/>
          <w:szCs w:val="22"/>
        </w:rPr>
        <w:t xml:space="preserve"> до момента устранения неисправностей. Все платежные документы в этом случае должны передаваться в Банк и Клиенту на бумажных носителях в установленном порядке. Действие данного пункта не должно противоречить п.</w:t>
      </w:r>
      <w:r w:rsidR="00347BD2" w:rsidRPr="000649C3">
        <w:rPr>
          <w:sz w:val="22"/>
          <w:szCs w:val="22"/>
        </w:rPr>
        <w:t>3.1</w:t>
      </w:r>
      <w:r w:rsidRPr="000649C3">
        <w:rPr>
          <w:sz w:val="22"/>
          <w:szCs w:val="22"/>
        </w:rPr>
        <w:t>.1</w:t>
      </w:r>
      <w:r w:rsidR="00347BD2" w:rsidRPr="000649C3">
        <w:rPr>
          <w:sz w:val="22"/>
          <w:szCs w:val="22"/>
        </w:rPr>
        <w:t xml:space="preserve">. </w:t>
      </w:r>
      <w:r w:rsidRPr="000649C3">
        <w:rPr>
          <w:sz w:val="22"/>
          <w:szCs w:val="22"/>
        </w:rPr>
        <w:t>настоящих Правил.</w:t>
      </w:r>
    </w:p>
    <w:p w:rsidR="00F10C86" w:rsidRPr="000649C3" w:rsidRDefault="00E220EC"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При наличии у Банка сомнений в подлинности (аутентичности) платежного документа, поступившего с использованием Системы</w:t>
      </w:r>
      <w:r w:rsidR="00077EB6">
        <w:rPr>
          <w:sz w:val="22"/>
          <w:szCs w:val="22"/>
        </w:rPr>
        <w:t xml:space="preserve"> ДБО</w:t>
      </w:r>
      <w:r w:rsidRPr="000649C3">
        <w:rPr>
          <w:sz w:val="22"/>
          <w:szCs w:val="22"/>
        </w:rPr>
        <w:t>, направить письменный запрос Клиенту (с курьером/</w:t>
      </w:r>
      <w:r w:rsidR="00077EB6">
        <w:rPr>
          <w:sz w:val="22"/>
          <w:szCs w:val="22"/>
        </w:rPr>
        <w:t>по электронной почте</w:t>
      </w:r>
      <w:r w:rsidRPr="000649C3">
        <w:rPr>
          <w:sz w:val="22"/>
          <w:szCs w:val="22"/>
        </w:rPr>
        <w:t xml:space="preserve"> / по Системе</w:t>
      </w:r>
      <w:r w:rsidR="00077EB6">
        <w:rPr>
          <w:sz w:val="22"/>
          <w:szCs w:val="22"/>
        </w:rPr>
        <w:t xml:space="preserve"> ДБО</w:t>
      </w:r>
      <w:r w:rsidRPr="000649C3">
        <w:rPr>
          <w:sz w:val="22"/>
          <w:szCs w:val="22"/>
        </w:rPr>
        <w:t>) или провести переговоры с Клиентом по телефону о подтверждении подлинности документа. В случае подтверждения Клиентом подлинности платежного документа, Банк выполняет операцию по нему не позднее банковского дня, следующего за днем получения Банком платежного документа.</w:t>
      </w:r>
    </w:p>
    <w:p w:rsidR="00E220EC" w:rsidRPr="000649C3" w:rsidRDefault="00E220EC"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Отключить Клиента от Системы</w:t>
      </w:r>
      <w:r w:rsidR="00077EB6">
        <w:rPr>
          <w:sz w:val="22"/>
          <w:szCs w:val="22"/>
        </w:rPr>
        <w:t xml:space="preserve"> «МТС-Бизнес»/Системы «Клиент-Банк» или </w:t>
      </w:r>
      <w:r w:rsidR="00077EB6" w:rsidRPr="00771A5C">
        <w:rPr>
          <w:sz w:val="22"/>
          <w:szCs w:val="22"/>
        </w:rPr>
        <w:t>приостановить</w:t>
      </w:r>
      <w:r w:rsidR="00ED083C">
        <w:rPr>
          <w:sz w:val="22"/>
          <w:szCs w:val="22"/>
        </w:rPr>
        <w:t xml:space="preserve"> </w:t>
      </w:r>
      <w:r w:rsidR="00077EB6" w:rsidRPr="00771A5C">
        <w:rPr>
          <w:sz w:val="22"/>
          <w:szCs w:val="22"/>
        </w:rPr>
        <w:t xml:space="preserve">прием документов в </w:t>
      </w:r>
      <w:r w:rsidR="00077EB6">
        <w:rPr>
          <w:sz w:val="22"/>
          <w:szCs w:val="22"/>
        </w:rPr>
        <w:t>С</w:t>
      </w:r>
      <w:r w:rsidR="00077EB6" w:rsidRPr="00771A5C">
        <w:rPr>
          <w:sz w:val="22"/>
          <w:szCs w:val="22"/>
        </w:rPr>
        <w:t>ервисе транзит СЭД НРД</w:t>
      </w:r>
      <w:r w:rsidRPr="000649C3">
        <w:rPr>
          <w:sz w:val="22"/>
          <w:szCs w:val="22"/>
        </w:rPr>
        <w:t xml:space="preserve"> в случаях выявления фактов допуска Клиентом к Системе</w:t>
      </w:r>
      <w:r w:rsidR="00077EB6">
        <w:rPr>
          <w:sz w:val="22"/>
          <w:szCs w:val="22"/>
        </w:rPr>
        <w:t xml:space="preserve"> ДБО</w:t>
      </w:r>
      <w:r w:rsidRPr="000649C3">
        <w:rPr>
          <w:sz w:val="22"/>
          <w:szCs w:val="22"/>
        </w:rPr>
        <w:t xml:space="preserve"> третьих лиц.</w:t>
      </w:r>
    </w:p>
    <w:p w:rsidR="00E220EC" w:rsidRDefault="00E220EC" w:rsidP="00DC5B64">
      <w:pPr>
        <w:pStyle w:val="aff1"/>
        <w:numPr>
          <w:ilvl w:val="2"/>
          <w:numId w:val="19"/>
        </w:numPr>
        <w:tabs>
          <w:tab w:val="left" w:pos="0"/>
        </w:tabs>
        <w:spacing w:after="240"/>
        <w:ind w:left="0" w:firstLine="0"/>
        <w:jc w:val="both"/>
        <w:rPr>
          <w:sz w:val="22"/>
          <w:szCs w:val="22"/>
        </w:rPr>
      </w:pPr>
      <w:r w:rsidRPr="000649C3">
        <w:rPr>
          <w:sz w:val="22"/>
          <w:szCs w:val="22"/>
        </w:rPr>
        <w:t>Временно блокировать доступ Клиента к Системе</w:t>
      </w:r>
      <w:r w:rsidR="00077EB6">
        <w:rPr>
          <w:sz w:val="22"/>
          <w:szCs w:val="22"/>
        </w:rPr>
        <w:t xml:space="preserve"> ДБО</w:t>
      </w:r>
      <w:r w:rsidRPr="000649C3">
        <w:rPr>
          <w:sz w:val="22"/>
          <w:szCs w:val="22"/>
        </w:rPr>
        <w:t xml:space="preserve"> в случае поступления информации о зачислении на банковский счет Клиента денежных средств, списанных в результате несанкционированного доступа к счетам третьих лиц (в Банке или в других кредитных организациях). </w:t>
      </w:r>
    </w:p>
    <w:p w:rsidR="00940C07" w:rsidRPr="00940C07" w:rsidRDefault="00940C07" w:rsidP="00940C07">
      <w:pPr>
        <w:pStyle w:val="aff1"/>
        <w:numPr>
          <w:ilvl w:val="2"/>
          <w:numId w:val="19"/>
        </w:numPr>
        <w:tabs>
          <w:tab w:val="left" w:pos="0"/>
        </w:tabs>
        <w:spacing w:after="240"/>
        <w:ind w:left="0" w:firstLine="0"/>
        <w:jc w:val="both"/>
        <w:rPr>
          <w:sz w:val="22"/>
          <w:szCs w:val="22"/>
        </w:rPr>
      </w:pPr>
      <w:r w:rsidRPr="00940C07">
        <w:rPr>
          <w:sz w:val="22"/>
          <w:szCs w:val="22"/>
        </w:rPr>
        <w:t xml:space="preserve">Временно блокировать доступ Клиента к Системе </w:t>
      </w:r>
      <w:r w:rsidR="00077EB6">
        <w:rPr>
          <w:sz w:val="22"/>
          <w:szCs w:val="22"/>
        </w:rPr>
        <w:t xml:space="preserve">ДБО </w:t>
      </w:r>
      <w:r w:rsidRPr="00940C07">
        <w:rPr>
          <w:sz w:val="22"/>
          <w:szCs w:val="22"/>
        </w:rPr>
        <w:t>в случае неисполнения Клиентом обязательств по оплате услуг Банка по сопровождению и обслуживанию Системы</w:t>
      </w:r>
      <w:r w:rsidR="00077EB6">
        <w:rPr>
          <w:sz w:val="22"/>
          <w:szCs w:val="22"/>
        </w:rPr>
        <w:t xml:space="preserve"> ДБО</w:t>
      </w:r>
      <w:r w:rsidRPr="00940C07">
        <w:rPr>
          <w:sz w:val="22"/>
          <w:szCs w:val="22"/>
        </w:rPr>
        <w:t xml:space="preserve"> в соответствии с Каталогом услуг и тарифов до момента оплаты.</w:t>
      </w:r>
    </w:p>
    <w:p w:rsidR="00E220EC" w:rsidRPr="000649C3" w:rsidRDefault="00E220EC" w:rsidP="00DC5B64">
      <w:pPr>
        <w:pStyle w:val="aff1"/>
        <w:widowControl w:val="0"/>
        <w:numPr>
          <w:ilvl w:val="2"/>
          <w:numId w:val="19"/>
        </w:numPr>
        <w:tabs>
          <w:tab w:val="left" w:pos="0"/>
          <w:tab w:val="left" w:pos="993"/>
          <w:tab w:val="left" w:pos="1134"/>
        </w:tabs>
        <w:spacing w:after="240"/>
        <w:ind w:left="0" w:firstLine="0"/>
        <w:jc w:val="both"/>
        <w:rPr>
          <w:sz w:val="22"/>
          <w:szCs w:val="22"/>
        </w:rPr>
      </w:pPr>
      <w:r w:rsidRPr="000649C3">
        <w:rPr>
          <w:sz w:val="22"/>
          <w:szCs w:val="22"/>
        </w:rPr>
        <w:t xml:space="preserve">Расторгнуть Договор, заключенный в соответствии с настоящими Правилами, в одностороннем порядке в случае неисполнения Клиентом обязательств по оплате услуг Банка по сопровождению и обслуживанию </w:t>
      </w:r>
      <w:r w:rsidR="00347BD2" w:rsidRPr="000649C3">
        <w:rPr>
          <w:sz w:val="22"/>
          <w:szCs w:val="22"/>
        </w:rPr>
        <w:t>Системы</w:t>
      </w:r>
      <w:r w:rsidR="00077EB6">
        <w:rPr>
          <w:sz w:val="22"/>
          <w:szCs w:val="22"/>
        </w:rPr>
        <w:t xml:space="preserve"> ДБО</w:t>
      </w:r>
      <w:r w:rsidRPr="000649C3">
        <w:rPr>
          <w:sz w:val="22"/>
          <w:szCs w:val="22"/>
        </w:rPr>
        <w:t xml:space="preserve"> в соответствии с Каталогом услуг и тарифов путем направления Клиенту письменного уведомления в порядке, предусмотренном </w:t>
      </w:r>
      <w:r w:rsidR="00347BD2" w:rsidRPr="000649C3">
        <w:rPr>
          <w:sz w:val="22"/>
          <w:szCs w:val="22"/>
        </w:rPr>
        <w:t>в разделе 10</w:t>
      </w:r>
      <w:r w:rsidRPr="000649C3">
        <w:rPr>
          <w:sz w:val="22"/>
          <w:szCs w:val="22"/>
        </w:rPr>
        <w:t xml:space="preserve"> настоящих Правил. Решение о способе отправки уведомления (почтовым отправлением или по Системе «Клиент-Банк») принимается Банком. </w:t>
      </w:r>
    </w:p>
    <w:p w:rsidR="00CE6D2C" w:rsidRPr="000649C3" w:rsidRDefault="00CE6D2C"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 xml:space="preserve"> В целях исполнения требований законодательства о противодействии легализации доходов, </w:t>
      </w:r>
      <w:r w:rsidRPr="000649C3">
        <w:rPr>
          <w:sz w:val="22"/>
          <w:szCs w:val="22"/>
        </w:rPr>
        <w:lastRenderedPageBreak/>
        <w:t>полученных преступным путем, и финансированию терроризма в качестве мер предупредительного характера отказать Клиенту в предоставлении услуг с использованием Системы</w:t>
      </w:r>
      <w:r w:rsidR="00077EB6">
        <w:rPr>
          <w:sz w:val="22"/>
          <w:szCs w:val="22"/>
        </w:rPr>
        <w:t xml:space="preserve"> ДБО</w:t>
      </w:r>
      <w:r w:rsidRPr="000649C3">
        <w:rPr>
          <w:sz w:val="22"/>
          <w:szCs w:val="22"/>
        </w:rPr>
        <w:t>.</w:t>
      </w:r>
    </w:p>
    <w:p w:rsidR="00E220EC" w:rsidRPr="000649C3" w:rsidRDefault="00CE6D2C"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 xml:space="preserve"> При выявлении подозрительных операций, осуществляемых Клиентом по счету, а также в случае отказа Клиента от предоставления Банку запрашиваемых документов в соответствии с п. 3.2.1</w:t>
      </w:r>
      <w:r w:rsidR="00077EB6">
        <w:rPr>
          <w:sz w:val="22"/>
          <w:szCs w:val="22"/>
        </w:rPr>
        <w:t>1</w:t>
      </w:r>
      <w:r w:rsidRPr="000649C3">
        <w:rPr>
          <w:sz w:val="22"/>
          <w:szCs w:val="22"/>
        </w:rPr>
        <w:t xml:space="preserve"> настоящих Правил (в случае не предоставления таких документов), после предварительного предупреждения Клиента отказать ему в приеме распоряжений на проведение операций по банковскому счету, в том числе в приеме от него распоряжений о совершении операций по счету вклада (депозита),  направленных в Банк с использованием Системы</w:t>
      </w:r>
      <w:r w:rsidR="00077EB6">
        <w:rPr>
          <w:sz w:val="22"/>
          <w:szCs w:val="22"/>
        </w:rPr>
        <w:t xml:space="preserve"> ДБО</w:t>
      </w:r>
      <w:r w:rsidRPr="000649C3">
        <w:rPr>
          <w:sz w:val="22"/>
          <w:szCs w:val="22"/>
        </w:rPr>
        <w:t>, В этом случае Клиент вправе направлять в Банк надлежащим образом оформленные расчетные документы, документы на открытие вклада (депозита) на бумажном носителе.</w:t>
      </w:r>
    </w:p>
    <w:p w:rsidR="00626738" w:rsidRPr="000649C3" w:rsidRDefault="00E220EC"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 xml:space="preserve">Требовать от Клиента в рамках </w:t>
      </w:r>
      <w:r w:rsidR="00731C4B" w:rsidRPr="000649C3">
        <w:rPr>
          <w:sz w:val="22"/>
          <w:szCs w:val="22"/>
        </w:rPr>
        <w:t xml:space="preserve">мероприятий </w:t>
      </w:r>
      <w:r w:rsidRPr="000649C3">
        <w:rPr>
          <w:sz w:val="22"/>
          <w:szCs w:val="22"/>
        </w:rPr>
        <w:t>по реализации положений Федерального закона от 07.08.2001 № 115-ФЗ «О противодействии легализации (отмыванию) доходов, полученных преступным путем, и финансированию терроризма» предоставления в срок, указанный Банком, документов, связанных с проведением Клиентом банковских операций и подтверждающих их действительность и экономическую обоснованность (в т.ч. заверенные надлежащим образом копии договоров, на основании которых производится зачисление/списание денежных средств, счетов-фактур, спецификаций и др.), а также копий документов, заверенных надлежащим образом, содержащих сведения о выгодоприобретателях и бенефициарных владельцах Клиента.</w:t>
      </w:r>
    </w:p>
    <w:p w:rsidR="008F3E09" w:rsidRPr="000649C3" w:rsidRDefault="008F3E09"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Отказать в выполнении распоряжения Клиента о совершении операции, по которой не представлены документы, необходимые для фиксирования информации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а также в случае, если у работников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8F3E09" w:rsidRPr="000649C3" w:rsidRDefault="008F3E09"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Расторгнуть Договор об обслужи</w:t>
      </w:r>
      <w:r w:rsidR="00007B50" w:rsidRPr="000649C3">
        <w:rPr>
          <w:sz w:val="22"/>
          <w:szCs w:val="22"/>
        </w:rPr>
        <w:t>вании с использованием Системы</w:t>
      </w:r>
      <w:r w:rsidR="00077EB6">
        <w:rPr>
          <w:sz w:val="22"/>
          <w:szCs w:val="22"/>
        </w:rPr>
        <w:t xml:space="preserve"> ДБО</w:t>
      </w:r>
      <w:r w:rsidR="00007B50" w:rsidRPr="000649C3">
        <w:rPr>
          <w:sz w:val="22"/>
          <w:szCs w:val="22"/>
        </w:rPr>
        <w:t>,</w:t>
      </w:r>
      <w:r w:rsidRPr="000649C3">
        <w:rPr>
          <w:sz w:val="22"/>
          <w:szCs w:val="22"/>
        </w:rPr>
        <w:t xml:space="preserve"> заключенный в соответствии с настоящими Правилами, в случае принятия в течение календарного года двух и более решений об отказе в выполнении распоряжения Клиента о совершении операции по основаниям, указанным в п.</w:t>
      </w:r>
      <w:r w:rsidR="00007B50" w:rsidRPr="000649C3">
        <w:rPr>
          <w:sz w:val="22"/>
          <w:szCs w:val="22"/>
        </w:rPr>
        <w:t>3.2.1</w:t>
      </w:r>
      <w:r w:rsidR="00077EB6">
        <w:rPr>
          <w:sz w:val="22"/>
          <w:szCs w:val="22"/>
        </w:rPr>
        <w:t>2</w:t>
      </w:r>
      <w:r w:rsidR="00007B50" w:rsidRPr="000649C3">
        <w:rPr>
          <w:sz w:val="22"/>
          <w:szCs w:val="22"/>
        </w:rPr>
        <w:t>.</w:t>
      </w:r>
      <w:r w:rsidRPr="000649C3">
        <w:rPr>
          <w:sz w:val="22"/>
          <w:szCs w:val="22"/>
        </w:rPr>
        <w:t xml:space="preserve"> настоящих Правил.</w:t>
      </w:r>
    </w:p>
    <w:p w:rsidR="008F3E09" w:rsidRPr="000649C3" w:rsidRDefault="008F3E09" w:rsidP="00DC5B64">
      <w:pPr>
        <w:pStyle w:val="aff1"/>
        <w:widowControl w:val="0"/>
        <w:numPr>
          <w:ilvl w:val="2"/>
          <w:numId w:val="19"/>
        </w:numPr>
        <w:tabs>
          <w:tab w:val="left" w:pos="0"/>
          <w:tab w:val="left" w:pos="709"/>
          <w:tab w:val="left" w:pos="851"/>
          <w:tab w:val="left" w:pos="1134"/>
        </w:tabs>
        <w:spacing w:after="120"/>
        <w:ind w:left="0" w:firstLine="0"/>
        <w:jc w:val="both"/>
        <w:rPr>
          <w:sz w:val="22"/>
          <w:szCs w:val="22"/>
        </w:rPr>
      </w:pPr>
      <w:r w:rsidRPr="000649C3">
        <w:rPr>
          <w:sz w:val="22"/>
          <w:szCs w:val="22"/>
        </w:rPr>
        <w:t>Расторгнуть Договор об обслуживании с использованием Системы</w:t>
      </w:r>
      <w:r w:rsidR="00077EB6">
        <w:rPr>
          <w:sz w:val="22"/>
          <w:szCs w:val="22"/>
        </w:rPr>
        <w:t xml:space="preserve"> ДБО</w:t>
      </w:r>
      <w:r w:rsidRPr="000649C3">
        <w:rPr>
          <w:sz w:val="22"/>
          <w:szCs w:val="22"/>
        </w:rPr>
        <w:t xml:space="preserve">, заключенный в соответствии с настоящими Правилами, в одностороннем порядке </w:t>
      </w:r>
      <w:r w:rsidR="000E45AC" w:rsidRPr="000649C3">
        <w:rPr>
          <w:sz w:val="22"/>
          <w:szCs w:val="22"/>
        </w:rPr>
        <w:t>или отключить Систему «Клиент-Банк»</w:t>
      </w:r>
      <w:r w:rsidR="00077EB6" w:rsidRPr="00077EB6">
        <w:rPr>
          <w:sz w:val="22"/>
          <w:szCs w:val="22"/>
        </w:rPr>
        <w:t xml:space="preserve"> </w:t>
      </w:r>
      <w:r w:rsidR="00077EB6">
        <w:rPr>
          <w:sz w:val="22"/>
          <w:szCs w:val="22"/>
        </w:rPr>
        <w:t>/</w:t>
      </w:r>
      <w:r w:rsidR="00077EB6" w:rsidRPr="00771A5C">
        <w:rPr>
          <w:sz w:val="22"/>
          <w:szCs w:val="22"/>
        </w:rPr>
        <w:t xml:space="preserve">приостановить прием документов в </w:t>
      </w:r>
      <w:r w:rsidR="00077EB6">
        <w:rPr>
          <w:sz w:val="22"/>
          <w:szCs w:val="22"/>
        </w:rPr>
        <w:t>С</w:t>
      </w:r>
      <w:r w:rsidR="00077EB6" w:rsidRPr="00771A5C">
        <w:rPr>
          <w:sz w:val="22"/>
          <w:szCs w:val="22"/>
        </w:rPr>
        <w:t>ервисе транзит СЭД НРД</w:t>
      </w:r>
      <w:r w:rsidR="000E45AC" w:rsidRPr="000649C3">
        <w:rPr>
          <w:sz w:val="22"/>
          <w:szCs w:val="22"/>
        </w:rPr>
        <w:t xml:space="preserve"> </w:t>
      </w:r>
      <w:r w:rsidRPr="000649C3">
        <w:rPr>
          <w:sz w:val="22"/>
          <w:szCs w:val="22"/>
        </w:rPr>
        <w:t>в случае неисполнения Клиентом обязательств по плановой перегенерации и замене Ключей УЭП (и шифрования) в течение 2 (Двух) месяцев и более при условии отсутствия иных действующих сертификатов ключа проверки ЭП.</w:t>
      </w:r>
    </w:p>
    <w:p w:rsidR="00053015" w:rsidRPr="000649C3" w:rsidRDefault="00053015" w:rsidP="00DC5B64">
      <w:pPr>
        <w:pStyle w:val="aff1"/>
        <w:widowControl w:val="0"/>
        <w:numPr>
          <w:ilvl w:val="2"/>
          <w:numId w:val="19"/>
        </w:numPr>
        <w:tabs>
          <w:tab w:val="left" w:pos="0"/>
          <w:tab w:val="left" w:pos="709"/>
          <w:tab w:val="left" w:pos="851"/>
          <w:tab w:val="left" w:pos="1134"/>
        </w:tabs>
        <w:spacing w:after="120"/>
        <w:ind w:left="0" w:firstLine="0"/>
        <w:jc w:val="both"/>
        <w:rPr>
          <w:sz w:val="22"/>
          <w:szCs w:val="22"/>
        </w:rPr>
      </w:pPr>
      <w:r w:rsidRPr="000649C3">
        <w:rPr>
          <w:sz w:val="22"/>
          <w:szCs w:val="22"/>
        </w:rPr>
        <w:t>В соответствии с требованиями Федерального закона от 26.10.2002г. № 127-ФЗ «О несостоятельности (банкротстве)»:</w:t>
      </w:r>
    </w:p>
    <w:p w:rsidR="00FD13A8" w:rsidRPr="000649C3" w:rsidRDefault="00053015" w:rsidP="002816D6">
      <w:pPr>
        <w:pStyle w:val="aff1"/>
        <w:widowControl w:val="0"/>
        <w:tabs>
          <w:tab w:val="left" w:pos="0"/>
          <w:tab w:val="left" w:pos="709"/>
          <w:tab w:val="left" w:pos="851"/>
          <w:tab w:val="left" w:pos="1134"/>
        </w:tabs>
        <w:spacing w:after="120"/>
        <w:jc w:val="both"/>
        <w:rPr>
          <w:sz w:val="22"/>
          <w:szCs w:val="22"/>
        </w:rPr>
      </w:pPr>
      <w:r w:rsidRPr="000649C3">
        <w:rPr>
          <w:sz w:val="22"/>
          <w:szCs w:val="22"/>
        </w:rPr>
        <w:tab/>
      </w:r>
      <w:r w:rsidRPr="000649C3">
        <w:rPr>
          <w:b/>
          <w:sz w:val="22"/>
          <w:szCs w:val="22"/>
        </w:rPr>
        <w:t>3.2.1</w:t>
      </w:r>
      <w:r w:rsidR="00077EB6">
        <w:rPr>
          <w:b/>
          <w:sz w:val="22"/>
          <w:szCs w:val="22"/>
        </w:rPr>
        <w:t>5</w:t>
      </w:r>
      <w:r w:rsidRPr="000649C3">
        <w:rPr>
          <w:b/>
          <w:sz w:val="22"/>
          <w:szCs w:val="22"/>
        </w:rPr>
        <w:t>.1</w:t>
      </w:r>
      <w:r w:rsidR="00BC67BF" w:rsidRPr="000649C3">
        <w:rPr>
          <w:sz w:val="22"/>
          <w:szCs w:val="22"/>
        </w:rPr>
        <w:t xml:space="preserve"> Б</w:t>
      </w:r>
      <w:r w:rsidR="00FD13A8" w:rsidRPr="000649C3">
        <w:rPr>
          <w:sz w:val="22"/>
          <w:szCs w:val="22"/>
        </w:rPr>
        <w:t xml:space="preserve">локировать доступ Клиента к Системе </w:t>
      </w:r>
      <w:r w:rsidR="00077EB6">
        <w:rPr>
          <w:sz w:val="22"/>
          <w:szCs w:val="22"/>
        </w:rPr>
        <w:t xml:space="preserve">«МТС-Бизнес»/Системе «Клиент-Банк» или отказать в </w:t>
      </w:r>
      <w:r w:rsidR="00077EB6" w:rsidRPr="00595E6F">
        <w:rPr>
          <w:sz w:val="22"/>
          <w:szCs w:val="22"/>
        </w:rPr>
        <w:t>прием</w:t>
      </w:r>
      <w:r w:rsidR="00077EB6">
        <w:rPr>
          <w:sz w:val="22"/>
          <w:szCs w:val="22"/>
        </w:rPr>
        <w:t>е</w:t>
      </w:r>
      <w:r w:rsidR="00077EB6" w:rsidRPr="00595E6F">
        <w:rPr>
          <w:sz w:val="22"/>
          <w:szCs w:val="22"/>
        </w:rPr>
        <w:t xml:space="preserve"> документов в Сервисе транзит СЭД НРД</w:t>
      </w:r>
      <w:r w:rsidR="00077EB6" w:rsidRPr="000649C3">
        <w:rPr>
          <w:sz w:val="22"/>
          <w:szCs w:val="22"/>
        </w:rPr>
        <w:t xml:space="preserve"> </w:t>
      </w:r>
      <w:r w:rsidR="00FD13A8" w:rsidRPr="000649C3">
        <w:rPr>
          <w:sz w:val="22"/>
          <w:szCs w:val="22"/>
        </w:rPr>
        <w:t xml:space="preserve">не позднее рабочего дня, следующего за днём </w:t>
      </w:r>
      <w:r w:rsidR="00FD13A8" w:rsidRPr="000649C3">
        <w:rPr>
          <w:rFonts w:hint="eastAsia"/>
          <w:sz w:val="22"/>
          <w:szCs w:val="22"/>
        </w:rPr>
        <w:t>поступления</w:t>
      </w:r>
      <w:r w:rsidR="00DF0F42" w:rsidRPr="000649C3">
        <w:rPr>
          <w:sz w:val="22"/>
          <w:szCs w:val="22"/>
        </w:rPr>
        <w:t xml:space="preserve"> в </w:t>
      </w:r>
      <w:r w:rsidR="00FD13A8" w:rsidRPr="000649C3">
        <w:rPr>
          <w:sz w:val="22"/>
          <w:szCs w:val="22"/>
        </w:rPr>
        <w:t xml:space="preserve">Банк </w:t>
      </w:r>
      <w:r w:rsidR="00FD13A8" w:rsidRPr="000649C3">
        <w:rPr>
          <w:rFonts w:hint="eastAsia"/>
          <w:sz w:val="22"/>
          <w:szCs w:val="22"/>
        </w:rPr>
        <w:t>документов</w:t>
      </w:r>
      <w:r w:rsidR="00FD13A8" w:rsidRPr="000649C3">
        <w:rPr>
          <w:sz w:val="22"/>
          <w:szCs w:val="22"/>
        </w:rPr>
        <w:t xml:space="preserve">/сведений </w:t>
      </w:r>
      <w:r w:rsidR="00FD13A8" w:rsidRPr="000649C3">
        <w:rPr>
          <w:rFonts w:hint="eastAsia"/>
          <w:sz w:val="22"/>
          <w:szCs w:val="22"/>
        </w:rPr>
        <w:t>о</w:t>
      </w:r>
      <w:r w:rsidR="00FD13A8" w:rsidRPr="000649C3">
        <w:rPr>
          <w:sz w:val="22"/>
          <w:szCs w:val="22"/>
        </w:rPr>
        <w:t xml:space="preserve"> </w:t>
      </w:r>
      <w:r w:rsidR="00FD13A8" w:rsidRPr="000649C3">
        <w:rPr>
          <w:rFonts w:hint="eastAsia"/>
          <w:sz w:val="22"/>
          <w:szCs w:val="22"/>
        </w:rPr>
        <w:t>признании</w:t>
      </w:r>
      <w:r w:rsidR="00FD13A8" w:rsidRPr="000649C3">
        <w:rPr>
          <w:sz w:val="22"/>
          <w:szCs w:val="22"/>
        </w:rPr>
        <w:t xml:space="preserve"> К</w:t>
      </w:r>
      <w:r w:rsidR="00FD13A8" w:rsidRPr="000649C3">
        <w:rPr>
          <w:rFonts w:hint="eastAsia"/>
          <w:sz w:val="22"/>
          <w:szCs w:val="22"/>
        </w:rPr>
        <w:t>лиента</w:t>
      </w:r>
      <w:r w:rsidR="00FD13A8" w:rsidRPr="000649C3">
        <w:rPr>
          <w:sz w:val="22"/>
          <w:szCs w:val="22"/>
        </w:rPr>
        <w:t xml:space="preserve"> </w:t>
      </w:r>
      <w:r w:rsidR="00FD13A8" w:rsidRPr="000649C3">
        <w:rPr>
          <w:rFonts w:hint="eastAsia"/>
          <w:sz w:val="22"/>
          <w:szCs w:val="22"/>
        </w:rPr>
        <w:t>Банкротом</w:t>
      </w:r>
      <w:r w:rsidR="00FD13A8" w:rsidRPr="000649C3">
        <w:rPr>
          <w:sz w:val="22"/>
          <w:szCs w:val="22"/>
        </w:rPr>
        <w:t xml:space="preserve"> </w:t>
      </w:r>
      <w:r w:rsidR="00FD13A8" w:rsidRPr="000649C3">
        <w:rPr>
          <w:rFonts w:hint="eastAsia"/>
          <w:sz w:val="22"/>
          <w:szCs w:val="22"/>
        </w:rPr>
        <w:t>и</w:t>
      </w:r>
      <w:r w:rsidR="00FD13A8" w:rsidRPr="000649C3">
        <w:rPr>
          <w:sz w:val="22"/>
          <w:szCs w:val="22"/>
        </w:rPr>
        <w:t xml:space="preserve"> </w:t>
      </w:r>
      <w:r w:rsidR="00FD13A8" w:rsidRPr="000649C3">
        <w:rPr>
          <w:rFonts w:hint="eastAsia"/>
          <w:sz w:val="22"/>
          <w:szCs w:val="22"/>
        </w:rPr>
        <w:t>инициировании</w:t>
      </w:r>
      <w:r w:rsidR="00FD13A8" w:rsidRPr="000649C3">
        <w:rPr>
          <w:sz w:val="22"/>
          <w:szCs w:val="22"/>
        </w:rPr>
        <w:t xml:space="preserve"> </w:t>
      </w:r>
      <w:r w:rsidR="00FD13A8" w:rsidRPr="000649C3">
        <w:rPr>
          <w:rFonts w:hint="eastAsia"/>
          <w:sz w:val="22"/>
          <w:szCs w:val="22"/>
        </w:rPr>
        <w:t>в</w:t>
      </w:r>
      <w:r w:rsidR="00FD13A8" w:rsidRPr="000649C3">
        <w:rPr>
          <w:sz w:val="22"/>
          <w:szCs w:val="22"/>
        </w:rPr>
        <w:t xml:space="preserve"> </w:t>
      </w:r>
      <w:r w:rsidR="00FD13A8" w:rsidRPr="000649C3">
        <w:rPr>
          <w:rFonts w:hint="eastAsia"/>
          <w:sz w:val="22"/>
          <w:szCs w:val="22"/>
        </w:rPr>
        <w:t>отношении</w:t>
      </w:r>
      <w:r w:rsidR="00FD13A8" w:rsidRPr="000649C3">
        <w:rPr>
          <w:sz w:val="22"/>
          <w:szCs w:val="22"/>
        </w:rPr>
        <w:t xml:space="preserve"> </w:t>
      </w:r>
      <w:r w:rsidR="00FD13A8" w:rsidRPr="000649C3">
        <w:rPr>
          <w:rFonts w:hint="eastAsia"/>
          <w:sz w:val="22"/>
          <w:szCs w:val="22"/>
        </w:rPr>
        <w:t>него</w:t>
      </w:r>
      <w:r w:rsidR="00FD13A8" w:rsidRPr="000649C3">
        <w:rPr>
          <w:sz w:val="22"/>
          <w:szCs w:val="22"/>
        </w:rPr>
        <w:t xml:space="preserve"> </w:t>
      </w:r>
      <w:r w:rsidR="00FD13A8" w:rsidRPr="000649C3">
        <w:rPr>
          <w:rFonts w:hint="eastAsia"/>
          <w:sz w:val="22"/>
          <w:szCs w:val="22"/>
        </w:rPr>
        <w:t>процедур</w:t>
      </w:r>
      <w:r w:rsidR="00FD13A8" w:rsidRPr="000649C3">
        <w:rPr>
          <w:sz w:val="22"/>
          <w:szCs w:val="22"/>
        </w:rPr>
        <w:t xml:space="preserve"> </w:t>
      </w:r>
      <w:r w:rsidR="00FD13A8" w:rsidRPr="000649C3">
        <w:rPr>
          <w:rFonts w:hint="eastAsia"/>
          <w:sz w:val="22"/>
          <w:szCs w:val="22"/>
        </w:rPr>
        <w:t>банкротства</w:t>
      </w:r>
      <w:r w:rsidR="00FD13A8" w:rsidRPr="000649C3">
        <w:rPr>
          <w:sz w:val="22"/>
          <w:szCs w:val="22"/>
        </w:rPr>
        <w:t xml:space="preserve">: </w:t>
      </w:r>
    </w:p>
    <w:p w:rsidR="00FD13A8" w:rsidRPr="000649C3" w:rsidRDefault="00053015" w:rsidP="00AD5C25">
      <w:pPr>
        <w:pStyle w:val="aff1"/>
        <w:widowControl w:val="0"/>
        <w:tabs>
          <w:tab w:val="left" w:pos="0"/>
          <w:tab w:val="left" w:pos="709"/>
          <w:tab w:val="left" w:pos="851"/>
          <w:tab w:val="left" w:pos="1134"/>
        </w:tabs>
        <w:ind w:left="0"/>
        <w:jc w:val="both"/>
        <w:rPr>
          <w:sz w:val="22"/>
          <w:szCs w:val="22"/>
        </w:rPr>
      </w:pPr>
      <w:r w:rsidRPr="000649C3">
        <w:rPr>
          <w:sz w:val="22"/>
          <w:szCs w:val="22"/>
        </w:rPr>
        <w:tab/>
      </w:r>
      <w:r w:rsidR="00DF0F42" w:rsidRPr="000649C3">
        <w:rPr>
          <w:sz w:val="22"/>
          <w:szCs w:val="22"/>
        </w:rPr>
        <w:t xml:space="preserve"> -  для юридического лица </w:t>
      </w:r>
      <w:r w:rsidR="00FD13A8" w:rsidRPr="000649C3">
        <w:rPr>
          <w:sz w:val="22"/>
          <w:szCs w:val="22"/>
        </w:rPr>
        <w:t xml:space="preserve">- </w:t>
      </w:r>
      <w:r w:rsidR="00FD13A8" w:rsidRPr="000649C3">
        <w:rPr>
          <w:rFonts w:hint="eastAsia"/>
          <w:sz w:val="22"/>
          <w:szCs w:val="22"/>
        </w:rPr>
        <w:t>«Внешнее</w:t>
      </w:r>
      <w:r w:rsidR="00FD13A8" w:rsidRPr="000649C3">
        <w:rPr>
          <w:sz w:val="22"/>
          <w:szCs w:val="22"/>
        </w:rPr>
        <w:t xml:space="preserve"> </w:t>
      </w:r>
      <w:r w:rsidR="00FD13A8" w:rsidRPr="000649C3">
        <w:rPr>
          <w:rFonts w:hint="eastAsia"/>
          <w:sz w:val="22"/>
          <w:szCs w:val="22"/>
        </w:rPr>
        <w:t>управление»</w:t>
      </w:r>
      <w:r w:rsidR="00FD13A8" w:rsidRPr="000649C3">
        <w:rPr>
          <w:sz w:val="22"/>
          <w:szCs w:val="22"/>
        </w:rPr>
        <w:t xml:space="preserve"> </w:t>
      </w:r>
      <w:r w:rsidR="00FD13A8" w:rsidRPr="000649C3">
        <w:rPr>
          <w:rFonts w:hint="eastAsia"/>
          <w:sz w:val="22"/>
          <w:szCs w:val="22"/>
        </w:rPr>
        <w:t>или</w:t>
      </w:r>
      <w:r w:rsidR="00FD13A8" w:rsidRPr="000649C3">
        <w:rPr>
          <w:sz w:val="22"/>
          <w:szCs w:val="22"/>
        </w:rPr>
        <w:t xml:space="preserve"> </w:t>
      </w:r>
      <w:r w:rsidR="00FD13A8" w:rsidRPr="000649C3">
        <w:rPr>
          <w:rFonts w:hint="eastAsia"/>
          <w:sz w:val="22"/>
          <w:szCs w:val="22"/>
        </w:rPr>
        <w:t>«Конкурсное</w:t>
      </w:r>
      <w:r w:rsidR="00FD13A8" w:rsidRPr="000649C3">
        <w:rPr>
          <w:sz w:val="22"/>
          <w:szCs w:val="22"/>
        </w:rPr>
        <w:t xml:space="preserve"> </w:t>
      </w:r>
      <w:r w:rsidR="00FD13A8" w:rsidRPr="000649C3">
        <w:rPr>
          <w:rFonts w:hint="eastAsia"/>
          <w:sz w:val="22"/>
          <w:szCs w:val="22"/>
        </w:rPr>
        <w:t>производство»</w:t>
      </w:r>
      <w:r w:rsidR="00FD13A8" w:rsidRPr="000649C3">
        <w:rPr>
          <w:sz w:val="22"/>
          <w:szCs w:val="22"/>
        </w:rPr>
        <w:t>;</w:t>
      </w:r>
    </w:p>
    <w:p w:rsidR="00FD13A8" w:rsidRPr="000649C3" w:rsidRDefault="00053015" w:rsidP="00AD5C25">
      <w:pPr>
        <w:pStyle w:val="aff1"/>
        <w:widowControl w:val="0"/>
        <w:tabs>
          <w:tab w:val="left" w:pos="0"/>
          <w:tab w:val="left" w:pos="709"/>
          <w:tab w:val="left" w:pos="851"/>
          <w:tab w:val="left" w:pos="1134"/>
        </w:tabs>
        <w:jc w:val="both"/>
        <w:rPr>
          <w:sz w:val="22"/>
          <w:szCs w:val="22"/>
        </w:rPr>
      </w:pPr>
      <w:r w:rsidRPr="000649C3">
        <w:rPr>
          <w:sz w:val="22"/>
          <w:szCs w:val="22"/>
        </w:rPr>
        <w:tab/>
      </w:r>
      <w:r w:rsidR="00FD13A8" w:rsidRPr="000649C3">
        <w:rPr>
          <w:sz w:val="22"/>
          <w:szCs w:val="22"/>
        </w:rPr>
        <w:t>- для индивидуального предпринимателя – «Реструктуризация долгов индивидуального предпринимателя» или «Реализация имущества индивидуального предпринимателя»</w:t>
      </w:r>
      <w:r w:rsidRPr="000649C3">
        <w:rPr>
          <w:sz w:val="22"/>
          <w:szCs w:val="22"/>
        </w:rPr>
        <w:t>.</w:t>
      </w:r>
    </w:p>
    <w:p w:rsidR="00FD13A8" w:rsidRPr="000649C3" w:rsidRDefault="00053015" w:rsidP="002816D6">
      <w:pPr>
        <w:pStyle w:val="aff1"/>
        <w:widowControl w:val="0"/>
        <w:tabs>
          <w:tab w:val="left" w:pos="0"/>
        </w:tabs>
        <w:spacing w:after="120"/>
        <w:ind w:left="709"/>
        <w:jc w:val="both"/>
        <w:rPr>
          <w:sz w:val="22"/>
          <w:szCs w:val="22"/>
        </w:rPr>
      </w:pPr>
      <w:r w:rsidRPr="000649C3">
        <w:rPr>
          <w:b/>
          <w:sz w:val="22"/>
          <w:szCs w:val="22"/>
        </w:rPr>
        <w:t>3.2.1</w:t>
      </w:r>
      <w:r w:rsidR="00077EB6">
        <w:rPr>
          <w:b/>
          <w:sz w:val="22"/>
          <w:szCs w:val="22"/>
        </w:rPr>
        <w:t>5</w:t>
      </w:r>
      <w:r w:rsidRPr="000649C3">
        <w:rPr>
          <w:b/>
          <w:sz w:val="22"/>
          <w:szCs w:val="22"/>
        </w:rPr>
        <w:t>.2</w:t>
      </w:r>
      <w:r w:rsidRPr="000649C3">
        <w:rPr>
          <w:sz w:val="22"/>
          <w:szCs w:val="22"/>
        </w:rPr>
        <w:t xml:space="preserve">. </w:t>
      </w:r>
      <w:r w:rsidR="00FD13A8" w:rsidRPr="000649C3">
        <w:rPr>
          <w:sz w:val="22"/>
          <w:szCs w:val="22"/>
        </w:rPr>
        <w:t>Восстановить доступ Клиента к Системе</w:t>
      </w:r>
      <w:r w:rsidR="00077EB6">
        <w:rPr>
          <w:sz w:val="22"/>
          <w:szCs w:val="22"/>
        </w:rPr>
        <w:t xml:space="preserve"> «МТС-Бизнес»/Системе «Клиент-Банк» или возобновить прием документов в Сервисе транзит СЭД НРД</w:t>
      </w:r>
      <w:r w:rsidR="00FD13A8" w:rsidRPr="000649C3">
        <w:rPr>
          <w:sz w:val="22"/>
          <w:szCs w:val="22"/>
        </w:rPr>
        <w:t xml:space="preserve"> по Заявлению Клиента по</w:t>
      </w:r>
      <w:r w:rsidR="00E725D6" w:rsidRPr="000649C3">
        <w:rPr>
          <w:sz w:val="22"/>
          <w:szCs w:val="22"/>
        </w:rPr>
        <w:t>сле</w:t>
      </w:r>
      <w:r w:rsidR="00FD13A8" w:rsidRPr="000649C3">
        <w:rPr>
          <w:sz w:val="22"/>
          <w:szCs w:val="22"/>
        </w:rPr>
        <w:t xml:space="preserve"> прекращени</w:t>
      </w:r>
      <w:r w:rsidR="00E725D6" w:rsidRPr="000649C3">
        <w:rPr>
          <w:sz w:val="22"/>
          <w:szCs w:val="22"/>
        </w:rPr>
        <w:t>я</w:t>
      </w:r>
      <w:r w:rsidR="00FD13A8" w:rsidRPr="000649C3">
        <w:rPr>
          <w:sz w:val="22"/>
          <w:szCs w:val="22"/>
        </w:rPr>
        <w:t xml:space="preserve"> производства по делу о банкротстве</w:t>
      </w:r>
      <w:r w:rsidR="00FD13A8" w:rsidRPr="000649C3">
        <w:rPr>
          <w:bCs/>
          <w:sz w:val="22"/>
          <w:szCs w:val="22"/>
          <w:lang w:eastAsia="en-US"/>
        </w:rPr>
        <w:t xml:space="preserve"> или по Заявлению</w:t>
      </w:r>
      <w:r w:rsidR="00BC67BF" w:rsidRPr="000649C3">
        <w:rPr>
          <w:bCs/>
          <w:sz w:val="22"/>
          <w:szCs w:val="22"/>
          <w:lang w:eastAsia="en-US"/>
        </w:rPr>
        <w:t>/С</w:t>
      </w:r>
      <w:r w:rsidR="00FD13A8" w:rsidRPr="000649C3">
        <w:rPr>
          <w:bCs/>
          <w:sz w:val="22"/>
          <w:szCs w:val="22"/>
          <w:lang w:eastAsia="en-US"/>
        </w:rPr>
        <w:t>огласию финансового управляющего в ходе реализации процедур банкротства</w:t>
      </w:r>
      <w:r w:rsidR="00FD13A8" w:rsidRPr="000649C3">
        <w:rPr>
          <w:bCs/>
          <w:color w:val="FF0000"/>
          <w:sz w:val="22"/>
          <w:szCs w:val="22"/>
        </w:rPr>
        <w:t>.</w:t>
      </w:r>
    </w:p>
    <w:p w:rsidR="00ED083C" w:rsidRPr="00ED083C" w:rsidRDefault="00ED083C" w:rsidP="00ED083C">
      <w:pPr>
        <w:pStyle w:val="aff1"/>
        <w:widowControl w:val="0"/>
        <w:numPr>
          <w:ilvl w:val="2"/>
          <w:numId w:val="19"/>
        </w:numPr>
        <w:tabs>
          <w:tab w:val="left" w:pos="0"/>
        </w:tabs>
        <w:spacing w:after="120"/>
        <w:jc w:val="both"/>
        <w:rPr>
          <w:sz w:val="22"/>
          <w:szCs w:val="22"/>
        </w:rPr>
      </w:pPr>
      <w:bookmarkStart w:id="27" w:name="_Hlk159497069"/>
      <w:r w:rsidRPr="00266A79">
        <w:rPr>
          <w:sz w:val="22"/>
          <w:szCs w:val="22"/>
        </w:rPr>
        <w:t xml:space="preserve">Блокировать доступ к </w:t>
      </w:r>
      <w:bookmarkStart w:id="28" w:name="_Hlk158387560"/>
      <w:r w:rsidRPr="00266A79">
        <w:rPr>
          <w:sz w:val="22"/>
          <w:szCs w:val="22"/>
        </w:rPr>
        <w:t>Системе ДБО «МТС-Бизнес»</w:t>
      </w:r>
      <w:bookmarkEnd w:id="28"/>
      <w:r w:rsidRPr="00266A79">
        <w:rPr>
          <w:sz w:val="22"/>
          <w:szCs w:val="22"/>
        </w:rPr>
        <w:t xml:space="preserve"> Уполномоченного лица Клиента или Пользователя, обладающего правом подписи ЭД в Системе, ДБО «МТС-Бизнес» в дату завершения срока полномочий Уполномоченного лица Клиента / Пользователя, указанного в предоставленной в Банк доверенности / приказе на предоставление права ПЭП документов в Системе ДБО «МТС-Бизнес».</w:t>
      </w:r>
      <w:bookmarkEnd w:id="27"/>
    </w:p>
    <w:p w:rsidR="00C04657" w:rsidRPr="000649C3" w:rsidRDefault="008F3E09" w:rsidP="00A9226B">
      <w:pPr>
        <w:pStyle w:val="aff1"/>
        <w:widowControl w:val="0"/>
        <w:numPr>
          <w:ilvl w:val="2"/>
          <w:numId w:val="19"/>
        </w:numPr>
        <w:tabs>
          <w:tab w:val="left" w:pos="0"/>
        </w:tabs>
        <w:spacing w:after="120"/>
        <w:ind w:left="0" w:firstLine="0"/>
        <w:jc w:val="both"/>
        <w:rPr>
          <w:sz w:val="22"/>
          <w:szCs w:val="22"/>
        </w:rPr>
      </w:pPr>
      <w:r w:rsidRPr="000649C3">
        <w:rPr>
          <w:sz w:val="22"/>
          <w:szCs w:val="22"/>
        </w:rPr>
        <w:lastRenderedPageBreak/>
        <w:t xml:space="preserve">Банк не несет ответственности за убытки, понесенные Клиентом в связи с указанием </w:t>
      </w:r>
      <w:bookmarkStart w:id="29" w:name="_Hlk137672339"/>
      <w:r w:rsidR="00A30CF9" w:rsidRPr="000649C3">
        <w:rPr>
          <w:sz w:val="22"/>
          <w:szCs w:val="22"/>
        </w:rPr>
        <w:t xml:space="preserve">Уполномоченным лицом / Пользователем Системы </w:t>
      </w:r>
      <w:bookmarkEnd w:id="29"/>
      <w:r w:rsidRPr="000649C3">
        <w:rPr>
          <w:sz w:val="22"/>
          <w:szCs w:val="22"/>
        </w:rPr>
        <w:t xml:space="preserve"> неверного номера телефона при оформлении Заявки ПЭП, либо в связи с исполнением Банком ЭД, направленных с номера телефона, который более не принадлежит </w:t>
      </w:r>
      <w:r w:rsidR="00A30CF9" w:rsidRPr="000649C3">
        <w:rPr>
          <w:sz w:val="22"/>
          <w:szCs w:val="22"/>
        </w:rPr>
        <w:t>Уполномоченному лицу / Пользователю Системы</w:t>
      </w:r>
      <w:r w:rsidR="00077EB6">
        <w:rPr>
          <w:sz w:val="22"/>
          <w:szCs w:val="22"/>
        </w:rPr>
        <w:t xml:space="preserve"> «МТС-Бизнес или Системы «Клиент-Банк»</w:t>
      </w:r>
      <w:r w:rsidRPr="000649C3">
        <w:rPr>
          <w:sz w:val="22"/>
          <w:szCs w:val="22"/>
        </w:rPr>
        <w:t xml:space="preserve">, как следствие неисполнения или ненадлежащего исполнения Клиентом обязанности, предусмотренной настоящими Правилами в части несвоевременного предоставления информации об изменении реквизитов доступа в соответствии с </w:t>
      </w:r>
      <w:r w:rsidRPr="00721BAF">
        <w:rPr>
          <w:sz w:val="22"/>
          <w:szCs w:val="22"/>
        </w:rPr>
        <w:t>Приложением №3</w:t>
      </w:r>
      <w:r w:rsidR="00077EB6">
        <w:rPr>
          <w:sz w:val="22"/>
          <w:szCs w:val="22"/>
        </w:rPr>
        <w:t xml:space="preserve"> и 3А</w:t>
      </w:r>
      <w:r w:rsidR="00EA43C3" w:rsidRPr="00721BAF">
        <w:rPr>
          <w:sz w:val="22"/>
          <w:szCs w:val="22"/>
        </w:rPr>
        <w:t xml:space="preserve"> </w:t>
      </w:r>
      <w:r w:rsidRPr="00721BAF">
        <w:rPr>
          <w:sz w:val="22"/>
          <w:szCs w:val="22"/>
        </w:rPr>
        <w:t>к настоящим Правилам.</w:t>
      </w:r>
    </w:p>
    <w:p w:rsidR="00724B97" w:rsidRPr="000649C3" w:rsidRDefault="00027F1F" w:rsidP="00D56728">
      <w:pPr>
        <w:pStyle w:val="aff1"/>
        <w:widowControl w:val="0"/>
        <w:numPr>
          <w:ilvl w:val="1"/>
          <w:numId w:val="19"/>
        </w:numPr>
        <w:tabs>
          <w:tab w:val="left" w:pos="0"/>
          <w:tab w:val="left" w:pos="567"/>
          <w:tab w:val="left" w:pos="993"/>
          <w:tab w:val="left" w:pos="1134"/>
        </w:tabs>
        <w:spacing w:after="120"/>
        <w:ind w:hanging="858"/>
        <w:jc w:val="both"/>
        <w:rPr>
          <w:b/>
          <w:sz w:val="22"/>
          <w:szCs w:val="22"/>
        </w:rPr>
      </w:pPr>
      <w:r w:rsidRPr="000649C3">
        <w:rPr>
          <w:b/>
          <w:sz w:val="22"/>
          <w:szCs w:val="22"/>
        </w:rPr>
        <w:t>Клиент обязуется:</w:t>
      </w:r>
    </w:p>
    <w:p w:rsidR="0031786B" w:rsidRPr="000649C3" w:rsidRDefault="0031786B" w:rsidP="00DC5B64">
      <w:pPr>
        <w:pStyle w:val="aff1"/>
        <w:widowControl w:val="0"/>
        <w:numPr>
          <w:ilvl w:val="2"/>
          <w:numId w:val="19"/>
        </w:numPr>
        <w:tabs>
          <w:tab w:val="left" w:pos="0"/>
          <w:tab w:val="left" w:pos="851"/>
          <w:tab w:val="left" w:pos="1134"/>
        </w:tabs>
        <w:spacing w:after="120"/>
        <w:ind w:left="0" w:firstLine="0"/>
        <w:jc w:val="both"/>
        <w:rPr>
          <w:sz w:val="22"/>
          <w:szCs w:val="22"/>
        </w:rPr>
      </w:pPr>
      <w:r w:rsidRPr="000649C3">
        <w:rPr>
          <w:sz w:val="22"/>
          <w:szCs w:val="22"/>
        </w:rPr>
        <w:t>Представить Банку материалы и информацию, необходимые для подключения к Системе</w:t>
      </w:r>
      <w:r w:rsidR="00077EB6">
        <w:rPr>
          <w:sz w:val="22"/>
          <w:szCs w:val="22"/>
        </w:rPr>
        <w:t xml:space="preserve"> ДБО</w:t>
      </w:r>
      <w:r w:rsidRPr="000649C3">
        <w:rPr>
          <w:sz w:val="22"/>
          <w:szCs w:val="22"/>
        </w:rPr>
        <w:t>.</w:t>
      </w:r>
    </w:p>
    <w:p w:rsidR="0031786B" w:rsidRPr="000649C3" w:rsidRDefault="0031786B"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Назначить лиц, имеющих право работать с Системой</w:t>
      </w:r>
      <w:r w:rsidR="00077EB6">
        <w:rPr>
          <w:sz w:val="22"/>
          <w:szCs w:val="22"/>
        </w:rPr>
        <w:t xml:space="preserve"> ДБО</w:t>
      </w:r>
      <w:r w:rsidRPr="000649C3">
        <w:rPr>
          <w:sz w:val="22"/>
          <w:szCs w:val="22"/>
        </w:rPr>
        <w:t>.</w:t>
      </w:r>
    </w:p>
    <w:p w:rsidR="00363AE6" w:rsidRPr="000649C3" w:rsidRDefault="00363AE6" w:rsidP="00DC5B64">
      <w:pPr>
        <w:pStyle w:val="aff1"/>
        <w:numPr>
          <w:ilvl w:val="2"/>
          <w:numId w:val="19"/>
        </w:numPr>
        <w:tabs>
          <w:tab w:val="left" w:pos="0"/>
        </w:tabs>
        <w:ind w:left="0" w:firstLine="0"/>
        <w:jc w:val="both"/>
        <w:rPr>
          <w:sz w:val="22"/>
          <w:szCs w:val="22"/>
        </w:rPr>
      </w:pPr>
      <w:r w:rsidRPr="000649C3">
        <w:rPr>
          <w:sz w:val="22"/>
          <w:szCs w:val="22"/>
        </w:rPr>
        <w:t>Иметь необходимое для работы в интернет-версии Системы «МТС-Бизнес» оборудование (компьютер, с доступом в интернет, и с поддерживаемой, версией браузера (список поддерживаемых браузеров размещен на сайте mtsbank.ru).</w:t>
      </w:r>
    </w:p>
    <w:p w:rsidR="0031786B" w:rsidRPr="000649C3" w:rsidRDefault="0031786B" w:rsidP="00DC5B64">
      <w:pPr>
        <w:pStyle w:val="aff1"/>
        <w:widowControl w:val="0"/>
        <w:numPr>
          <w:ilvl w:val="2"/>
          <w:numId w:val="19"/>
        </w:numPr>
        <w:tabs>
          <w:tab w:val="left" w:pos="0"/>
          <w:tab w:val="left" w:pos="993"/>
          <w:tab w:val="left" w:pos="1134"/>
        </w:tabs>
        <w:spacing w:before="120"/>
        <w:ind w:left="0" w:firstLine="0"/>
        <w:jc w:val="both"/>
        <w:rPr>
          <w:sz w:val="22"/>
          <w:szCs w:val="22"/>
        </w:rPr>
      </w:pPr>
      <w:r w:rsidRPr="000649C3">
        <w:rPr>
          <w:sz w:val="22"/>
          <w:szCs w:val="22"/>
        </w:rPr>
        <w:t xml:space="preserve">Для использования подсистемы Интернет-Клиент Системы «Клиент-Банк» оборудовать за свой счет автоматизированное рабочее место – АРМ «Клиент-Банк», в составе персонального компьютера с доступом к сети Интернет с операционной системой </w:t>
      </w:r>
      <w:proofErr w:type="spellStart"/>
      <w:r w:rsidRPr="000649C3">
        <w:rPr>
          <w:sz w:val="22"/>
          <w:szCs w:val="22"/>
        </w:rPr>
        <w:t>Microsoft</w:t>
      </w:r>
      <w:proofErr w:type="spellEnd"/>
      <w:r w:rsidRPr="000649C3">
        <w:rPr>
          <w:sz w:val="22"/>
          <w:szCs w:val="22"/>
        </w:rPr>
        <w:t xml:space="preserve"> </w:t>
      </w:r>
      <w:proofErr w:type="spellStart"/>
      <w:r w:rsidRPr="000649C3">
        <w:rPr>
          <w:sz w:val="22"/>
          <w:szCs w:val="22"/>
        </w:rPr>
        <w:t>Windows</w:t>
      </w:r>
      <w:proofErr w:type="spellEnd"/>
      <w:r w:rsidRPr="000649C3">
        <w:rPr>
          <w:sz w:val="22"/>
          <w:szCs w:val="22"/>
        </w:rPr>
        <w:t xml:space="preserve"> 7 и выше</w:t>
      </w:r>
      <w:r w:rsidRPr="000649C3">
        <w:rPr>
          <w:vertAlign w:val="superscript"/>
        </w:rPr>
        <w:footnoteReference w:id="13"/>
      </w:r>
      <w:r w:rsidRPr="000649C3">
        <w:rPr>
          <w:sz w:val="22"/>
          <w:szCs w:val="22"/>
        </w:rPr>
        <w:t>, а также следующими характеристиками:</w:t>
      </w:r>
    </w:p>
    <w:p w:rsidR="0031786B" w:rsidRPr="000649C3" w:rsidRDefault="0031786B" w:rsidP="001F78AB">
      <w:pPr>
        <w:numPr>
          <w:ilvl w:val="0"/>
          <w:numId w:val="4"/>
        </w:numPr>
        <w:ind w:left="1560" w:hanging="426"/>
        <w:jc w:val="both"/>
        <w:rPr>
          <w:sz w:val="22"/>
          <w:szCs w:val="22"/>
        </w:rPr>
      </w:pPr>
      <w:r w:rsidRPr="000649C3">
        <w:rPr>
          <w:sz w:val="22"/>
          <w:szCs w:val="22"/>
        </w:rPr>
        <w:t>объем доступной памяти на жестком диске не менее 3 ГБ,</w:t>
      </w:r>
    </w:p>
    <w:p w:rsidR="0031786B" w:rsidRPr="000649C3" w:rsidRDefault="0031786B" w:rsidP="001F78AB">
      <w:pPr>
        <w:numPr>
          <w:ilvl w:val="0"/>
          <w:numId w:val="4"/>
        </w:numPr>
        <w:ind w:left="1560" w:hanging="426"/>
        <w:jc w:val="both"/>
        <w:rPr>
          <w:sz w:val="22"/>
          <w:szCs w:val="22"/>
        </w:rPr>
      </w:pPr>
      <w:r w:rsidRPr="000649C3">
        <w:rPr>
          <w:sz w:val="22"/>
          <w:szCs w:val="22"/>
        </w:rPr>
        <w:t>наличие</w:t>
      </w:r>
      <w:r w:rsidR="00C04657" w:rsidRPr="000649C3">
        <w:rPr>
          <w:sz w:val="22"/>
          <w:szCs w:val="22"/>
        </w:rPr>
        <w:t xml:space="preserve"> </w:t>
      </w:r>
      <w:r w:rsidRPr="000649C3">
        <w:rPr>
          <w:sz w:val="22"/>
          <w:szCs w:val="22"/>
        </w:rPr>
        <w:t>свободного USB-порта;</w:t>
      </w:r>
    </w:p>
    <w:p w:rsidR="0031786B" w:rsidRPr="000649C3" w:rsidRDefault="0031786B" w:rsidP="001F78AB">
      <w:pPr>
        <w:numPr>
          <w:ilvl w:val="0"/>
          <w:numId w:val="4"/>
        </w:numPr>
        <w:ind w:left="1560" w:hanging="426"/>
        <w:jc w:val="both"/>
        <w:rPr>
          <w:sz w:val="22"/>
          <w:szCs w:val="22"/>
        </w:rPr>
      </w:pPr>
      <w:r w:rsidRPr="000649C3">
        <w:rPr>
          <w:sz w:val="22"/>
          <w:szCs w:val="22"/>
        </w:rPr>
        <w:t xml:space="preserve">программное обеспечение MS </w:t>
      </w:r>
      <w:proofErr w:type="spellStart"/>
      <w:r w:rsidRPr="000649C3">
        <w:rPr>
          <w:sz w:val="22"/>
          <w:szCs w:val="22"/>
        </w:rPr>
        <w:t>Internet</w:t>
      </w:r>
      <w:proofErr w:type="spellEnd"/>
      <w:r w:rsidRPr="000649C3">
        <w:rPr>
          <w:sz w:val="22"/>
          <w:szCs w:val="22"/>
        </w:rPr>
        <w:t xml:space="preserve"> </w:t>
      </w:r>
      <w:proofErr w:type="spellStart"/>
      <w:r w:rsidRPr="000649C3">
        <w:rPr>
          <w:sz w:val="22"/>
          <w:szCs w:val="22"/>
        </w:rPr>
        <w:t>Explorer</w:t>
      </w:r>
      <w:proofErr w:type="spellEnd"/>
      <w:r w:rsidRPr="000649C3">
        <w:rPr>
          <w:sz w:val="22"/>
          <w:szCs w:val="22"/>
        </w:rPr>
        <w:t xml:space="preserve"> версии 9.0 или выше;</w:t>
      </w:r>
    </w:p>
    <w:p w:rsidR="0031786B" w:rsidRPr="000649C3" w:rsidRDefault="0031786B" w:rsidP="001F78AB">
      <w:pPr>
        <w:numPr>
          <w:ilvl w:val="0"/>
          <w:numId w:val="4"/>
        </w:numPr>
        <w:ind w:left="1560" w:hanging="426"/>
        <w:jc w:val="both"/>
        <w:rPr>
          <w:sz w:val="22"/>
          <w:szCs w:val="22"/>
        </w:rPr>
      </w:pPr>
      <w:r w:rsidRPr="000649C3">
        <w:rPr>
          <w:sz w:val="22"/>
          <w:szCs w:val="22"/>
        </w:rPr>
        <w:t>установленное и работающее лицензионное антивирусное ПО.</w:t>
      </w:r>
    </w:p>
    <w:p w:rsidR="0031786B" w:rsidRPr="000649C3" w:rsidRDefault="0031786B" w:rsidP="00A9226B">
      <w:pPr>
        <w:pStyle w:val="aff1"/>
        <w:widowControl w:val="0"/>
        <w:numPr>
          <w:ilvl w:val="2"/>
          <w:numId w:val="19"/>
        </w:numPr>
        <w:tabs>
          <w:tab w:val="left" w:pos="0"/>
          <w:tab w:val="left" w:pos="993"/>
          <w:tab w:val="left" w:pos="1134"/>
        </w:tabs>
        <w:spacing w:before="120" w:after="120"/>
        <w:ind w:left="0" w:firstLine="0"/>
        <w:jc w:val="both"/>
        <w:rPr>
          <w:sz w:val="22"/>
          <w:szCs w:val="22"/>
        </w:rPr>
      </w:pPr>
      <w:r w:rsidRPr="000649C3">
        <w:rPr>
          <w:sz w:val="22"/>
          <w:szCs w:val="22"/>
        </w:rPr>
        <w:t>Для работы с подсистемой Интернет-Клиент Системы «Клиент-Банк» с использованием УЭП назначить лиц, ответственных за сохранность ключей ЭП (и шифрования), подать Заявления на регистрацию в Удостоверяющем  центре (Приложение № 8 к Правилам), произвести генерацию ключей в соответствии с руководством пользователя Системы (предоставленным Банком Клиенту), и подать запрос на выпуск сертификатов ключей проверки ЭП (и шифрования) должностных лиц, ответственных за работу с электронными документами в Системе.</w:t>
      </w:r>
    </w:p>
    <w:p w:rsidR="0031786B" w:rsidRPr="000649C3" w:rsidRDefault="0031786B"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Для работы с использованием УЭП предоставить в Банк заявления на изготовление сертификата пользователя УЦ (Приложение №4 к Правилам), заверенные подписями зарегистрированных в Удостоверяющем центре лиц (владельцев сертификатов) и печатью Клиента (при ее наличии).</w:t>
      </w:r>
    </w:p>
    <w:p w:rsidR="0031786B" w:rsidRPr="000649C3" w:rsidRDefault="0031786B"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Строго соблюдать предусмотренные настоящими Правилами требования к подготовке и передаче ЭД.</w:t>
      </w:r>
    </w:p>
    <w:p w:rsidR="0031786B" w:rsidRPr="000649C3" w:rsidRDefault="0031786B"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Обеспечивать защиту Системы «Клиент-Банк»</w:t>
      </w:r>
      <w:r w:rsidR="003F757A">
        <w:rPr>
          <w:sz w:val="22"/>
          <w:szCs w:val="22"/>
        </w:rPr>
        <w:t>/Сервиса транзит СЭД НРД</w:t>
      </w:r>
      <w:r w:rsidRPr="000649C3">
        <w:rPr>
          <w:sz w:val="22"/>
          <w:szCs w:val="22"/>
        </w:rPr>
        <w:t xml:space="preserve"> от несанкционированного доступа с использованием средств криптографической защиты информации, сертифицированных ФСБ России. Для этого выполнять требования, перечисленные в разделе 4 настоящих Правил, а также в Правилах на использование СКЗИ "КриптоПро CSP", передаваемых Клиенту Банком. </w:t>
      </w:r>
    </w:p>
    <w:p w:rsidR="0031786B" w:rsidRPr="000649C3" w:rsidRDefault="0031786B" w:rsidP="00DC5B64">
      <w:pPr>
        <w:pStyle w:val="aff1"/>
        <w:widowControl w:val="0"/>
        <w:numPr>
          <w:ilvl w:val="2"/>
          <w:numId w:val="19"/>
        </w:numPr>
        <w:tabs>
          <w:tab w:val="left" w:pos="0"/>
          <w:tab w:val="left" w:pos="993"/>
          <w:tab w:val="left" w:pos="1134"/>
        </w:tabs>
        <w:spacing w:after="120"/>
        <w:ind w:left="0" w:firstLine="0"/>
        <w:jc w:val="both"/>
        <w:rPr>
          <w:sz w:val="22"/>
          <w:szCs w:val="22"/>
        </w:rPr>
      </w:pPr>
      <w:r w:rsidRPr="000649C3">
        <w:rPr>
          <w:sz w:val="22"/>
          <w:szCs w:val="22"/>
        </w:rPr>
        <w:t xml:space="preserve">Незамедлительно извещать Банк обо всех случаях компрометации ключей ЭП (и шифрования), выхода из строя носителей ключей ЭП Клиента, изменения регистрационных данных в сертификате, смене </w:t>
      </w:r>
      <w:r w:rsidR="0077102E" w:rsidRPr="000649C3">
        <w:rPr>
          <w:sz w:val="22"/>
          <w:szCs w:val="22"/>
        </w:rPr>
        <w:t>Уполномоченных лиц Клиента/</w:t>
      </w:r>
      <w:r w:rsidR="006374CE" w:rsidRPr="00D955E8">
        <w:rPr>
          <w:sz w:val="22"/>
          <w:szCs w:val="22"/>
        </w:rPr>
        <w:t>Пользователей</w:t>
      </w:r>
      <w:r w:rsidR="006374CE" w:rsidRPr="000649C3">
        <w:rPr>
          <w:sz w:val="22"/>
          <w:szCs w:val="22"/>
        </w:rPr>
        <w:t>, уполномоченных</w:t>
      </w:r>
      <w:r w:rsidRPr="000649C3">
        <w:rPr>
          <w:sz w:val="22"/>
          <w:szCs w:val="22"/>
        </w:rPr>
        <w:t xml:space="preserve"> подписывать электронные документы предоставив письмо об отзыве сертификата ключа подписи (Приложение № 5 к Правилам)</w:t>
      </w:r>
      <w:r w:rsidR="003F757A" w:rsidRPr="003F757A">
        <w:t xml:space="preserve"> </w:t>
      </w:r>
      <w:r w:rsidR="003F757A" w:rsidRPr="003F757A">
        <w:rPr>
          <w:sz w:val="22"/>
          <w:szCs w:val="22"/>
        </w:rPr>
        <w:t>и Заявление на подключение к Сервису транзит СЭД НРД предоставление/изменение полномочий Уполномоченных лиц (Приложение № 7Г к настоящим Правилам) с указанием всех счетов лиц в отношении которых подано Заявление об отзыве сертификатов ключей проверки ЭП</w:t>
      </w:r>
      <w:r w:rsidRPr="000649C3">
        <w:rPr>
          <w:sz w:val="22"/>
          <w:szCs w:val="22"/>
        </w:rPr>
        <w:t xml:space="preserve"> в соответствии со временем работы офисов Банка</w:t>
      </w:r>
      <w:r w:rsidR="00E36185" w:rsidRPr="000649C3">
        <w:rPr>
          <w:sz w:val="22"/>
          <w:szCs w:val="22"/>
        </w:rPr>
        <w:t xml:space="preserve">. В случае компрометации или изменении состава </w:t>
      </w:r>
      <w:r w:rsidR="006374CE" w:rsidRPr="000649C3">
        <w:rPr>
          <w:sz w:val="22"/>
          <w:szCs w:val="22"/>
        </w:rPr>
        <w:t xml:space="preserve">Уполномоченных лиц Клиента/ </w:t>
      </w:r>
      <w:r w:rsidR="00E36185" w:rsidRPr="000649C3">
        <w:rPr>
          <w:sz w:val="22"/>
          <w:szCs w:val="22"/>
        </w:rPr>
        <w:t>Пользователей Системы</w:t>
      </w:r>
      <w:r w:rsidR="007F787D" w:rsidRPr="000649C3">
        <w:rPr>
          <w:sz w:val="22"/>
          <w:szCs w:val="22"/>
        </w:rPr>
        <w:t xml:space="preserve"> </w:t>
      </w:r>
      <w:r w:rsidR="00E36185" w:rsidRPr="000649C3">
        <w:rPr>
          <w:sz w:val="22"/>
          <w:szCs w:val="22"/>
        </w:rPr>
        <w:t xml:space="preserve">- незамедлительно известить об этом Банк, предоставив  Заявку на отключение использования ПЭП (Приложение № 10А к Правилам) в офис Банка или </w:t>
      </w:r>
      <w:r w:rsidR="007A7195" w:rsidRPr="000649C3">
        <w:rPr>
          <w:sz w:val="22"/>
          <w:szCs w:val="22"/>
        </w:rPr>
        <w:t xml:space="preserve">в электронном виде, путем вложения в сообщение </w:t>
      </w:r>
      <w:r w:rsidR="00C365DC">
        <w:rPr>
          <w:sz w:val="22"/>
          <w:szCs w:val="22"/>
        </w:rPr>
        <w:t xml:space="preserve">сканированных копий документов </w:t>
      </w:r>
      <w:r w:rsidR="007A7195" w:rsidRPr="000649C3">
        <w:rPr>
          <w:sz w:val="22"/>
          <w:szCs w:val="22"/>
        </w:rPr>
        <w:t xml:space="preserve">в опции </w:t>
      </w:r>
      <w:r w:rsidR="003A6616">
        <w:rPr>
          <w:sz w:val="22"/>
          <w:szCs w:val="22"/>
        </w:rPr>
        <w:lastRenderedPageBreak/>
        <w:t>«</w:t>
      </w:r>
      <w:r w:rsidR="007A7195" w:rsidRPr="000649C3">
        <w:rPr>
          <w:sz w:val="22"/>
          <w:szCs w:val="22"/>
        </w:rPr>
        <w:t>Документы свободного формата</w:t>
      </w:r>
      <w:r w:rsidR="003A6616">
        <w:rPr>
          <w:sz w:val="22"/>
          <w:szCs w:val="22"/>
        </w:rPr>
        <w:t>»</w:t>
      </w:r>
      <w:r w:rsidR="007A7195" w:rsidRPr="000649C3">
        <w:rPr>
          <w:sz w:val="22"/>
          <w:szCs w:val="22"/>
        </w:rPr>
        <w:t xml:space="preserve"> Системы</w:t>
      </w:r>
      <w:r w:rsidR="007F787D" w:rsidRPr="000649C3">
        <w:rPr>
          <w:sz w:val="22"/>
          <w:szCs w:val="22"/>
        </w:rPr>
        <w:t xml:space="preserve"> </w:t>
      </w:r>
      <w:r w:rsidR="003A6616">
        <w:rPr>
          <w:sz w:val="22"/>
          <w:szCs w:val="22"/>
        </w:rPr>
        <w:t xml:space="preserve">ДБО </w:t>
      </w:r>
      <w:r w:rsidR="007F787D" w:rsidRPr="000649C3">
        <w:rPr>
          <w:sz w:val="22"/>
          <w:szCs w:val="22"/>
        </w:rPr>
        <w:t>«МТС-Бизнес»</w:t>
      </w:r>
      <w:r w:rsidRPr="000649C3">
        <w:rPr>
          <w:sz w:val="22"/>
          <w:szCs w:val="22"/>
        </w:rPr>
        <w:t>.</w:t>
      </w:r>
    </w:p>
    <w:p w:rsidR="0031786B" w:rsidRPr="000649C3"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 xml:space="preserve">Немедленно сообщать службе техподдержки Банка </w:t>
      </w:r>
      <w:r w:rsidR="00FE6C84" w:rsidRPr="000649C3">
        <w:rPr>
          <w:sz w:val="22"/>
          <w:szCs w:val="22"/>
        </w:rPr>
        <w:t xml:space="preserve">на номер телефона </w:t>
      </w:r>
      <w:r w:rsidR="00FE6C84" w:rsidRPr="004328E6">
        <w:rPr>
          <w:b/>
          <w:sz w:val="22"/>
          <w:szCs w:val="22"/>
        </w:rPr>
        <w:t>8</w:t>
      </w:r>
      <w:r w:rsidR="004328E6" w:rsidRPr="004328E6">
        <w:rPr>
          <w:b/>
          <w:sz w:val="22"/>
          <w:szCs w:val="22"/>
        </w:rPr>
        <w:t>-800-250-01-99</w:t>
      </w:r>
      <w:r w:rsidR="00FE6C84" w:rsidRPr="000649C3">
        <w:rPr>
          <w:sz w:val="22"/>
          <w:szCs w:val="22"/>
        </w:rPr>
        <w:t xml:space="preserve"> </w:t>
      </w:r>
      <w:r w:rsidRPr="000649C3">
        <w:rPr>
          <w:sz w:val="22"/>
          <w:szCs w:val="22"/>
        </w:rPr>
        <w:t>о случаях несанкционированного доступа к сче</w:t>
      </w:r>
      <w:r w:rsidR="00363AE6" w:rsidRPr="000649C3">
        <w:rPr>
          <w:sz w:val="22"/>
          <w:szCs w:val="22"/>
        </w:rPr>
        <w:t>ту и списания денежных средств</w:t>
      </w:r>
      <w:r w:rsidRPr="000649C3">
        <w:rPr>
          <w:sz w:val="22"/>
          <w:szCs w:val="22"/>
        </w:rPr>
        <w:t>.</w:t>
      </w:r>
    </w:p>
    <w:p w:rsidR="0031786B" w:rsidRPr="000649C3"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По первому требованию Банка представлять информацию, подтверждающую подлинность (аутентичность) платежного документа, направленного с использованием Системы</w:t>
      </w:r>
      <w:r w:rsidR="003F757A">
        <w:rPr>
          <w:sz w:val="22"/>
          <w:szCs w:val="22"/>
        </w:rPr>
        <w:t xml:space="preserve"> ДБО</w:t>
      </w:r>
      <w:r w:rsidRPr="000649C3">
        <w:rPr>
          <w:sz w:val="22"/>
          <w:szCs w:val="22"/>
        </w:rPr>
        <w:t xml:space="preserve"> </w:t>
      </w:r>
      <w:r w:rsidR="003010B0" w:rsidRPr="000649C3">
        <w:rPr>
          <w:sz w:val="22"/>
          <w:szCs w:val="22"/>
        </w:rPr>
        <w:t xml:space="preserve">(в том числе, предоставлять </w:t>
      </w:r>
      <w:r w:rsidRPr="000649C3">
        <w:rPr>
          <w:sz w:val="22"/>
          <w:szCs w:val="22"/>
        </w:rPr>
        <w:t>платежный документ, направленный с использованием Системы</w:t>
      </w:r>
      <w:r w:rsidR="003F757A">
        <w:rPr>
          <w:sz w:val="22"/>
          <w:szCs w:val="22"/>
        </w:rPr>
        <w:t xml:space="preserve"> ДБО</w:t>
      </w:r>
      <w:r w:rsidRPr="000649C3">
        <w:rPr>
          <w:sz w:val="22"/>
          <w:szCs w:val="22"/>
        </w:rPr>
        <w:t>, на бумажном носителе с подписями лиц, уполномоченных распоряжаться счетом, и оттиском печати Клиента (при наличии)).</w:t>
      </w:r>
    </w:p>
    <w:p w:rsidR="0031786B" w:rsidRPr="000649C3"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Соблюдать конфиденциальность</w:t>
      </w:r>
      <w:r w:rsidR="00363AE6" w:rsidRPr="000649C3">
        <w:rPr>
          <w:sz w:val="22"/>
          <w:szCs w:val="22"/>
        </w:rPr>
        <w:t xml:space="preserve"> информации, касающейся Системы</w:t>
      </w:r>
      <w:r w:rsidR="003F757A">
        <w:rPr>
          <w:sz w:val="22"/>
          <w:szCs w:val="22"/>
        </w:rPr>
        <w:t xml:space="preserve"> ДБО</w:t>
      </w:r>
      <w:r w:rsidR="00363AE6" w:rsidRPr="000649C3">
        <w:rPr>
          <w:sz w:val="22"/>
          <w:szCs w:val="22"/>
        </w:rPr>
        <w:t xml:space="preserve">, в том числе </w:t>
      </w:r>
      <w:r w:rsidR="00363AE6" w:rsidRPr="000649C3">
        <w:rPr>
          <w:sz w:val="22"/>
          <w:szCs w:val="22"/>
        </w:rPr>
        <w:tab/>
        <w:t>конфиденциальность используемых паролей и одноразовых кодов.</w:t>
      </w:r>
    </w:p>
    <w:p w:rsidR="0031786B" w:rsidRPr="000649C3"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Использовать предоставленные Банком средства Системы «Клиент-Банк» только для целей, определенных настоящими Правилами.</w:t>
      </w:r>
    </w:p>
    <w:p w:rsidR="0031786B" w:rsidRPr="000649C3"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Клиент обязуется использовать предоставленные шифровальные (криптографические) средства (СКЗИ) только в Системе</w:t>
      </w:r>
      <w:r w:rsidR="00431E96" w:rsidRPr="000649C3">
        <w:rPr>
          <w:sz w:val="22"/>
          <w:szCs w:val="22"/>
        </w:rPr>
        <w:t xml:space="preserve"> «Клиент-Банк»</w:t>
      </w:r>
      <w:r w:rsidR="003F757A" w:rsidRPr="003F757A">
        <w:rPr>
          <w:sz w:val="22"/>
          <w:szCs w:val="22"/>
        </w:rPr>
        <w:t xml:space="preserve"> </w:t>
      </w:r>
      <w:r w:rsidR="003F757A">
        <w:rPr>
          <w:sz w:val="22"/>
          <w:szCs w:val="22"/>
        </w:rPr>
        <w:t xml:space="preserve">/Сервисе транзит СЭД </w:t>
      </w:r>
      <w:proofErr w:type="gramStart"/>
      <w:r w:rsidR="003F757A">
        <w:rPr>
          <w:sz w:val="22"/>
          <w:szCs w:val="22"/>
        </w:rPr>
        <w:t xml:space="preserve">НРД </w:t>
      </w:r>
      <w:r w:rsidRPr="000649C3">
        <w:rPr>
          <w:sz w:val="22"/>
          <w:szCs w:val="22"/>
        </w:rPr>
        <w:t xml:space="preserve"> и</w:t>
      </w:r>
      <w:proofErr w:type="gramEnd"/>
      <w:r w:rsidRPr="000649C3">
        <w:rPr>
          <w:sz w:val="22"/>
          <w:szCs w:val="22"/>
        </w:rPr>
        <w:t xml:space="preserve"> только на территории Российской Федерации, без права их продажи или передачи каким-либо другим способом третьим лицам. Все исключительные права на Программное обеспечение СКЗИ, его модификации и переводы сохраняются за Правообладателем (ООО «Крипто-Про»). Банк, имея соответствующие полномочия от Правообладателя, предоставляет Клиенту неисключительное (ограниченное) право (Лицензию) на использование Программного обеспечения СКЗИ. Стоимость лиценз</w:t>
      </w:r>
      <w:r w:rsidR="00363AE6" w:rsidRPr="000649C3">
        <w:rPr>
          <w:sz w:val="22"/>
          <w:szCs w:val="22"/>
        </w:rPr>
        <w:t xml:space="preserve">ии </w:t>
      </w:r>
      <w:r w:rsidRPr="000649C3">
        <w:rPr>
          <w:sz w:val="22"/>
          <w:szCs w:val="22"/>
        </w:rPr>
        <w:t>на ПО СКЗИ КриптоПро CSP 4.0 включена в стоимость подключения Системы «Клиент-Банк» со встроенными средствами криптографической защиты информации КриптоПро CSP. Клиент не приобретает каких-либо прав на Программное обеспечение, за исключением указанных в Правилах.</w:t>
      </w:r>
    </w:p>
    <w:p w:rsidR="0031786B" w:rsidRPr="000649C3"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0649C3">
        <w:rPr>
          <w:sz w:val="22"/>
          <w:szCs w:val="22"/>
        </w:rPr>
        <w:t xml:space="preserve">В случае уведомления Банком Клиента о смене программного обеспечения и/или смене сертификатов ключей обеспечить меры для их своевременного получения и установки в соответствии с Правилами. </w:t>
      </w:r>
    </w:p>
    <w:p w:rsidR="0031786B" w:rsidRPr="000649C3" w:rsidRDefault="0031786B" w:rsidP="00DC5B64">
      <w:pPr>
        <w:pStyle w:val="aff1"/>
        <w:widowControl w:val="0"/>
        <w:numPr>
          <w:ilvl w:val="2"/>
          <w:numId w:val="19"/>
        </w:numPr>
        <w:tabs>
          <w:tab w:val="left" w:pos="0"/>
          <w:tab w:val="left" w:pos="709"/>
          <w:tab w:val="left" w:pos="1134"/>
        </w:tabs>
        <w:ind w:left="0" w:firstLine="0"/>
        <w:jc w:val="both"/>
        <w:rPr>
          <w:sz w:val="22"/>
          <w:szCs w:val="22"/>
        </w:rPr>
      </w:pPr>
      <w:r w:rsidRPr="000649C3">
        <w:rPr>
          <w:sz w:val="22"/>
          <w:szCs w:val="22"/>
        </w:rPr>
        <w:t>Оплатить услуги Банка в соответствии с Каталогом услуг и тарифов</w:t>
      </w:r>
      <w:r w:rsidR="00363AE6" w:rsidRPr="000649C3">
        <w:rPr>
          <w:sz w:val="22"/>
          <w:szCs w:val="22"/>
        </w:rPr>
        <w:t>:</w:t>
      </w:r>
    </w:p>
    <w:p w:rsidR="00363AE6" w:rsidRPr="000649C3" w:rsidRDefault="007945F5" w:rsidP="00DC5B64">
      <w:pPr>
        <w:pStyle w:val="aff1"/>
        <w:widowControl w:val="0"/>
        <w:numPr>
          <w:ilvl w:val="0"/>
          <w:numId w:val="24"/>
        </w:numPr>
        <w:tabs>
          <w:tab w:val="left" w:pos="0"/>
          <w:tab w:val="left" w:pos="567"/>
          <w:tab w:val="left" w:pos="709"/>
          <w:tab w:val="left" w:pos="1701"/>
        </w:tabs>
        <w:ind w:left="567" w:firstLine="0"/>
        <w:jc w:val="both"/>
        <w:rPr>
          <w:sz w:val="22"/>
          <w:szCs w:val="22"/>
        </w:rPr>
      </w:pPr>
      <w:r w:rsidRPr="000649C3">
        <w:rPr>
          <w:sz w:val="22"/>
          <w:szCs w:val="22"/>
        </w:rPr>
        <w:t xml:space="preserve">за подключение к Системе </w:t>
      </w:r>
      <w:r w:rsidR="003F757A">
        <w:rPr>
          <w:sz w:val="22"/>
          <w:szCs w:val="22"/>
        </w:rPr>
        <w:t xml:space="preserve">ДБО </w:t>
      </w:r>
      <w:r w:rsidRPr="000649C3">
        <w:rPr>
          <w:sz w:val="22"/>
          <w:szCs w:val="22"/>
        </w:rPr>
        <w:t>каждого рабочего места (для Системы «Клиент-Банк»);</w:t>
      </w:r>
    </w:p>
    <w:p w:rsidR="007945F5" w:rsidRPr="000649C3" w:rsidRDefault="007945F5" w:rsidP="00DC5B64">
      <w:pPr>
        <w:pStyle w:val="aff1"/>
        <w:widowControl w:val="0"/>
        <w:numPr>
          <w:ilvl w:val="0"/>
          <w:numId w:val="24"/>
        </w:numPr>
        <w:tabs>
          <w:tab w:val="left" w:pos="0"/>
          <w:tab w:val="left" w:pos="709"/>
          <w:tab w:val="left" w:pos="1701"/>
        </w:tabs>
        <w:spacing w:after="120"/>
        <w:ind w:left="1701" w:hanging="1134"/>
        <w:jc w:val="both"/>
        <w:rPr>
          <w:sz w:val="22"/>
          <w:szCs w:val="22"/>
        </w:rPr>
      </w:pPr>
      <w:r w:rsidRPr="000649C3">
        <w:rPr>
          <w:sz w:val="22"/>
          <w:szCs w:val="22"/>
        </w:rPr>
        <w:t xml:space="preserve">за изготовление сертификатов ключей проверки </w:t>
      </w:r>
      <w:r w:rsidR="00007B50" w:rsidRPr="000649C3">
        <w:rPr>
          <w:sz w:val="22"/>
          <w:szCs w:val="22"/>
        </w:rPr>
        <w:t xml:space="preserve">ЭП </w:t>
      </w:r>
      <w:r w:rsidR="00FF739E" w:rsidRPr="000649C3">
        <w:rPr>
          <w:sz w:val="22"/>
          <w:szCs w:val="22"/>
        </w:rPr>
        <w:t xml:space="preserve">и регистрации их в Системе </w:t>
      </w:r>
      <w:r w:rsidR="00007B50" w:rsidRPr="000649C3">
        <w:rPr>
          <w:sz w:val="22"/>
          <w:szCs w:val="22"/>
        </w:rPr>
        <w:t>«</w:t>
      </w:r>
      <w:r w:rsidRPr="000649C3">
        <w:rPr>
          <w:sz w:val="22"/>
          <w:szCs w:val="22"/>
        </w:rPr>
        <w:t>Клиент-Банк»</w:t>
      </w:r>
      <w:r w:rsidR="001F78AB" w:rsidRPr="000649C3">
        <w:rPr>
          <w:sz w:val="22"/>
          <w:szCs w:val="22"/>
        </w:rPr>
        <w:t>.</w:t>
      </w:r>
    </w:p>
    <w:p w:rsidR="00363AE6" w:rsidRPr="000649C3" w:rsidRDefault="00363AE6" w:rsidP="00DC5B64">
      <w:pPr>
        <w:pStyle w:val="aff1"/>
        <w:widowControl w:val="0"/>
        <w:numPr>
          <w:ilvl w:val="2"/>
          <w:numId w:val="19"/>
        </w:numPr>
        <w:tabs>
          <w:tab w:val="left" w:pos="0"/>
          <w:tab w:val="left" w:pos="567"/>
          <w:tab w:val="left" w:pos="709"/>
          <w:tab w:val="left" w:pos="1134"/>
        </w:tabs>
        <w:spacing w:after="120"/>
        <w:ind w:left="0" w:firstLine="0"/>
        <w:jc w:val="both"/>
        <w:rPr>
          <w:sz w:val="22"/>
          <w:szCs w:val="22"/>
        </w:rPr>
      </w:pPr>
      <w:r w:rsidRPr="000649C3">
        <w:rPr>
          <w:sz w:val="22"/>
          <w:szCs w:val="22"/>
        </w:rPr>
        <w:t>Обеспечивать на Счете сумму денежных средств в размере, необходимом для своевременного списания Банком комиссий за сопровождение и обслуживание Системы</w:t>
      </w:r>
      <w:r w:rsidR="003F757A">
        <w:rPr>
          <w:sz w:val="22"/>
          <w:szCs w:val="22"/>
        </w:rPr>
        <w:t xml:space="preserve"> ДБО</w:t>
      </w:r>
      <w:r w:rsidRPr="000649C3">
        <w:rPr>
          <w:sz w:val="22"/>
          <w:szCs w:val="22"/>
        </w:rPr>
        <w:t xml:space="preserve"> в соответствии с Каталогом услуг и тарифов.</w:t>
      </w:r>
    </w:p>
    <w:p w:rsidR="0031786B" w:rsidRPr="000649C3" w:rsidRDefault="0031786B" w:rsidP="00DC5B64">
      <w:pPr>
        <w:pStyle w:val="aff1"/>
        <w:widowControl w:val="0"/>
        <w:numPr>
          <w:ilvl w:val="2"/>
          <w:numId w:val="19"/>
        </w:numPr>
        <w:tabs>
          <w:tab w:val="left" w:pos="0"/>
          <w:tab w:val="left" w:pos="567"/>
          <w:tab w:val="left" w:pos="709"/>
          <w:tab w:val="left" w:pos="1134"/>
        </w:tabs>
        <w:spacing w:after="120"/>
        <w:ind w:left="0" w:firstLine="0"/>
        <w:jc w:val="both"/>
        <w:rPr>
          <w:sz w:val="22"/>
          <w:szCs w:val="22"/>
        </w:rPr>
      </w:pPr>
      <w:r w:rsidRPr="000649C3">
        <w:rPr>
          <w:sz w:val="22"/>
          <w:szCs w:val="22"/>
        </w:rPr>
        <w:t>Своевременно вносить абонентскую плату за сопровождение и обслуживание Системы</w:t>
      </w:r>
      <w:r w:rsidR="003F757A">
        <w:rPr>
          <w:sz w:val="22"/>
          <w:szCs w:val="22"/>
        </w:rPr>
        <w:t xml:space="preserve"> ДБО</w:t>
      </w:r>
      <w:r w:rsidRPr="000649C3">
        <w:rPr>
          <w:sz w:val="22"/>
          <w:szCs w:val="22"/>
        </w:rPr>
        <w:t xml:space="preserve"> на каждом рабочем месте </w:t>
      </w:r>
      <w:r w:rsidR="00431E96" w:rsidRPr="000649C3">
        <w:rPr>
          <w:sz w:val="22"/>
          <w:szCs w:val="22"/>
        </w:rPr>
        <w:t xml:space="preserve">(для Системы «Клиент-Банк») </w:t>
      </w:r>
      <w:r w:rsidRPr="000649C3">
        <w:rPr>
          <w:sz w:val="22"/>
          <w:szCs w:val="22"/>
        </w:rPr>
        <w:t>в соответствии с Каталогом услуг и тарифов.</w:t>
      </w:r>
    </w:p>
    <w:p w:rsidR="0031786B" w:rsidRPr="000649C3" w:rsidRDefault="0031786B" w:rsidP="00DC5B64">
      <w:pPr>
        <w:pStyle w:val="aff1"/>
        <w:widowControl w:val="0"/>
        <w:numPr>
          <w:ilvl w:val="2"/>
          <w:numId w:val="19"/>
        </w:numPr>
        <w:tabs>
          <w:tab w:val="left" w:pos="0"/>
          <w:tab w:val="left" w:pos="567"/>
          <w:tab w:val="left" w:pos="709"/>
          <w:tab w:val="left" w:pos="1134"/>
        </w:tabs>
        <w:spacing w:after="120"/>
        <w:ind w:left="0" w:firstLine="0"/>
        <w:jc w:val="both"/>
        <w:rPr>
          <w:sz w:val="22"/>
          <w:szCs w:val="22"/>
        </w:rPr>
      </w:pPr>
      <w:r w:rsidRPr="000649C3">
        <w:rPr>
          <w:sz w:val="22"/>
          <w:szCs w:val="22"/>
        </w:rPr>
        <w:t xml:space="preserve">Не позднее одного рабочего дня с момента передачи бланков заявлений на изготовление сертификата пользователя УЦ </w:t>
      </w:r>
      <w:r w:rsidR="00431E96" w:rsidRPr="000649C3">
        <w:rPr>
          <w:sz w:val="22"/>
          <w:szCs w:val="22"/>
        </w:rPr>
        <w:t xml:space="preserve">в Системе «Клиент-Банк» </w:t>
      </w:r>
      <w:r w:rsidRPr="000649C3">
        <w:rPr>
          <w:sz w:val="22"/>
          <w:szCs w:val="22"/>
        </w:rPr>
        <w:t>(Приложение № 4 к Правилам) подписать со своей стороны «Акт приема-передачи» (Приложение №2 к Правилам) и передать в Банк.</w:t>
      </w:r>
    </w:p>
    <w:p w:rsidR="0031786B" w:rsidRPr="000649C3" w:rsidRDefault="0031786B" w:rsidP="00DC5B64">
      <w:pPr>
        <w:pStyle w:val="aff1"/>
        <w:widowControl w:val="0"/>
        <w:numPr>
          <w:ilvl w:val="2"/>
          <w:numId w:val="19"/>
        </w:numPr>
        <w:tabs>
          <w:tab w:val="left" w:pos="0"/>
          <w:tab w:val="left" w:pos="567"/>
          <w:tab w:val="left" w:pos="709"/>
          <w:tab w:val="left" w:pos="1134"/>
        </w:tabs>
        <w:spacing w:after="120"/>
        <w:ind w:left="0" w:firstLine="0"/>
        <w:jc w:val="both"/>
        <w:rPr>
          <w:sz w:val="22"/>
          <w:szCs w:val="22"/>
        </w:rPr>
      </w:pPr>
      <w:r w:rsidRPr="000649C3">
        <w:rPr>
          <w:sz w:val="22"/>
          <w:szCs w:val="22"/>
        </w:rPr>
        <w:t>Производить смену ключей шифрования и ЭП лиц, ответственных за работу с электронными документами в Системе</w:t>
      </w:r>
      <w:r w:rsidR="00431E96" w:rsidRPr="000649C3">
        <w:rPr>
          <w:sz w:val="22"/>
          <w:szCs w:val="22"/>
        </w:rPr>
        <w:t xml:space="preserve"> «Клиент-Банк»</w:t>
      </w:r>
      <w:r w:rsidR="003F757A" w:rsidRPr="003F757A">
        <w:rPr>
          <w:sz w:val="22"/>
          <w:szCs w:val="22"/>
        </w:rPr>
        <w:t xml:space="preserve"> </w:t>
      </w:r>
      <w:r w:rsidR="003F757A">
        <w:rPr>
          <w:sz w:val="22"/>
          <w:szCs w:val="22"/>
        </w:rPr>
        <w:t>/Сервисе транзит СЭД НРД</w:t>
      </w:r>
      <w:r w:rsidRPr="000649C3">
        <w:rPr>
          <w:sz w:val="22"/>
          <w:szCs w:val="22"/>
        </w:rPr>
        <w:t>, не менее 1 (Одного) раза</w:t>
      </w:r>
      <w:r w:rsidR="003010B0" w:rsidRPr="000649C3">
        <w:rPr>
          <w:sz w:val="22"/>
          <w:szCs w:val="22"/>
        </w:rPr>
        <w:t xml:space="preserve"> в год, и предоставлять в Банк </w:t>
      </w:r>
      <w:r w:rsidR="00F46B1A" w:rsidRPr="000649C3">
        <w:rPr>
          <w:sz w:val="22"/>
          <w:szCs w:val="22"/>
        </w:rPr>
        <w:t>бланки</w:t>
      </w:r>
      <w:r w:rsidRPr="000649C3">
        <w:rPr>
          <w:sz w:val="22"/>
          <w:szCs w:val="22"/>
        </w:rPr>
        <w:t xml:space="preserve"> новых заявлений (Приложения №</w:t>
      </w:r>
      <w:r w:rsidR="00F46B1A" w:rsidRPr="000649C3">
        <w:rPr>
          <w:sz w:val="22"/>
          <w:szCs w:val="22"/>
        </w:rPr>
        <w:t xml:space="preserve"> </w:t>
      </w:r>
      <w:r w:rsidRPr="000649C3">
        <w:rPr>
          <w:sz w:val="22"/>
          <w:szCs w:val="22"/>
        </w:rPr>
        <w:t>4 к Правилам).</w:t>
      </w:r>
    </w:p>
    <w:p w:rsidR="0031786B" w:rsidRPr="000649C3" w:rsidRDefault="0031786B" w:rsidP="00DC5B64">
      <w:pPr>
        <w:pStyle w:val="aff1"/>
        <w:widowControl w:val="0"/>
        <w:numPr>
          <w:ilvl w:val="2"/>
          <w:numId w:val="19"/>
        </w:numPr>
        <w:tabs>
          <w:tab w:val="left" w:pos="0"/>
          <w:tab w:val="left" w:pos="567"/>
          <w:tab w:val="left" w:pos="709"/>
          <w:tab w:val="left" w:pos="1134"/>
        </w:tabs>
        <w:spacing w:after="120"/>
        <w:ind w:left="0" w:firstLine="0"/>
        <w:jc w:val="both"/>
        <w:rPr>
          <w:sz w:val="22"/>
          <w:szCs w:val="22"/>
        </w:rPr>
      </w:pPr>
      <w:r w:rsidRPr="000649C3">
        <w:rPr>
          <w:sz w:val="22"/>
          <w:szCs w:val="22"/>
        </w:rPr>
        <w:t>В случае изменения данных владельца сертификата (ФИО, наименования организации, юридического адреса), Клиент должен предоставить в Банк новую Заявку на подключение к Системе</w:t>
      </w:r>
      <w:r w:rsidR="00431E96" w:rsidRPr="000649C3">
        <w:rPr>
          <w:sz w:val="22"/>
          <w:szCs w:val="22"/>
        </w:rPr>
        <w:t xml:space="preserve"> «Клиент-Банк»</w:t>
      </w:r>
      <w:r w:rsidRPr="000649C3">
        <w:rPr>
          <w:sz w:val="22"/>
          <w:szCs w:val="22"/>
        </w:rPr>
        <w:t>, оформленную согласно Приложению № 7 к Правилам, Приложению № 7а (в случае, когда в соответствии с федеральным законом и договором  для распоряжения денежными средствами Клиента необходимо согласие третьего лица) и/или новую Заявку на подключение к Модулю «Факторинг» Системы</w:t>
      </w:r>
      <w:r w:rsidR="00431E96" w:rsidRPr="000649C3">
        <w:rPr>
          <w:sz w:val="22"/>
          <w:szCs w:val="22"/>
        </w:rPr>
        <w:t xml:space="preserve"> «Клиент-Банк»</w:t>
      </w:r>
      <w:r w:rsidRPr="000649C3">
        <w:rPr>
          <w:sz w:val="22"/>
          <w:szCs w:val="22"/>
        </w:rPr>
        <w:t>, оформленную согласно Приложению №7б к Правилам</w:t>
      </w:r>
      <w:r w:rsidR="00D91DB7" w:rsidRPr="000649C3">
        <w:rPr>
          <w:sz w:val="22"/>
          <w:szCs w:val="22"/>
        </w:rPr>
        <w:t>, и/или</w:t>
      </w:r>
      <w:r w:rsidR="004F6550" w:rsidRPr="000649C3">
        <w:rPr>
          <w:sz w:val="22"/>
          <w:szCs w:val="22"/>
        </w:rPr>
        <w:t xml:space="preserve"> </w:t>
      </w:r>
      <w:r w:rsidR="00D91DB7" w:rsidRPr="000649C3">
        <w:rPr>
          <w:sz w:val="22"/>
          <w:szCs w:val="22"/>
        </w:rPr>
        <w:t>новую Заявку на подключение к Модулю «Зарплатный проект» и «Произвольные документы в Банк» Системы «Клиент-Банк», оформленную согласно Приложению №7в к Правилам</w:t>
      </w:r>
      <w:r w:rsidR="003F757A" w:rsidRPr="003F757A">
        <w:rPr>
          <w:sz w:val="22"/>
          <w:szCs w:val="22"/>
        </w:rPr>
        <w:t xml:space="preserve"> </w:t>
      </w:r>
      <w:r w:rsidR="003F757A">
        <w:rPr>
          <w:sz w:val="22"/>
          <w:szCs w:val="22"/>
        </w:rPr>
        <w:t>и для Клиентов, использующих Сервис транзит СЭД НРД,</w:t>
      </w:r>
      <w:r w:rsidR="003F757A" w:rsidRPr="00321EAE">
        <w:t xml:space="preserve"> </w:t>
      </w:r>
      <w:r w:rsidR="003F757A" w:rsidRPr="00321EAE">
        <w:rPr>
          <w:sz w:val="22"/>
          <w:szCs w:val="22"/>
        </w:rPr>
        <w:t xml:space="preserve">Заявление на </w:t>
      </w:r>
      <w:r w:rsidR="003F757A">
        <w:rPr>
          <w:sz w:val="22"/>
          <w:szCs w:val="22"/>
        </w:rPr>
        <w:t>подключение к Сервису транзит СЭД НРД и предоставление</w:t>
      </w:r>
      <w:r w:rsidR="003F757A" w:rsidRPr="00321EAE">
        <w:rPr>
          <w:sz w:val="22"/>
          <w:szCs w:val="22"/>
        </w:rPr>
        <w:t>/изменение полномочий Уполномоченных лиц</w:t>
      </w:r>
      <w:r w:rsidR="003F757A">
        <w:rPr>
          <w:sz w:val="22"/>
          <w:szCs w:val="22"/>
        </w:rPr>
        <w:t xml:space="preserve"> (Приложение №7г к Правилам)</w:t>
      </w:r>
      <w:r w:rsidRPr="000649C3">
        <w:rPr>
          <w:sz w:val="22"/>
          <w:szCs w:val="22"/>
        </w:rPr>
        <w:t xml:space="preserve">:    </w:t>
      </w:r>
    </w:p>
    <w:p w:rsidR="0031786B" w:rsidRPr="000649C3" w:rsidRDefault="0031786B" w:rsidP="00DF0F42">
      <w:pPr>
        <w:widowControl w:val="0"/>
        <w:numPr>
          <w:ilvl w:val="0"/>
          <w:numId w:val="5"/>
        </w:numPr>
        <w:tabs>
          <w:tab w:val="left" w:pos="709"/>
        </w:tabs>
        <w:ind w:left="1701" w:hanging="1134"/>
        <w:jc w:val="both"/>
        <w:rPr>
          <w:snapToGrid w:val="0"/>
          <w:sz w:val="22"/>
          <w:szCs w:val="22"/>
        </w:rPr>
      </w:pPr>
      <w:r w:rsidRPr="000649C3">
        <w:rPr>
          <w:snapToGrid w:val="0"/>
          <w:sz w:val="22"/>
          <w:szCs w:val="22"/>
        </w:rPr>
        <w:t>подать Заявления на их регистрацию в Удостоверяющем центре (Приложение № 8 к Правилам);</w:t>
      </w:r>
    </w:p>
    <w:p w:rsidR="0031786B" w:rsidRPr="000649C3" w:rsidRDefault="0031786B" w:rsidP="00DF0F42">
      <w:pPr>
        <w:widowControl w:val="0"/>
        <w:numPr>
          <w:ilvl w:val="0"/>
          <w:numId w:val="5"/>
        </w:numPr>
        <w:tabs>
          <w:tab w:val="left" w:pos="709"/>
        </w:tabs>
        <w:ind w:left="709" w:hanging="142"/>
        <w:jc w:val="both"/>
        <w:rPr>
          <w:snapToGrid w:val="0"/>
          <w:sz w:val="22"/>
          <w:szCs w:val="22"/>
        </w:rPr>
      </w:pPr>
      <w:r w:rsidRPr="000649C3">
        <w:rPr>
          <w:snapToGrid w:val="0"/>
          <w:sz w:val="22"/>
          <w:szCs w:val="22"/>
        </w:rPr>
        <w:lastRenderedPageBreak/>
        <w:t>предоставить заявление об отзыве сертификатов ключей проверки ЭП лиц, у которых меняются данные, с указанием причины отзыва (изменение регистрационных данных);</w:t>
      </w:r>
    </w:p>
    <w:p w:rsidR="0031786B" w:rsidRPr="000649C3" w:rsidRDefault="0031786B" w:rsidP="00DF0F42">
      <w:pPr>
        <w:widowControl w:val="0"/>
        <w:numPr>
          <w:ilvl w:val="0"/>
          <w:numId w:val="5"/>
        </w:numPr>
        <w:tabs>
          <w:tab w:val="left" w:pos="709"/>
        </w:tabs>
        <w:ind w:left="709" w:hanging="142"/>
        <w:jc w:val="both"/>
        <w:rPr>
          <w:snapToGrid w:val="0"/>
          <w:sz w:val="22"/>
          <w:szCs w:val="22"/>
        </w:rPr>
      </w:pPr>
      <w:r w:rsidRPr="000649C3">
        <w:rPr>
          <w:snapToGrid w:val="0"/>
          <w:sz w:val="22"/>
          <w:szCs w:val="22"/>
        </w:rPr>
        <w:t>произвести для них генерацию ключей, подать запрос на выпуск Сертификатов ключей проверки ЭП (и шифрования), предоставить новые бланки заявлений на изготовление сертификатов пользователей УЦ, заверенные подписью и печатью.</w:t>
      </w:r>
    </w:p>
    <w:p w:rsidR="0031786B" w:rsidRPr="000649C3" w:rsidRDefault="0031786B" w:rsidP="00A9226B">
      <w:pPr>
        <w:pStyle w:val="aff1"/>
        <w:widowControl w:val="0"/>
        <w:numPr>
          <w:ilvl w:val="2"/>
          <w:numId w:val="19"/>
        </w:numPr>
        <w:tabs>
          <w:tab w:val="left" w:pos="0"/>
          <w:tab w:val="left" w:pos="709"/>
          <w:tab w:val="left" w:pos="1134"/>
        </w:tabs>
        <w:spacing w:before="240" w:after="120"/>
        <w:ind w:left="0" w:firstLine="0"/>
        <w:jc w:val="both"/>
        <w:rPr>
          <w:sz w:val="22"/>
          <w:szCs w:val="22"/>
        </w:rPr>
      </w:pPr>
      <w:r w:rsidRPr="000649C3">
        <w:rPr>
          <w:sz w:val="22"/>
          <w:szCs w:val="22"/>
        </w:rPr>
        <w:t>В случае изменения полномочий или состава лиц, уполномоченных подписывать электронные документы, а так же в случае изменения наименования организации Клиент  должен предоставить в Банк новую Заявку на подключение к Системе, оформленную согласно Приложению № 7 к Правилам, Приложению № 7а (в случае, когда в соответствии с законодательством Российской Федерации и договором  для распоряжения денежными средствами Клиента необходимо согласие третьего лица) и/или новую Заявку на подключение к Модулю «Факторинг» Системы, оформленную согласно Приложению №</w:t>
      </w:r>
      <w:r w:rsidR="00007B50" w:rsidRPr="000649C3">
        <w:rPr>
          <w:sz w:val="22"/>
          <w:szCs w:val="22"/>
        </w:rPr>
        <w:t>7</w:t>
      </w:r>
      <w:r w:rsidRPr="000649C3">
        <w:rPr>
          <w:sz w:val="22"/>
          <w:szCs w:val="22"/>
        </w:rPr>
        <w:t>б к Правилам</w:t>
      </w:r>
      <w:r w:rsidR="00D91DB7" w:rsidRPr="000649C3">
        <w:rPr>
          <w:sz w:val="22"/>
          <w:szCs w:val="22"/>
        </w:rPr>
        <w:t xml:space="preserve">, и/или </w:t>
      </w:r>
      <w:r w:rsidR="004F6550" w:rsidRPr="000649C3">
        <w:rPr>
          <w:sz w:val="22"/>
          <w:szCs w:val="22"/>
        </w:rPr>
        <w:t xml:space="preserve"> </w:t>
      </w:r>
      <w:r w:rsidR="00D91DB7" w:rsidRPr="000649C3">
        <w:rPr>
          <w:sz w:val="22"/>
          <w:szCs w:val="22"/>
        </w:rPr>
        <w:t>новую Заявку на подключение к Модулю «Зарплатный проект» и  «Произвольные документы в Банк» Системы, оформленную согласно Приложению №7в к Правилам</w:t>
      </w:r>
      <w:r w:rsidR="003F757A" w:rsidRPr="003F757A">
        <w:rPr>
          <w:sz w:val="22"/>
          <w:szCs w:val="22"/>
        </w:rPr>
        <w:t xml:space="preserve"> </w:t>
      </w:r>
      <w:r w:rsidR="003F757A">
        <w:rPr>
          <w:sz w:val="22"/>
          <w:szCs w:val="22"/>
        </w:rPr>
        <w:t>и для Клиентов, использующих Сервис транзит СЭД НРД,</w:t>
      </w:r>
      <w:r w:rsidR="003F757A" w:rsidRPr="00321EAE">
        <w:t xml:space="preserve"> </w:t>
      </w:r>
      <w:r w:rsidR="003F757A" w:rsidRPr="00321EAE">
        <w:rPr>
          <w:sz w:val="22"/>
          <w:szCs w:val="22"/>
        </w:rPr>
        <w:t xml:space="preserve">Заявление на </w:t>
      </w:r>
      <w:r w:rsidR="003F757A">
        <w:rPr>
          <w:sz w:val="22"/>
          <w:szCs w:val="22"/>
        </w:rPr>
        <w:t>подключение к Сервису транзит СЭД НРД и предоставление</w:t>
      </w:r>
      <w:r w:rsidR="003F757A" w:rsidRPr="00321EAE">
        <w:rPr>
          <w:sz w:val="22"/>
          <w:szCs w:val="22"/>
        </w:rPr>
        <w:t>/изменение полномочий Уполномоченных лиц</w:t>
      </w:r>
      <w:r w:rsidR="003F757A">
        <w:rPr>
          <w:sz w:val="22"/>
          <w:szCs w:val="22"/>
        </w:rPr>
        <w:t xml:space="preserve"> (Приложение №7г к Правилам)</w:t>
      </w:r>
      <w:r w:rsidRPr="000649C3">
        <w:rPr>
          <w:sz w:val="22"/>
          <w:szCs w:val="22"/>
        </w:rPr>
        <w:t xml:space="preserve">:    </w:t>
      </w:r>
    </w:p>
    <w:p w:rsidR="0031786B" w:rsidRPr="000649C3" w:rsidRDefault="0031786B" w:rsidP="00DF0F42">
      <w:pPr>
        <w:pStyle w:val="aff1"/>
        <w:numPr>
          <w:ilvl w:val="0"/>
          <w:numId w:val="5"/>
        </w:numPr>
        <w:tabs>
          <w:tab w:val="left" w:pos="709"/>
          <w:tab w:val="left" w:pos="1134"/>
        </w:tabs>
        <w:spacing w:before="120"/>
        <w:ind w:left="1701" w:hanging="1134"/>
        <w:contextualSpacing/>
        <w:jc w:val="both"/>
        <w:rPr>
          <w:sz w:val="22"/>
          <w:szCs w:val="22"/>
        </w:rPr>
      </w:pPr>
      <w:r w:rsidRPr="000649C3">
        <w:rPr>
          <w:sz w:val="22"/>
          <w:szCs w:val="22"/>
        </w:rPr>
        <w:t>подать Заявления на их регистрацию в Удостоверяющем центре (Приложение № 8 к Правилам);</w:t>
      </w:r>
    </w:p>
    <w:p w:rsidR="0031786B" w:rsidRPr="000649C3" w:rsidRDefault="0031786B" w:rsidP="00DF0F42">
      <w:pPr>
        <w:pStyle w:val="aff1"/>
        <w:numPr>
          <w:ilvl w:val="0"/>
          <w:numId w:val="5"/>
        </w:numPr>
        <w:tabs>
          <w:tab w:val="left" w:pos="709"/>
          <w:tab w:val="left" w:pos="1134"/>
        </w:tabs>
        <w:spacing w:before="120"/>
        <w:ind w:left="709" w:hanging="142"/>
        <w:contextualSpacing/>
        <w:jc w:val="both"/>
        <w:rPr>
          <w:sz w:val="22"/>
          <w:szCs w:val="22"/>
        </w:rPr>
      </w:pPr>
      <w:r w:rsidRPr="000649C3">
        <w:rPr>
          <w:sz w:val="22"/>
          <w:szCs w:val="22"/>
        </w:rPr>
        <w:t xml:space="preserve">предоставить </w:t>
      </w:r>
      <w:r w:rsidR="004F6550" w:rsidRPr="000649C3">
        <w:rPr>
          <w:sz w:val="22"/>
          <w:szCs w:val="22"/>
        </w:rPr>
        <w:t>З</w:t>
      </w:r>
      <w:r w:rsidRPr="000649C3">
        <w:rPr>
          <w:sz w:val="22"/>
          <w:szCs w:val="22"/>
        </w:rPr>
        <w:t xml:space="preserve">аявление об отзыве сертификатов ключей проверки ЭП </w:t>
      </w:r>
      <w:r w:rsidR="009000EA" w:rsidRPr="000649C3">
        <w:rPr>
          <w:sz w:val="22"/>
          <w:szCs w:val="22"/>
        </w:rPr>
        <w:t xml:space="preserve">Уполномоченных </w:t>
      </w:r>
      <w:r w:rsidRPr="000649C3">
        <w:rPr>
          <w:sz w:val="22"/>
          <w:szCs w:val="22"/>
        </w:rPr>
        <w:t>лиц, в отношении которых прекращен</w:t>
      </w:r>
      <w:r w:rsidR="009000EA" w:rsidRPr="000649C3">
        <w:rPr>
          <w:sz w:val="22"/>
          <w:szCs w:val="22"/>
        </w:rPr>
        <w:t xml:space="preserve">ы </w:t>
      </w:r>
      <w:r w:rsidRPr="000649C3">
        <w:rPr>
          <w:sz w:val="22"/>
          <w:szCs w:val="22"/>
        </w:rPr>
        <w:t>полномоч</w:t>
      </w:r>
      <w:r w:rsidR="009000EA" w:rsidRPr="000649C3">
        <w:rPr>
          <w:sz w:val="22"/>
          <w:szCs w:val="22"/>
        </w:rPr>
        <w:t>ия</w:t>
      </w:r>
      <w:r w:rsidRPr="000649C3">
        <w:rPr>
          <w:sz w:val="22"/>
          <w:szCs w:val="22"/>
        </w:rPr>
        <w:t xml:space="preserve"> подписывать ЭД (Приложение №5 к Правилам);</w:t>
      </w:r>
    </w:p>
    <w:p w:rsidR="0031786B" w:rsidRPr="000649C3" w:rsidRDefault="0031786B" w:rsidP="00DF0F42">
      <w:pPr>
        <w:pStyle w:val="aff1"/>
        <w:numPr>
          <w:ilvl w:val="0"/>
          <w:numId w:val="5"/>
        </w:numPr>
        <w:tabs>
          <w:tab w:val="left" w:pos="709"/>
          <w:tab w:val="left" w:pos="1134"/>
        </w:tabs>
        <w:spacing w:before="120"/>
        <w:ind w:left="709" w:hanging="142"/>
        <w:contextualSpacing/>
        <w:jc w:val="both"/>
        <w:rPr>
          <w:sz w:val="22"/>
          <w:szCs w:val="22"/>
        </w:rPr>
      </w:pPr>
      <w:r w:rsidRPr="000649C3">
        <w:rPr>
          <w:sz w:val="22"/>
          <w:szCs w:val="22"/>
        </w:rPr>
        <w:t>получить новые защищенные ключевые носители USB-</w:t>
      </w:r>
      <w:proofErr w:type="spellStart"/>
      <w:r w:rsidRPr="000649C3">
        <w:rPr>
          <w:sz w:val="22"/>
          <w:szCs w:val="22"/>
        </w:rPr>
        <w:t>Token</w:t>
      </w:r>
      <w:proofErr w:type="spellEnd"/>
      <w:r w:rsidRPr="000649C3">
        <w:rPr>
          <w:sz w:val="22"/>
          <w:szCs w:val="22"/>
        </w:rPr>
        <w:t xml:space="preserve"> для вновь назначенных уполномоченных лиц под расписку в Заявке на подключение к Системе (Приложение № 7 к Правилам, Приложение № 7а) и/или в Заявке на подключение к Модулю «Факторинг» Системы (Приложение №7 б к Правилам)</w:t>
      </w:r>
      <w:r w:rsidR="00D91DB7" w:rsidRPr="000649C3">
        <w:rPr>
          <w:sz w:val="22"/>
          <w:szCs w:val="22"/>
        </w:rPr>
        <w:t>, и/или в Заявке на подключение к Модулю «Зарплатный проект» и «Произвольные документы в Банк» Системы (Приложение №7в к Правилам)</w:t>
      </w:r>
      <w:r w:rsidRPr="000649C3">
        <w:rPr>
          <w:sz w:val="22"/>
          <w:szCs w:val="22"/>
        </w:rPr>
        <w:t>.</w:t>
      </w:r>
    </w:p>
    <w:p w:rsidR="00AD5C25" w:rsidRPr="000649C3" w:rsidRDefault="0031786B" w:rsidP="00747547">
      <w:pPr>
        <w:widowControl w:val="0"/>
        <w:numPr>
          <w:ilvl w:val="0"/>
          <w:numId w:val="5"/>
        </w:numPr>
        <w:tabs>
          <w:tab w:val="left" w:pos="709"/>
          <w:tab w:val="left" w:pos="1134"/>
        </w:tabs>
        <w:ind w:left="709" w:hanging="142"/>
        <w:jc w:val="both"/>
        <w:rPr>
          <w:snapToGrid w:val="0"/>
          <w:sz w:val="22"/>
          <w:szCs w:val="22"/>
        </w:rPr>
      </w:pPr>
      <w:r w:rsidRPr="000649C3">
        <w:rPr>
          <w:sz w:val="22"/>
          <w:szCs w:val="22"/>
        </w:rPr>
        <w:t>произвести для них генерацию ключей, подать запрос на выпуск Сертификатов ключей проверки ЭП (и шифрования), предоставить новые заявления на изготовление сертификатов ключей, заверенные подписью и печатью.</w:t>
      </w:r>
    </w:p>
    <w:p w:rsidR="00F40E3F" w:rsidRPr="00C365DC" w:rsidRDefault="00ED5805" w:rsidP="00DC5B64">
      <w:pPr>
        <w:pStyle w:val="aff1"/>
        <w:widowControl w:val="0"/>
        <w:numPr>
          <w:ilvl w:val="2"/>
          <w:numId w:val="19"/>
        </w:numPr>
        <w:tabs>
          <w:tab w:val="left" w:pos="0"/>
          <w:tab w:val="left" w:pos="709"/>
          <w:tab w:val="left" w:pos="1134"/>
        </w:tabs>
        <w:spacing w:before="240" w:after="120"/>
        <w:ind w:left="0" w:firstLine="0"/>
        <w:jc w:val="both"/>
        <w:rPr>
          <w:sz w:val="22"/>
          <w:szCs w:val="22"/>
        </w:rPr>
      </w:pPr>
      <w:r w:rsidRPr="00C365DC">
        <w:rPr>
          <w:sz w:val="22"/>
          <w:szCs w:val="22"/>
        </w:rPr>
        <w:t xml:space="preserve">В случае изменения наименования организации и/или изменения полномочий или состава лиц, </w:t>
      </w:r>
      <w:r w:rsidR="00425A09" w:rsidRPr="00C365DC">
        <w:rPr>
          <w:sz w:val="22"/>
          <w:szCs w:val="22"/>
        </w:rPr>
        <w:t>которым предоставлен</w:t>
      </w:r>
      <w:r w:rsidR="00C365DC" w:rsidRPr="00C365DC">
        <w:rPr>
          <w:sz w:val="22"/>
          <w:szCs w:val="22"/>
        </w:rPr>
        <w:t>ы</w:t>
      </w:r>
      <w:r w:rsidR="00425A09" w:rsidRPr="00C365DC">
        <w:rPr>
          <w:sz w:val="22"/>
          <w:szCs w:val="22"/>
        </w:rPr>
        <w:t xml:space="preserve"> </w:t>
      </w:r>
      <w:r w:rsidR="00DB253D" w:rsidRPr="00C365DC">
        <w:rPr>
          <w:sz w:val="22"/>
          <w:szCs w:val="22"/>
        </w:rPr>
        <w:t>полномочия (</w:t>
      </w:r>
      <w:r w:rsidR="00425A09" w:rsidRPr="00C365DC">
        <w:rPr>
          <w:sz w:val="22"/>
          <w:szCs w:val="22"/>
        </w:rPr>
        <w:t>прав</w:t>
      </w:r>
      <w:r w:rsidR="00C365DC" w:rsidRPr="00D955E8">
        <w:rPr>
          <w:sz w:val="22"/>
          <w:szCs w:val="22"/>
        </w:rPr>
        <w:t>а</w:t>
      </w:r>
      <w:r w:rsidR="00DB253D" w:rsidRPr="00C365DC">
        <w:rPr>
          <w:sz w:val="22"/>
          <w:szCs w:val="22"/>
        </w:rPr>
        <w:t>)</w:t>
      </w:r>
      <w:r w:rsidR="00425A09" w:rsidRPr="00C365DC">
        <w:rPr>
          <w:sz w:val="22"/>
          <w:szCs w:val="22"/>
        </w:rPr>
        <w:t xml:space="preserve"> доступа </w:t>
      </w:r>
      <w:r w:rsidR="00C365DC">
        <w:rPr>
          <w:sz w:val="22"/>
          <w:szCs w:val="22"/>
        </w:rPr>
        <w:t>в</w:t>
      </w:r>
      <w:r w:rsidR="00425A09" w:rsidRPr="00C365DC">
        <w:rPr>
          <w:sz w:val="22"/>
          <w:szCs w:val="22"/>
        </w:rPr>
        <w:t xml:space="preserve"> Систем</w:t>
      </w:r>
      <w:r w:rsidR="00C365DC">
        <w:rPr>
          <w:sz w:val="22"/>
          <w:szCs w:val="22"/>
        </w:rPr>
        <w:t>у</w:t>
      </w:r>
      <w:r w:rsidR="00C365DC" w:rsidRPr="00C365DC">
        <w:rPr>
          <w:sz w:val="22"/>
          <w:szCs w:val="22"/>
        </w:rPr>
        <w:t xml:space="preserve"> ДБО «МТС-Бизнес»</w:t>
      </w:r>
      <w:r w:rsidR="00C365DC">
        <w:rPr>
          <w:sz w:val="22"/>
          <w:szCs w:val="22"/>
        </w:rPr>
        <w:t xml:space="preserve"> (далее по тексту настоящего пункта  - Система)</w:t>
      </w:r>
      <w:r w:rsidR="00425A09" w:rsidRPr="00C365DC">
        <w:rPr>
          <w:sz w:val="22"/>
          <w:szCs w:val="22"/>
        </w:rPr>
        <w:t xml:space="preserve"> и /или лиц, </w:t>
      </w:r>
      <w:r w:rsidRPr="00C365DC">
        <w:rPr>
          <w:sz w:val="22"/>
          <w:szCs w:val="22"/>
        </w:rPr>
        <w:t xml:space="preserve">уполномоченных подписывать ПЭП электронные документы в Системе, </w:t>
      </w:r>
      <w:r w:rsidR="00425A09" w:rsidRPr="00C365DC">
        <w:rPr>
          <w:sz w:val="22"/>
          <w:szCs w:val="22"/>
        </w:rPr>
        <w:t>а также в случае истечения срока полномочий Пользователей</w:t>
      </w:r>
      <w:r w:rsidR="00ED083C" w:rsidRPr="00ED083C">
        <w:rPr>
          <w:sz w:val="22"/>
          <w:szCs w:val="22"/>
        </w:rPr>
        <w:t>/Уполномоченных лиц</w:t>
      </w:r>
      <w:r w:rsidR="00425A09" w:rsidRPr="00C365DC">
        <w:rPr>
          <w:sz w:val="22"/>
          <w:szCs w:val="22"/>
        </w:rPr>
        <w:t xml:space="preserve"> Системы, указанных в Заявке ПЭП, </w:t>
      </w:r>
      <w:r w:rsidRPr="00C365DC">
        <w:rPr>
          <w:sz w:val="22"/>
          <w:szCs w:val="22"/>
        </w:rPr>
        <w:t xml:space="preserve">Клиент </w:t>
      </w:r>
      <w:r w:rsidR="00425A09" w:rsidRPr="00C365DC">
        <w:rPr>
          <w:sz w:val="22"/>
          <w:szCs w:val="22"/>
        </w:rPr>
        <w:t xml:space="preserve">не позднее чем за 1 (Один) рабочий день до наступления указанных в настоящем пункте событий </w:t>
      </w:r>
      <w:r w:rsidR="00F91AE0" w:rsidRPr="00C365DC">
        <w:rPr>
          <w:sz w:val="22"/>
          <w:szCs w:val="22"/>
        </w:rPr>
        <w:t xml:space="preserve">обязан </w:t>
      </w:r>
      <w:r w:rsidRPr="00C365DC">
        <w:rPr>
          <w:sz w:val="22"/>
          <w:szCs w:val="22"/>
        </w:rPr>
        <w:t>предоставить в Банк</w:t>
      </w:r>
      <w:r w:rsidR="00F40E3F" w:rsidRPr="00C365DC">
        <w:rPr>
          <w:sz w:val="22"/>
          <w:szCs w:val="22"/>
        </w:rPr>
        <w:t>:</w:t>
      </w:r>
    </w:p>
    <w:p w:rsidR="00F91AE0" w:rsidRPr="00ED083C" w:rsidRDefault="00F91AE0" w:rsidP="00ED083C">
      <w:pPr>
        <w:pStyle w:val="aff1"/>
        <w:numPr>
          <w:ilvl w:val="0"/>
          <w:numId w:val="45"/>
        </w:numPr>
        <w:jc w:val="both"/>
        <w:rPr>
          <w:sz w:val="22"/>
          <w:szCs w:val="22"/>
        </w:rPr>
      </w:pPr>
      <w:bookmarkStart w:id="30" w:name="_Hlk137745490"/>
      <w:r w:rsidRPr="00ED083C">
        <w:rPr>
          <w:sz w:val="22"/>
          <w:szCs w:val="22"/>
        </w:rPr>
        <w:t xml:space="preserve">Заявку на отключение использования простой электронной подписи </w:t>
      </w:r>
      <w:r w:rsidR="00ED083C" w:rsidRPr="00ED083C">
        <w:rPr>
          <w:sz w:val="22"/>
          <w:szCs w:val="22"/>
        </w:rPr>
        <w:t xml:space="preserve">Пользователей / Уполномоченных лиц </w:t>
      </w:r>
      <w:r w:rsidRPr="00ED083C">
        <w:rPr>
          <w:sz w:val="22"/>
          <w:szCs w:val="22"/>
        </w:rPr>
        <w:t>для удостоверения документов в Электронной системе «МТС-Бизнес» (Приложение №10А к Правилам)</w:t>
      </w:r>
      <w:r w:rsidR="007A7195" w:rsidRPr="00ED083C">
        <w:rPr>
          <w:sz w:val="22"/>
          <w:szCs w:val="22"/>
        </w:rPr>
        <w:t xml:space="preserve"> – на бумажном носителе</w:t>
      </w:r>
      <w:r w:rsidR="007A7195" w:rsidRPr="007A7195">
        <w:t xml:space="preserve"> </w:t>
      </w:r>
      <w:r w:rsidR="007A7195" w:rsidRPr="00ED083C">
        <w:rPr>
          <w:sz w:val="22"/>
          <w:szCs w:val="22"/>
        </w:rPr>
        <w:t xml:space="preserve">в </w:t>
      </w:r>
      <w:r w:rsidR="00C365DC" w:rsidRPr="00ED083C">
        <w:rPr>
          <w:sz w:val="22"/>
          <w:szCs w:val="22"/>
        </w:rPr>
        <w:t xml:space="preserve">дополнительный </w:t>
      </w:r>
      <w:r w:rsidR="007A7195" w:rsidRPr="00ED083C">
        <w:rPr>
          <w:sz w:val="22"/>
          <w:szCs w:val="22"/>
        </w:rPr>
        <w:t>офис Банка</w:t>
      </w:r>
      <w:r w:rsidR="00C365DC" w:rsidRPr="00ED083C">
        <w:rPr>
          <w:sz w:val="22"/>
          <w:szCs w:val="22"/>
        </w:rPr>
        <w:t xml:space="preserve"> (за исключением «Декарт»)</w:t>
      </w:r>
      <w:r w:rsidR="007A7195" w:rsidRPr="00ED083C">
        <w:rPr>
          <w:sz w:val="22"/>
          <w:szCs w:val="22"/>
        </w:rPr>
        <w:t xml:space="preserve"> или в электронном виде, путем вложения </w:t>
      </w:r>
      <w:r w:rsidR="00C365DC" w:rsidRPr="00ED083C">
        <w:rPr>
          <w:sz w:val="22"/>
          <w:szCs w:val="22"/>
        </w:rPr>
        <w:t xml:space="preserve">сканированной копии Заявки </w:t>
      </w:r>
      <w:r w:rsidR="007A7195" w:rsidRPr="00ED083C">
        <w:rPr>
          <w:sz w:val="22"/>
          <w:szCs w:val="22"/>
        </w:rPr>
        <w:t xml:space="preserve">в сообщение в опции </w:t>
      </w:r>
      <w:r w:rsidR="00C365DC" w:rsidRPr="00ED083C">
        <w:rPr>
          <w:sz w:val="22"/>
          <w:szCs w:val="22"/>
        </w:rPr>
        <w:t>«</w:t>
      </w:r>
      <w:r w:rsidR="007A7195" w:rsidRPr="00ED083C">
        <w:rPr>
          <w:sz w:val="22"/>
          <w:szCs w:val="22"/>
        </w:rPr>
        <w:t>Документы свободного формата</w:t>
      </w:r>
      <w:r w:rsidR="00C365DC" w:rsidRPr="00ED083C">
        <w:rPr>
          <w:sz w:val="22"/>
          <w:szCs w:val="22"/>
        </w:rPr>
        <w:t>»</w:t>
      </w:r>
      <w:r w:rsidR="007A7195" w:rsidRPr="00ED083C">
        <w:rPr>
          <w:sz w:val="22"/>
          <w:szCs w:val="22"/>
        </w:rPr>
        <w:t xml:space="preserve"> Системы, подписанное ПЭП </w:t>
      </w:r>
      <w:r w:rsidR="00ED083C" w:rsidRPr="00ED083C">
        <w:rPr>
          <w:sz w:val="22"/>
          <w:szCs w:val="22"/>
        </w:rPr>
        <w:t xml:space="preserve">ЕИО / Руководителя </w:t>
      </w:r>
      <w:r w:rsidR="00DB253D" w:rsidRPr="00ED083C">
        <w:rPr>
          <w:sz w:val="22"/>
          <w:szCs w:val="22"/>
        </w:rPr>
        <w:t>Клиента</w:t>
      </w:r>
      <w:r w:rsidR="00ED083C" w:rsidRPr="00ED083C">
        <w:rPr>
          <w:sz w:val="22"/>
          <w:szCs w:val="22"/>
        </w:rPr>
        <w:t>, обладающего правом действовать от имени Клиента без доверенности.</w:t>
      </w:r>
    </w:p>
    <w:p w:rsidR="00C365DC" w:rsidRPr="009A3D7B" w:rsidRDefault="00DA3C2F" w:rsidP="00C365DC">
      <w:pPr>
        <w:pStyle w:val="aff1"/>
        <w:numPr>
          <w:ilvl w:val="0"/>
          <w:numId w:val="48"/>
        </w:numPr>
        <w:jc w:val="both"/>
        <w:rPr>
          <w:sz w:val="22"/>
          <w:szCs w:val="22"/>
        </w:rPr>
      </w:pPr>
      <w:r>
        <w:rPr>
          <w:sz w:val="22"/>
          <w:szCs w:val="22"/>
        </w:rPr>
        <w:t xml:space="preserve"> </w:t>
      </w:r>
      <w:r w:rsidR="00ED5805" w:rsidRPr="007945F5">
        <w:rPr>
          <w:sz w:val="22"/>
          <w:szCs w:val="22"/>
        </w:rPr>
        <w:t xml:space="preserve">Заявку </w:t>
      </w:r>
      <w:r w:rsidR="00ED5805">
        <w:rPr>
          <w:sz w:val="22"/>
          <w:szCs w:val="22"/>
        </w:rPr>
        <w:t xml:space="preserve">ПЭП </w:t>
      </w:r>
      <w:r w:rsidR="00ED5805" w:rsidRPr="007945F5">
        <w:rPr>
          <w:sz w:val="22"/>
          <w:szCs w:val="22"/>
        </w:rPr>
        <w:t>на подключение к Системе, оформленную согласно Приложению №</w:t>
      </w:r>
      <w:r w:rsidR="00ED5805">
        <w:rPr>
          <w:sz w:val="22"/>
          <w:szCs w:val="22"/>
        </w:rPr>
        <w:t>3А</w:t>
      </w:r>
      <w:r w:rsidR="00ED5805" w:rsidRPr="007945F5">
        <w:rPr>
          <w:sz w:val="22"/>
          <w:szCs w:val="22"/>
        </w:rPr>
        <w:t xml:space="preserve"> к </w:t>
      </w:r>
      <w:r w:rsidR="0045658C">
        <w:rPr>
          <w:sz w:val="22"/>
          <w:szCs w:val="22"/>
        </w:rPr>
        <w:t xml:space="preserve">настоящим </w:t>
      </w:r>
      <w:r w:rsidR="00ED5805" w:rsidRPr="007945F5">
        <w:rPr>
          <w:sz w:val="22"/>
          <w:szCs w:val="22"/>
        </w:rPr>
        <w:t>Правилам</w:t>
      </w:r>
      <w:r w:rsidR="009A3D7B" w:rsidRPr="009A3D7B">
        <w:t xml:space="preserve"> </w:t>
      </w:r>
      <w:r w:rsidR="009A3D7B" w:rsidRPr="009A3D7B">
        <w:rPr>
          <w:sz w:val="22"/>
          <w:szCs w:val="22"/>
        </w:rPr>
        <w:t>с собственноручными подписями Пользователей</w:t>
      </w:r>
      <w:r w:rsidR="00ED083C" w:rsidRPr="00ED083C">
        <w:t xml:space="preserve"> </w:t>
      </w:r>
      <w:r w:rsidR="00ED083C" w:rsidRPr="00ED083C">
        <w:rPr>
          <w:sz w:val="22"/>
          <w:szCs w:val="22"/>
        </w:rPr>
        <w:t>Уполномоченных лиц</w:t>
      </w:r>
      <w:r w:rsidR="00C365DC">
        <w:rPr>
          <w:sz w:val="22"/>
          <w:szCs w:val="22"/>
        </w:rPr>
        <w:t>, д</w:t>
      </w:r>
      <w:r w:rsidR="00C365DC" w:rsidRPr="009A3D7B">
        <w:rPr>
          <w:sz w:val="22"/>
          <w:szCs w:val="22"/>
        </w:rPr>
        <w:t>окументы</w:t>
      </w:r>
      <w:r w:rsidR="00C365DC">
        <w:rPr>
          <w:sz w:val="22"/>
          <w:szCs w:val="22"/>
        </w:rPr>
        <w:t>,</w:t>
      </w:r>
      <w:r w:rsidR="00C365DC" w:rsidRPr="009A3D7B">
        <w:rPr>
          <w:sz w:val="22"/>
          <w:szCs w:val="22"/>
        </w:rPr>
        <w:t xml:space="preserve"> подтверждающие предоставленные Пользователям полномочия</w:t>
      </w:r>
      <w:r w:rsidR="00C365DC">
        <w:rPr>
          <w:sz w:val="22"/>
          <w:szCs w:val="22"/>
        </w:rPr>
        <w:t xml:space="preserve"> </w:t>
      </w:r>
      <w:r w:rsidR="00C365DC" w:rsidRPr="009A3D7B">
        <w:rPr>
          <w:sz w:val="22"/>
          <w:szCs w:val="22"/>
        </w:rPr>
        <w:t xml:space="preserve">(Доверенность / Приказ), а также </w:t>
      </w:r>
      <w:r w:rsidR="00C365DC" w:rsidRPr="00E66D33">
        <w:rPr>
          <w:sz w:val="22"/>
          <w:szCs w:val="22"/>
        </w:rPr>
        <w:t xml:space="preserve">копии </w:t>
      </w:r>
      <w:r w:rsidR="00C365DC">
        <w:rPr>
          <w:sz w:val="22"/>
          <w:szCs w:val="22"/>
        </w:rPr>
        <w:t xml:space="preserve">документов, удостоверяющих личность Пользователей, заверенные в </w:t>
      </w:r>
      <w:r w:rsidR="00C365DC" w:rsidRPr="00763BC7">
        <w:rPr>
          <w:sz w:val="22"/>
          <w:szCs w:val="22"/>
        </w:rPr>
        <w:t>соответствии</w:t>
      </w:r>
      <w:r w:rsidR="00974EBB">
        <w:rPr>
          <w:sz w:val="22"/>
          <w:szCs w:val="22"/>
        </w:rPr>
        <w:t xml:space="preserve"> </w:t>
      </w:r>
      <w:r w:rsidR="00C365DC" w:rsidRPr="00763BC7">
        <w:rPr>
          <w:sz w:val="22"/>
          <w:szCs w:val="22"/>
        </w:rPr>
        <w:t>с требованиями законодательства Р</w:t>
      </w:r>
      <w:r w:rsidR="00974EBB">
        <w:rPr>
          <w:sz w:val="22"/>
          <w:szCs w:val="22"/>
        </w:rPr>
        <w:t>оссийской Федерации</w:t>
      </w:r>
      <w:r w:rsidR="00C365DC">
        <w:rPr>
          <w:sz w:val="22"/>
          <w:szCs w:val="22"/>
        </w:rPr>
        <w:t>.</w:t>
      </w:r>
    </w:p>
    <w:p w:rsidR="007A7195" w:rsidRPr="00C365DC" w:rsidRDefault="007A7195" w:rsidP="00D955E8">
      <w:pPr>
        <w:pStyle w:val="aff1"/>
        <w:widowControl w:val="0"/>
        <w:numPr>
          <w:ilvl w:val="0"/>
          <w:numId w:val="47"/>
        </w:numPr>
        <w:tabs>
          <w:tab w:val="left" w:pos="0"/>
          <w:tab w:val="left" w:pos="709"/>
          <w:tab w:val="left" w:pos="1134"/>
        </w:tabs>
        <w:spacing w:after="120"/>
        <w:jc w:val="both"/>
        <w:rPr>
          <w:sz w:val="22"/>
          <w:szCs w:val="22"/>
        </w:rPr>
      </w:pPr>
      <w:r w:rsidRPr="00C365DC">
        <w:rPr>
          <w:sz w:val="22"/>
          <w:szCs w:val="22"/>
        </w:rPr>
        <w:t xml:space="preserve"> </w:t>
      </w:r>
      <w:r w:rsidR="00ED083C">
        <w:rPr>
          <w:sz w:val="22"/>
          <w:szCs w:val="22"/>
          <w:lang w:val="en-US"/>
        </w:rPr>
        <w:t>l</w:t>
      </w:r>
      <w:r w:rsidRPr="00C365DC">
        <w:rPr>
          <w:sz w:val="22"/>
          <w:szCs w:val="22"/>
        </w:rPr>
        <w:t xml:space="preserve">ля предоставления </w:t>
      </w:r>
      <w:r w:rsidR="00DB253D" w:rsidRPr="00C365DC">
        <w:rPr>
          <w:sz w:val="22"/>
          <w:szCs w:val="22"/>
        </w:rPr>
        <w:t>полномочий (</w:t>
      </w:r>
      <w:r w:rsidR="00DA3C2F" w:rsidRPr="00C365DC">
        <w:rPr>
          <w:sz w:val="22"/>
          <w:szCs w:val="22"/>
        </w:rPr>
        <w:t>п</w:t>
      </w:r>
      <w:r w:rsidRPr="00C365DC">
        <w:rPr>
          <w:sz w:val="22"/>
          <w:szCs w:val="22"/>
        </w:rPr>
        <w:t>рав</w:t>
      </w:r>
      <w:r w:rsidR="00DB253D" w:rsidRPr="00C365DC">
        <w:rPr>
          <w:sz w:val="22"/>
          <w:szCs w:val="22"/>
        </w:rPr>
        <w:t>)</w:t>
      </w:r>
      <w:r w:rsidR="00ED083C" w:rsidRPr="00ED083C">
        <w:t xml:space="preserve"> </w:t>
      </w:r>
      <w:r w:rsidR="00ED083C" w:rsidRPr="00ED083C">
        <w:rPr>
          <w:sz w:val="22"/>
          <w:szCs w:val="22"/>
        </w:rPr>
        <w:t>Пользователю</w:t>
      </w:r>
      <w:r w:rsidR="00DB253D" w:rsidRPr="00C365DC">
        <w:rPr>
          <w:sz w:val="22"/>
          <w:szCs w:val="22"/>
        </w:rPr>
        <w:t>:</w:t>
      </w:r>
      <w:r w:rsidRPr="00C365DC">
        <w:rPr>
          <w:sz w:val="22"/>
          <w:szCs w:val="22"/>
        </w:rPr>
        <w:t xml:space="preserve"> </w:t>
      </w:r>
      <w:r w:rsidR="00C365DC" w:rsidRPr="00C365DC">
        <w:rPr>
          <w:sz w:val="22"/>
          <w:szCs w:val="22"/>
        </w:rPr>
        <w:t>просмотра информации</w:t>
      </w:r>
      <w:r w:rsidR="00C365DC">
        <w:rPr>
          <w:sz w:val="22"/>
          <w:szCs w:val="22"/>
        </w:rPr>
        <w:t>,</w:t>
      </w:r>
      <w:r w:rsidR="00C365DC" w:rsidRPr="00C365DC">
        <w:rPr>
          <w:sz w:val="22"/>
          <w:szCs w:val="22"/>
        </w:rPr>
        <w:t xml:space="preserve"> </w:t>
      </w:r>
      <w:r w:rsidR="00D476EA" w:rsidRPr="00D955E8">
        <w:rPr>
          <w:sz w:val="22"/>
          <w:szCs w:val="22"/>
        </w:rPr>
        <w:t xml:space="preserve">создания и подписания ПЭП электронных расчетных документов в Российских рублях и электронных сообщений в опции </w:t>
      </w:r>
      <w:r w:rsidR="0068793E" w:rsidRPr="00C365DC">
        <w:rPr>
          <w:sz w:val="22"/>
          <w:szCs w:val="22"/>
        </w:rPr>
        <w:t>«</w:t>
      </w:r>
      <w:r w:rsidR="00D476EA" w:rsidRPr="00D955E8">
        <w:rPr>
          <w:sz w:val="22"/>
          <w:szCs w:val="22"/>
        </w:rPr>
        <w:t>Документы свободного формата</w:t>
      </w:r>
      <w:r w:rsidR="0068793E" w:rsidRPr="00C365DC">
        <w:rPr>
          <w:sz w:val="22"/>
          <w:szCs w:val="22"/>
        </w:rPr>
        <w:t>»</w:t>
      </w:r>
      <w:r w:rsidR="00D476EA" w:rsidRPr="00D955E8">
        <w:rPr>
          <w:sz w:val="22"/>
          <w:szCs w:val="22"/>
        </w:rPr>
        <w:t>, а также обмена сообщениями с Банком в Чате (по вопросам, не связанным с заключением / расторжением / изменением условий банковских договоров, подключением / отключением</w:t>
      </w:r>
      <w:r w:rsidR="000E34AC" w:rsidRPr="00C365DC">
        <w:rPr>
          <w:sz w:val="22"/>
          <w:szCs w:val="22"/>
        </w:rPr>
        <w:t xml:space="preserve"> </w:t>
      </w:r>
      <w:r w:rsidR="00D476EA" w:rsidRPr="00D955E8">
        <w:rPr>
          <w:sz w:val="22"/>
          <w:szCs w:val="22"/>
        </w:rPr>
        <w:t>услуг)</w:t>
      </w:r>
      <w:r w:rsidR="00C365DC" w:rsidRPr="00C365DC">
        <w:rPr>
          <w:sz w:val="22"/>
          <w:szCs w:val="22"/>
        </w:rPr>
        <w:t xml:space="preserve"> </w:t>
      </w:r>
      <w:r w:rsidR="00C365DC">
        <w:rPr>
          <w:sz w:val="22"/>
          <w:szCs w:val="22"/>
        </w:rPr>
        <w:t xml:space="preserve">- </w:t>
      </w:r>
      <w:r w:rsidR="00C365DC" w:rsidRPr="00C365DC">
        <w:rPr>
          <w:sz w:val="22"/>
          <w:szCs w:val="22"/>
        </w:rPr>
        <w:t>в бумажном виде в дополнительный офис Банка</w:t>
      </w:r>
      <w:r w:rsidR="003A6616">
        <w:rPr>
          <w:sz w:val="22"/>
          <w:szCs w:val="22"/>
        </w:rPr>
        <w:t xml:space="preserve"> (за исключением «Декарт»)</w:t>
      </w:r>
      <w:r w:rsidRPr="00C365DC">
        <w:rPr>
          <w:sz w:val="22"/>
          <w:szCs w:val="22"/>
        </w:rPr>
        <w:t>;</w:t>
      </w:r>
    </w:p>
    <w:p w:rsidR="00ED083C" w:rsidRPr="00ED083C" w:rsidRDefault="00D476EA" w:rsidP="00D955E8">
      <w:pPr>
        <w:pStyle w:val="aff1"/>
        <w:widowControl w:val="0"/>
        <w:numPr>
          <w:ilvl w:val="0"/>
          <w:numId w:val="47"/>
        </w:numPr>
        <w:tabs>
          <w:tab w:val="left" w:pos="0"/>
          <w:tab w:val="left" w:pos="709"/>
          <w:tab w:val="left" w:pos="1134"/>
        </w:tabs>
        <w:spacing w:after="120"/>
        <w:jc w:val="both"/>
        <w:rPr>
          <w:sz w:val="22"/>
          <w:szCs w:val="22"/>
        </w:rPr>
      </w:pPr>
      <w:r w:rsidRPr="00C365DC">
        <w:rPr>
          <w:sz w:val="22"/>
          <w:szCs w:val="22"/>
        </w:rPr>
        <w:t xml:space="preserve"> для предоставления </w:t>
      </w:r>
      <w:r w:rsidR="00DB253D" w:rsidRPr="00C365DC">
        <w:rPr>
          <w:sz w:val="22"/>
          <w:szCs w:val="22"/>
        </w:rPr>
        <w:t>полномочий (</w:t>
      </w:r>
      <w:r w:rsidRPr="00C365DC">
        <w:rPr>
          <w:sz w:val="22"/>
          <w:szCs w:val="22"/>
        </w:rPr>
        <w:t>прав</w:t>
      </w:r>
      <w:r w:rsidR="00DB253D" w:rsidRPr="00C365DC">
        <w:rPr>
          <w:sz w:val="22"/>
          <w:szCs w:val="22"/>
        </w:rPr>
        <w:t>)</w:t>
      </w:r>
      <w:r w:rsidR="00ED083C" w:rsidRPr="00ED083C">
        <w:t xml:space="preserve"> </w:t>
      </w:r>
      <w:r w:rsidR="00ED083C" w:rsidRPr="00ED083C">
        <w:rPr>
          <w:sz w:val="22"/>
          <w:szCs w:val="22"/>
        </w:rPr>
        <w:t>Пользователю:</w:t>
      </w:r>
      <w:r>
        <w:rPr>
          <w:sz w:val="22"/>
          <w:szCs w:val="22"/>
        </w:rPr>
        <w:t xml:space="preserve"> </w:t>
      </w:r>
      <w:r w:rsidRPr="00D955E8">
        <w:rPr>
          <w:sz w:val="22"/>
          <w:szCs w:val="22"/>
        </w:rPr>
        <w:t xml:space="preserve">создания электронных </w:t>
      </w:r>
      <w:r w:rsidRPr="00D955E8">
        <w:rPr>
          <w:sz w:val="22"/>
          <w:szCs w:val="22"/>
        </w:rPr>
        <w:lastRenderedPageBreak/>
        <w:t>расчетных документов в Российских рублях</w:t>
      </w:r>
      <w:r w:rsidR="003A6616">
        <w:rPr>
          <w:sz w:val="22"/>
          <w:szCs w:val="22"/>
        </w:rPr>
        <w:t xml:space="preserve"> (без подписания ПЭП)</w:t>
      </w:r>
      <w:r>
        <w:rPr>
          <w:sz w:val="22"/>
          <w:szCs w:val="22"/>
        </w:rPr>
        <w:t>,</w:t>
      </w:r>
      <w:r w:rsidRPr="00D955E8">
        <w:rPr>
          <w:sz w:val="22"/>
          <w:szCs w:val="22"/>
        </w:rPr>
        <w:t xml:space="preserve"> просмотра информации, обмена с Банком сообщениями в Чате (по вопросам, не связанным с заключением / расторжением / изменением условий банковских договоров, подключением / отключением</w:t>
      </w:r>
      <w:r w:rsidR="000E34AC">
        <w:rPr>
          <w:sz w:val="22"/>
          <w:szCs w:val="22"/>
        </w:rPr>
        <w:t xml:space="preserve"> </w:t>
      </w:r>
      <w:r w:rsidRPr="00D955E8">
        <w:rPr>
          <w:sz w:val="22"/>
          <w:szCs w:val="22"/>
        </w:rPr>
        <w:t>услуг, совершением расчетных операций</w:t>
      </w:r>
      <w:r>
        <w:rPr>
          <w:sz w:val="22"/>
          <w:szCs w:val="22"/>
        </w:rPr>
        <w:t>)</w:t>
      </w:r>
      <w:r w:rsidR="00DB253D">
        <w:rPr>
          <w:sz w:val="22"/>
          <w:szCs w:val="22"/>
        </w:rPr>
        <w:t>)</w:t>
      </w:r>
      <w:r w:rsidR="00C365DC">
        <w:rPr>
          <w:sz w:val="22"/>
          <w:szCs w:val="22"/>
        </w:rPr>
        <w:t xml:space="preserve"> -</w:t>
      </w:r>
      <w:r w:rsidR="00C365DC" w:rsidRPr="00C365DC">
        <w:rPr>
          <w:sz w:val="22"/>
          <w:szCs w:val="22"/>
        </w:rPr>
        <w:t xml:space="preserve"> </w:t>
      </w:r>
      <w:r w:rsidR="00C365DC" w:rsidRPr="007A7195">
        <w:rPr>
          <w:sz w:val="22"/>
          <w:szCs w:val="22"/>
        </w:rPr>
        <w:t xml:space="preserve">в бумажном виде в дополнительный офис Банка </w:t>
      </w:r>
      <w:r w:rsidR="003A6616">
        <w:rPr>
          <w:sz w:val="22"/>
          <w:szCs w:val="22"/>
        </w:rPr>
        <w:t xml:space="preserve">(за исключением «Декарт») </w:t>
      </w:r>
      <w:r w:rsidR="00C365DC" w:rsidRPr="007A7195">
        <w:rPr>
          <w:sz w:val="22"/>
          <w:szCs w:val="22"/>
        </w:rPr>
        <w:t xml:space="preserve">или в электронном виде, путем вложения </w:t>
      </w:r>
      <w:r w:rsidR="00C365DC">
        <w:rPr>
          <w:sz w:val="22"/>
          <w:szCs w:val="22"/>
        </w:rPr>
        <w:t xml:space="preserve">сканированных документов </w:t>
      </w:r>
      <w:r w:rsidR="00C365DC" w:rsidRPr="007A7195">
        <w:rPr>
          <w:sz w:val="22"/>
          <w:szCs w:val="22"/>
        </w:rPr>
        <w:t xml:space="preserve">в сообщение, сформированное в опции </w:t>
      </w:r>
      <w:r w:rsidR="00C365DC">
        <w:rPr>
          <w:sz w:val="22"/>
          <w:szCs w:val="22"/>
        </w:rPr>
        <w:t>«</w:t>
      </w:r>
      <w:r w:rsidR="00C365DC" w:rsidRPr="007A7195">
        <w:rPr>
          <w:sz w:val="22"/>
          <w:szCs w:val="22"/>
        </w:rPr>
        <w:t>Документы свободного формата</w:t>
      </w:r>
      <w:r w:rsidR="00C365DC">
        <w:rPr>
          <w:sz w:val="22"/>
          <w:szCs w:val="22"/>
        </w:rPr>
        <w:t>»</w:t>
      </w:r>
      <w:r w:rsidR="00C365DC" w:rsidRPr="007A7195">
        <w:rPr>
          <w:sz w:val="22"/>
          <w:szCs w:val="22"/>
        </w:rPr>
        <w:t xml:space="preserve"> Системы и подписанное ПЭП Уполномоченного лица Клиента</w:t>
      </w:r>
      <w:r w:rsidR="00ED083C">
        <w:rPr>
          <w:sz w:val="22"/>
          <w:szCs w:val="22"/>
        </w:rPr>
        <w:t>:</w:t>
      </w:r>
    </w:p>
    <w:p w:rsidR="007A7195" w:rsidRPr="007A7195" w:rsidRDefault="00ED083C" w:rsidP="00D955E8">
      <w:pPr>
        <w:pStyle w:val="aff1"/>
        <w:widowControl w:val="0"/>
        <w:numPr>
          <w:ilvl w:val="0"/>
          <w:numId w:val="47"/>
        </w:numPr>
        <w:tabs>
          <w:tab w:val="left" w:pos="0"/>
          <w:tab w:val="left" w:pos="709"/>
          <w:tab w:val="left" w:pos="1134"/>
        </w:tabs>
        <w:spacing w:after="120"/>
        <w:jc w:val="both"/>
        <w:rPr>
          <w:sz w:val="22"/>
          <w:szCs w:val="22"/>
        </w:rPr>
      </w:pPr>
      <w:r w:rsidRPr="00A547E8">
        <w:rPr>
          <w:sz w:val="22"/>
          <w:szCs w:val="22"/>
        </w:rPr>
        <w:t>для предоставления полномочий (прав) Уполномоченному лицу</w:t>
      </w:r>
      <w:r>
        <w:rPr>
          <w:sz w:val="22"/>
          <w:szCs w:val="22"/>
        </w:rPr>
        <w:t xml:space="preserve">, действующему на основании Приказа / Доверенности, оформленного(ой) по образцу Приложений №13А-13С к настоящему Приказу, </w:t>
      </w:r>
      <w:r w:rsidRPr="00A547E8">
        <w:rPr>
          <w:sz w:val="22"/>
          <w:szCs w:val="22"/>
        </w:rPr>
        <w:t xml:space="preserve"> создавать и подписывать ПЭП любые документы о  заключении, изменении и  расторжении договоров, о предоставлении любых банковских услуг и продуктов, за исключением договоров, </w:t>
      </w:r>
      <w:r>
        <w:rPr>
          <w:sz w:val="22"/>
          <w:szCs w:val="22"/>
        </w:rPr>
        <w:t xml:space="preserve">указанных в Приказе / Доверенности, оформленных по образцу Приложений № 13А – 13С к настоящему Приказу </w:t>
      </w:r>
      <w:r w:rsidRPr="00A547E8">
        <w:rPr>
          <w:sz w:val="22"/>
          <w:szCs w:val="22"/>
        </w:rPr>
        <w:t>- в бумажном виде в дополнительный офис Банка (за исключением «Декарт»).</w:t>
      </w:r>
    </w:p>
    <w:bookmarkEnd w:id="30"/>
    <w:p w:rsidR="0031786B" w:rsidRPr="007945F5" w:rsidRDefault="0031786B" w:rsidP="00A9226B">
      <w:pPr>
        <w:pStyle w:val="aff1"/>
        <w:widowControl w:val="0"/>
        <w:numPr>
          <w:ilvl w:val="2"/>
          <w:numId w:val="19"/>
        </w:numPr>
        <w:tabs>
          <w:tab w:val="left" w:pos="0"/>
          <w:tab w:val="left" w:pos="709"/>
          <w:tab w:val="left" w:pos="1134"/>
        </w:tabs>
        <w:spacing w:before="240" w:after="120"/>
        <w:ind w:left="0" w:firstLine="0"/>
        <w:jc w:val="both"/>
        <w:rPr>
          <w:sz w:val="22"/>
          <w:szCs w:val="22"/>
        </w:rPr>
      </w:pPr>
      <w:r w:rsidRPr="007945F5">
        <w:rPr>
          <w:sz w:val="22"/>
          <w:szCs w:val="22"/>
        </w:rPr>
        <w:t>Предоставлять информацию, необходимую для исполнения Банком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включая информацию о своих выгодоприобретателях и бенефициарных владельцах.</w:t>
      </w:r>
    </w:p>
    <w:p w:rsidR="0031786B" w:rsidRPr="003010B0"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7945F5">
        <w:rPr>
          <w:sz w:val="22"/>
          <w:szCs w:val="22"/>
        </w:rPr>
        <w:t xml:space="preserve">Клиент обязуется обеспечить сохранность мобильных устройств с установленным мобильным приложением, а также мобильных устройств, номера которых зарегистрированы в Банке для целей получения </w:t>
      </w:r>
      <w:r w:rsidR="00FE6C84" w:rsidRPr="003010B0">
        <w:rPr>
          <w:sz w:val="22"/>
          <w:szCs w:val="22"/>
        </w:rPr>
        <w:t xml:space="preserve">одноразового кода в виде SMS сообщения </w:t>
      </w:r>
      <w:r w:rsidRPr="003010B0">
        <w:rPr>
          <w:sz w:val="22"/>
          <w:szCs w:val="22"/>
        </w:rPr>
        <w:t>(Зарегистрированный номер). В случае утери мобильного устройства с Зарегистрированным номером, или осуществления операций по счетам Клиента МБ посредством ПЭП без согласия Клиента МБ незамедлительно, в момент обнаружения факта утраты или осуществления несанкционированных операций, проинформировать службу поддержки Банка по номеру телефона</w:t>
      </w:r>
      <w:r w:rsidR="004328E6">
        <w:rPr>
          <w:sz w:val="22"/>
          <w:szCs w:val="22"/>
        </w:rPr>
        <w:t xml:space="preserve"> </w:t>
      </w:r>
      <w:r w:rsidR="004328E6" w:rsidRPr="004328E6">
        <w:rPr>
          <w:b/>
          <w:sz w:val="22"/>
          <w:szCs w:val="22"/>
        </w:rPr>
        <w:t>8-800-250-01-99</w:t>
      </w:r>
      <w:r w:rsidRPr="003010B0">
        <w:rPr>
          <w:sz w:val="22"/>
          <w:szCs w:val="22"/>
        </w:rPr>
        <w:t>. Для своей идентификации Клиент при уведомлении Банка через службу поддержки должен по телефону сообщить данные, включая паспортные, указанные в Заявке ПЭП. При обращении Клиента МБ в службу поддержки с устным сообщением об утрате мобильного устройства с Зарегистрированным номером Банк блокирует доступ Клиента МБ в Мобильное приложение и в подсистему Интернет-Клиент Системы «Клиент-Банк». В случае осуществления операций по счетам Клиента МБ посредством ПЭП без согласия Клиента МБ</w:t>
      </w:r>
      <w:r w:rsidRPr="004F6550">
        <w:rPr>
          <w:sz w:val="22"/>
          <w:szCs w:val="22"/>
        </w:rPr>
        <w:t>,</w:t>
      </w:r>
      <w:r w:rsidRPr="003010B0">
        <w:rPr>
          <w:sz w:val="22"/>
          <w:szCs w:val="22"/>
        </w:rPr>
        <w:t xml:space="preserve"> Клиент МБ обязан направить в Банк письменное уведомление заказной почтой (с уведомлением о вручении и описью вложений), курьерской службой или в любой офис Банка.</w:t>
      </w:r>
    </w:p>
    <w:p w:rsidR="0031786B" w:rsidRPr="003010B0" w:rsidRDefault="0031786B"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3010B0">
        <w:rPr>
          <w:sz w:val="22"/>
          <w:szCs w:val="22"/>
        </w:rPr>
        <w:t xml:space="preserve">Клиент обязуется не допускать переполнение памяти мобильных устройств с Зарегистрированными номерами, что может стать препятствием для приема SMS-сообщений с </w:t>
      </w:r>
      <w:r w:rsidR="00FE6C84" w:rsidRPr="003010B0">
        <w:rPr>
          <w:sz w:val="22"/>
          <w:szCs w:val="22"/>
        </w:rPr>
        <w:t xml:space="preserve">одноразовыми </w:t>
      </w:r>
      <w:r w:rsidRPr="003010B0">
        <w:rPr>
          <w:sz w:val="22"/>
          <w:szCs w:val="22"/>
        </w:rPr>
        <w:t>кодами.</w:t>
      </w:r>
    </w:p>
    <w:p w:rsidR="006C4C56" w:rsidRPr="006C4C56" w:rsidRDefault="006C4C56"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6C4C56">
        <w:rPr>
          <w:sz w:val="22"/>
          <w:szCs w:val="22"/>
        </w:rPr>
        <w:t>Не передавать третьим лицам и сохранять конфиденциальность информации, направленной Банком на Зарегистрированный номер телефона до момента ее применения.</w:t>
      </w:r>
    </w:p>
    <w:p w:rsidR="006C4C56" w:rsidRPr="003010B0" w:rsidRDefault="006C4C56" w:rsidP="00DC5B64">
      <w:pPr>
        <w:pStyle w:val="aff1"/>
        <w:widowControl w:val="0"/>
        <w:numPr>
          <w:ilvl w:val="2"/>
          <w:numId w:val="19"/>
        </w:numPr>
        <w:tabs>
          <w:tab w:val="left" w:pos="0"/>
          <w:tab w:val="left" w:pos="709"/>
          <w:tab w:val="left" w:pos="1134"/>
        </w:tabs>
        <w:spacing w:after="120"/>
        <w:ind w:left="0" w:firstLine="0"/>
        <w:jc w:val="both"/>
        <w:rPr>
          <w:sz w:val="22"/>
          <w:szCs w:val="22"/>
        </w:rPr>
      </w:pPr>
      <w:r w:rsidRPr="003010B0">
        <w:rPr>
          <w:sz w:val="22"/>
          <w:szCs w:val="22"/>
        </w:rPr>
        <w:t xml:space="preserve">Не предоставлять телефон с Зарегистрированным номером третьим лицам и незамедлительно сообщать в ПАО «МТС-Банк» при утере/изменении номера телефона или при </w:t>
      </w:r>
      <w:r w:rsidR="000670FB" w:rsidRPr="003010B0">
        <w:rPr>
          <w:sz w:val="22"/>
          <w:szCs w:val="22"/>
        </w:rPr>
        <w:t>нарушении конфиденциальности,</w:t>
      </w:r>
      <w:r w:rsidRPr="003010B0">
        <w:rPr>
          <w:sz w:val="22"/>
          <w:szCs w:val="22"/>
        </w:rPr>
        <w:t xml:space="preserve"> направленной Банк</w:t>
      </w:r>
      <w:r w:rsidR="003010B0">
        <w:rPr>
          <w:sz w:val="22"/>
          <w:szCs w:val="22"/>
        </w:rPr>
        <w:t xml:space="preserve">ом на указанный номер телефона информации. </w:t>
      </w:r>
    </w:p>
    <w:p w:rsidR="00695A83" w:rsidRPr="00F86546" w:rsidRDefault="003010B0" w:rsidP="00DC5B64">
      <w:pPr>
        <w:pStyle w:val="aff1"/>
        <w:widowControl w:val="0"/>
        <w:numPr>
          <w:ilvl w:val="2"/>
          <w:numId w:val="19"/>
        </w:numPr>
        <w:tabs>
          <w:tab w:val="left" w:pos="0"/>
          <w:tab w:val="left" w:pos="709"/>
          <w:tab w:val="left" w:pos="1134"/>
        </w:tabs>
        <w:spacing w:after="120"/>
        <w:ind w:left="0" w:firstLine="0"/>
        <w:jc w:val="both"/>
        <w:rPr>
          <w:sz w:val="22"/>
          <w:szCs w:val="22"/>
        </w:rPr>
      </w:pPr>
      <w:r>
        <w:rPr>
          <w:sz w:val="22"/>
          <w:szCs w:val="22"/>
        </w:rPr>
        <w:t xml:space="preserve">Использовать одноразовый </w:t>
      </w:r>
      <w:r w:rsidR="006C4C56" w:rsidRPr="003010B0">
        <w:rPr>
          <w:sz w:val="22"/>
          <w:szCs w:val="22"/>
        </w:rPr>
        <w:t>пароль для первичног</w:t>
      </w:r>
      <w:r>
        <w:rPr>
          <w:sz w:val="22"/>
          <w:szCs w:val="22"/>
        </w:rPr>
        <w:t>о входа в Систему «Клиент-Банк»</w:t>
      </w:r>
      <w:r w:rsidR="006C4C56" w:rsidRPr="003010B0">
        <w:rPr>
          <w:sz w:val="22"/>
          <w:szCs w:val="22"/>
        </w:rPr>
        <w:t xml:space="preserve"> в течении 3 (Трех) календарных дней с даты получения SMS с одноразовым паролем на Зарегистрированный номер.</w:t>
      </w:r>
    </w:p>
    <w:p w:rsidR="007945F5" w:rsidRPr="007945F5" w:rsidRDefault="007945F5" w:rsidP="00D56728">
      <w:pPr>
        <w:pStyle w:val="aff1"/>
        <w:widowControl w:val="0"/>
        <w:numPr>
          <w:ilvl w:val="1"/>
          <w:numId w:val="19"/>
        </w:numPr>
        <w:tabs>
          <w:tab w:val="left" w:pos="0"/>
          <w:tab w:val="left" w:pos="567"/>
          <w:tab w:val="left" w:pos="993"/>
          <w:tab w:val="left" w:pos="1134"/>
        </w:tabs>
        <w:spacing w:after="120"/>
        <w:ind w:left="567" w:hanging="567"/>
        <w:jc w:val="both"/>
        <w:rPr>
          <w:b/>
          <w:sz w:val="22"/>
          <w:szCs w:val="22"/>
        </w:rPr>
      </w:pPr>
      <w:r w:rsidRPr="007945F5">
        <w:rPr>
          <w:b/>
          <w:sz w:val="22"/>
          <w:szCs w:val="22"/>
        </w:rPr>
        <w:t xml:space="preserve">Клиент вправе: </w:t>
      </w:r>
    </w:p>
    <w:p w:rsidR="007945F5" w:rsidRPr="007945F5" w:rsidRDefault="007945F5" w:rsidP="009545FC">
      <w:pPr>
        <w:widowControl w:val="0"/>
        <w:tabs>
          <w:tab w:val="left" w:pos="0"/>
          <w:tab w:val="left" w:pos="851"/>
          <w:tab w:val="left" w:pos="993"/>
          <w:tab w:val="left" w:pos="1134"/>
        </w:tabs>
        <w:spacing w:after="120"/>
        <w:jc w:val="both"/>
        <w:rPr>
          <w:sz w:val="22"/>
          <w:szCs w:val="22"/>
        </w:rPr>
      </w:pPr>
      <w:r w:rsidRPr="00A039B2">
        <w:rPr>
          <w:b/>
          <w:sz w:val="22"/>
          <w:szCs w:val="22"/>
        </w:rPr>
        <w:t>3.4.1</w:t>
      </w:r>
      <w:r>
        <w:rPr>
          <w:sz w:val="22"/>
          <w:szCs w:val="22"/>
        </w:rPr>
        <w:t xml:space="preserve">. </w:t>
      </w:r>
      <w:r w:rsidRPr="007945F5">
        <w:rPr>
          <w:sz w:val="22"/>
          <w:szCs w:val="22"/>
        </w:rPr>
        <w:t>Вносить предложе</w:t>
      </w:r>
      <w:r>
        <w:rPr>
          <w:sz w:val="22"/>
          <w:szCs w:val="22"/>
        </w:rPr>
        <w:t>ние о смене сертификатов ключей</w:t>
      </w:r>
      <w:r w:rsidRPr="007945F5">
        <w:rPr>
          <w:sz w:val="22"/>
          <w:szCs w:val="22"/>
        </w:rPr>
        <w:t xml:space="preserve"> </w:t>
      </w:r>
      <w:r>
        <w:rPr>
          <w:sz w:val="22"/>
          <w:szCs w:val="22"/>
        </w:rPr>
        <w:t xml:space="preserve">для Системы «Клиент-Банк» </w:t>
      </w:r>
      <w:r w:rsidRPr="007945F5">
        <w:rPr>
          <w:sz w:val="22"/>
          <w:szCs w:val="22"/>
        </w:rPr>
        <w:t>в соответствии с настоящими Правилами.</w:t>
      </w:r>
    </w:p>
    <w:p w:rsidR="007945F5" w:rsidRPr="007945F5" w:rsidRDefault="00B36FF5" w:rsidP="009545FC">
      <w:pPr>
        <w:widowControl w:val="0"/>
        <w:tabs>
          <w:tab w:val="left" w:pos="0"/>
          <w:tab w:val="left" w:pos="993"/>
          <w:tab w:val="left" w:pos="1134"/>
          <w:tab w:val="left" w:pos="1276"/>
        </w:tabs>
        <w:spacing w:after="120"/>
        <w:jc w:val="both"/>
        <w:rPr>
          <w:sz w:val="22"/>
          <w:szCs w:val="22"/>
        </w:rPr>
      </w:pPr>
      <w:r w:rsidRPr="00A039B2">
        <w:rPr>
          <w:b/>
          <w:sz w:val="22"/>
          <w:szCs w:val="22"/>
        </w:rPr>
        <w:t>3.4.2</w:t>
      </w:r>
      <w:r>
        <w:rPr>
          <w:sz w:val="22"/>
          <w:szCs w:val="22"/>
        </w:rPr>
        <w:t xml:space="preserve">. </w:t>
      </w:r>
      <w:r w:rsidR="007945F5" w:rsidRPr="007945F5">
        <w:rPr>
          <w:sz w:val="22"/>
          <w:szCs w:val="22"/>
        </w:rPr>
        <w:t>В случае возникновения у Клиента технических неисправностей или других обстоятельств, препятствующих использованию ЭД, обратиться в Банк с письмом, содержащим мотивированную просьбу о приостановлении его работы в Системе</w:t>
      </w:r>
      <w:r w:rsidR="003F757A">
        <w:rPr>
          <w:sz w:val="22"/>
          <w:szCs w:val="22"/>
        </w:rPr>
        <w:t xml:space="preserve"> ДБО</w:t>
      </w:r>
      <w:r w:rsidR="007945F5" w:rsidRPr="007945F5">
        <w:rPr>
          <w:sz w:val="22"/>
          <w:szCs w:val="22"/>
        </w:rPr>
        <w:t xml:space="preserve"> на определенный срок. Все документы в этом случае должны передаваться в Банк и Клиенту на бумажных носителях в установленном поря</w:t>
      </w:r>
      <w:r>
        <w:rPr>
          <w:sz w:val="22"/>
          <w:szCs w:val="22"/>
        </w:rPr>
        <w:t>дке. Изменение порядка передачи</w:t>
      </w:r>
      <w:r w:rsidR="007945F5" w:rsidRPr="007945F5">
        <w:rPr>
          <w:sz w:val="22"/>
          <w:szCs w:val="22"/>
        </w:rPr>
        <w:t xml:space="preserve"> документов вступает в силу с момента получения Банком уведомления </w:t>
      </w:r>
      <w:r w:rsidR="007945F5" w:rsidRPr="007945F5">
        <w:rPr>
          <w:sz w:val="22"/>
          <w:szCs w:val="22"/>
        </w:rPr>
        <w:lastRenderedPageBreak/>
        <w:t>Клиента.</w:t>
      </w:r>
    </w:p>
    <w:p w:rsidR="00724B97" w:rsidRDefault="00B36FF5" w:rsidP="009545FC">
      <w:pPr>
        <w:widowControl w:val="0"/>
        <w:tabs>
          <w:tab w:val="left" w:pos="0"/>
          <w:tab w:val="left" w:pos="993"/>
          <w:tab w:val="left" w:pos="1134"/>
          <w:tab w:val="left" w:pos="1418"/>
        </w:tabs>
        <w:spacing w:after="120"/>
        <w:jc w:val="both"/>
        <w:rPr>
          <w:sz w:val="22"/>
          <w:szCs w:val="22"/>
        </w:rPr>
      </w:pPr>
      <w:r w:rsidRPr="00A039B2">
        <w:rPr>
          <w:b/>
          <w:sz w:val="22"/>
          <w:szCs w:val="22"/>
        </w:rPr>
        <w:t>3.4.3</w:t>
      </w:r>
      <w:r>
        <w:rPr>
          <w:sz w:val="22"/>
          <w:szCs w:val="22"/>
        </w:rPr>
        <w:t xml:space="preserve">. </w:t>
      </w:r>
      <w:r w:rsidR="007945F5" w:rsidRPr="007945F5">
        <w:rPr>
          <w:sz w:val="22"/>
          <w:szCs w:val="22"/>
        </w:rPr>
        <w:t>Взаимодействовать с Банком в ходе расследования факта несанкционированного доступа к счету Клиента, получать от Банка информацию о результатах расследования.</w:t>
      </w:r>
    </w:p>
    <w:p w:rsidR="00097690" w:rsidRDefault="00341694" w:rsidP="009545FC">
      <w:pPr>
        <w:widowControl w:val="0"/>
        <w:tabs>
          <w:tab w:val="left" w:pos="0"/>
          <w:tab w:val="left" w:pos="993"/>
          <w:tab w:val="left" w:pos="1134"/>
          <w:tab w:val="left" w:pos="1418"/>
        </w:tabs>
        <w:spacing w:after="120"/>
        <w:jc w:val="both"/>
        <w:rPr>
          <w:sz w:val="22"/>
          <w:szCs w:val="22"/>
        </w:rPr>
      </w:pPr>
      <w:r w:rsidRPr="00341694">
        <w:rPr>
          <w:b/>
          <w:sz w:val="22"/>
          <w:szCs w:val="22"/>
        </w:rPr>
        <w:t>3.4.4.</w:t>
      </w:r>
      <w:r>
        <w:rPr>
          <w:sz w:val="22"/>
          <w:szCs w:val="22"/>
        </w:rPr>
        <w:t xml:space="preserve"> В целях отключения</w:t>
      </w:r>
      <w:r w:rsidRPr="00341694">
        <w:rPr>
          <w:sz w:val="22"/>
          <w:szCs w:val="22"/>
        </w:rPr>
        <w:t xml:space="preserve"> Системы «Клиент-Банк»</w:t>
      </w:r>
      <w:r w:rsidR="003F757A">
        <w:rPr>
          <w:sz w:val="22"/>
          <w:szCs w:val="22"/>
        </w:rPr>
        <w:t>/</w:t>
      </w:r>
      <w:r w:rsidRPr="00341694">
        <w:rPr>
          <w:sz w:val="22"/>
          <w:szCs w:val="22"/>
        </w:rPr>
        <w:t>Системы «МТС-Бизнес»</w:t>
      </w:r>
      <w:r w:rsidR="003F757A">
        <w:rPr>
          <w:sz w:val="22"/>
          <w:szCs w:val="22"/>
        </w:rPr>
        <w:t>/Сервиса транзит СЭД НРД</w:t>
      </w:r>
      <w:r w:rsidRPr="00341694">
        <w:rPr>
          <w:sz w:val="22"/>
          <w:szCs w:val="22"/>
        </w:rPr>
        <w:t xml:space="preserve"> в рамках действующего Договора </w:t>
      </w:r>
      <w:r>
        <w:rPr>
          <w:sz w:val="22"/>
          <w:szCs w:val="22"/>
        </w:rPr>
        <w:t xml:space="preserve">предоставить в Банк Заявление </w:t>
      </w:r>
      <w:r w:rsidRPr="00341694">
        <w:rPr>
          <w:sz w:val="22"/>
          <w:szCs w:val="22"/>
        </w:rPr>
        <w:t>форме Приложения №9А к настоящим Правилам.</w:t>
      </w:r>
    </w:p>
    <w:p w:rsidR="00B36FF5" w:rsidRPr="0083066B" w:rsidRDefault="00B36FF5" w:rsidP="000670FB">
      <w:pPr>
        <w:pStyle w:val="1"/>
        <w:keepNext w:val="0"/>
        <w:widowControl w:val="0"/>
        <w:numPr>
          <w:ilvl w:val="0"/>
          <w:numId w:val="19"/>
        </w:numPr>
        <w:tabs>
          <w:tab w:val="left" w:pos="360"/>
        </w:tabs>
        <w:spacing w:after="120"/>
        <w:ind w:left="1491" w:hanging="357"/>
        <w:rPr>
          <w:b/>
        </w:rPr>
      </w:pPr>
      <w:r w:rsidRPr="0083066B">
        <w:rPr>
          <w:b/>
        </w:rPr>
        <w:t>П</w:t>
      </w:r>
      <w:r>
        <w:rPr>
          <w:b/>
        </w:rPr>
        <w:t>ередача прав</w:t>
      </w:r>
    </w:p>
    <w:p w:rsidR="00B36FF5" w:rsidRPr="00B36FF5" w:rsidRDefault="00D4548B" w:rsidP="00D4548B">
      <w:pPr>
        <w:widowControl w:val="0"/>
        <w:tabs>
          <w:tab w:val="left" w:pos="0"/>
          <w:tab w:val="left" w:pos="567"/>
          <w:tab w:val="left" w:pos="993"/>
          <w:tab w:val="left" w:pos="1134"/>
        </w:tabs>
        <w:spacing w:after="120"/>
        <w:jc w:val="both"/>
        <w:rPr>
          <w:sz w:val="22"/>
          <w:szCs w:val="22"/>
        </w:rPr>
      </w:pPr>
      <w:r w:rsidRPr="00D4548B">
        <w:rPr>
          <w:b/>
          <w:sz w:val="22"/>
          <w:szCs w:val="22"/>
        </w:rPr>
        <w:t>4.1.</w:t>
      </w:r>
      <w:r>
        <w:rPr>
          <w:sz w:val="22"/>
          <w:szCs w:val="22"/>
        </w:rPr>
        <w:t xml:space="preserve"> </w:t>
      </w:r>
      <w:r w:rsidR="00B36FF5" w:rsidRPr="00B36FF5">
        <w:rPr>
          <w:sz w:val="22"/>
          <w:szCs w:val="22"/>
        </w:rPr>
        <w:t>Ни одна из Сторон не может передавать свои права и обязательства по Договору, заключенному в соответствии с настоящими Правилами, третьим лицам.</w:t>
      </w:r>
    </w:p>
    <w:p w:rsidR="00B36FF5" w:rsidRPr="0083066B" w:rsidRDefault="00B36FF5" w:rsidP="00D56728">
      <w:pPr>
        <w:pStyle w:val="1"/>
        <w:keepNext w:val="0"/>
        <w:widowControl w:val="0"/>
        <w:numPr>
          <w:ilvl w:val="0"/>
          <w:numId w:val="19"/>
        </w:numPr>
        <w:tabs>
          <w:tab w:val="left" w:pos="360"/>
        </w:tabs>
        <w:spacing w:before="120" w:after="120"/>
        <w:rPr>
          <w:b/>
        </w:rPr>
      </w:pPr>
      <w:r w:rsidRPr="0083066B">
        <w:rPr>
          <w:b/>
        </w:rPr>
        <w:t>П</w:t>
      </w:r>
      <w:r>
        <w:rPr>
          <w:b/>
        </w:rPr>
        <w:t>орядок расчетов</w:t>
      </w:r>
    </w:p>
    <w:p w:rsidR="00AD5C25" w:rsidRPr="00DA722B" w:rsidRDefault="00D4548B" w:rsidP="00D4548B">
      <w:pPr>
        <w:widowControl w:val="0"/>
        <w:tabs>
          <w:tab w:val="left" w:pos="0"/>
          <w:tab w:val="left" w:pos="567"/>
          <w:tab w:val="left" w:pos="993"/>
          <w:tab w:val="left" w:pos="1134"/>
        </w:tabs>
        <w:spacing w:after="120"/>
        <w:jc w:val="both"/>
        <w:rPr>
          <w:sz w:val="22"/>
          <w:szCs w:val="22"/>
        </w:rPr>
      </w:pPr>
      <w:r w:rsidRPr="00D4548B">
        <w:rPr>
          <w:b/>
          <w:sz w:val="22"/>
          <w:szCs w:val="22"/>
        </w:rPr>
        <w:t>5.1.</w:t>
      </w:r>
      <w:r>
        <w:rPr>
          <w:sz w:val="22"/>
          <w:szCs w:val="22"/>
        </w:rPr>
        <w:t xml:space="preserve"> </w:t>
      </w:r>
      <w:r w:rsidR="00B36FF5" w:rsidRPr="00B36FF5">
        <w:rPr>
          <w:sz w:val="22"/>
          <w:szCs w:val="22"/>
        </w:rPr>
        <w:t>Клиент оплачивает услуги Банка за обсл</w:t>
      </w:r>
      <w:r w:rsidR="00B36FF5">
        <w:rPr>
          <w:sz w:val="22"/>
          <w:szCs w:val="22"/>
        </w:rPr>
        <w:t>уживание в Системе</w:t>
      </w:r>
      <w:r w:rsidR="003F757A">
        <w:rPr>
          <w:sz w:val="22"/>
          <w:szCs w:val="22"/>
        </w:rPr>
        <w:t xml:space="preserve"> ДБО</w:t>
      </w:r>
      <w:r w:rsidR="00B36FF5" w:rsidRPr="00B36FF5">
        <w:rPr>
          <w:sz w:val="22"/>
          <w:szCs w:val="22"/>
        </w:rPr>
        <w:t xml:space="preserve"> в размере и сроки, указанные в Каталоге услуг и тарифов, и в соответствии с настоящими Правилами и Условиями комплексного банковского обслуживания (в случае присоединения к Правилам в рамках заключения Договора комплексного банковского обслуживания). </w:t>
      </w:r>
    </w:p>
    <w:p w:rsidR="002C7026" w:rsidRPr="002C7026" w:rsidRDefault="00D4548B" w:rsidP="00D4548B">
      <w:pPr>
        <w:widowControl w:val="0"/>
        <w:tabs>
          <w:tab w:val="left" w:pos="993"/>
        </w:tabs>
        <w:spacing w:after="120"/>
        <w:jc w:val="both"/>
        <w:rPr>
          <w:sz w:val="22"/>
          <w:szCs w:val="22"/>
        </w:rPr>
      </w:pPr>
      <w:r w:rsidRPr="00D4548B">
        <w:rPr>
          <w:b/>
          <w:sz w:val="22"/>
          <w:szCs w:val="22"/>
        </w:rPr>
        <w:t>5.2.</w:t>
      </w:r>
      <w:r>
        <w:rPr>
          <w:sz w:val="22"/>
          <w:szCs w:val="22"/>
        </w:rPr>
        <w:t xml:space="preserve"> </w:t>
      </w:r>
      <w:r w:rsidR="00B36FF5" w:rsidRPr="00D4548B">
        <w:rPr>
          <w:sz w:val="22"/>
          <w:szCs w:val="22"/>
        </w:rPr>
        <w:t>В случае неисполнения Клиентом обязательств по оплате Банку услуг и внесению абонентской платы Банк имеет право без дополнительного распоряжения Клиента списать с расчетного счета, а при невозможности списания с расчетного счета - с любого банковского счета Клиента, открытого в Банке, сумму денежных средств в размере стоимости услуг/абонентской платы.</w:t>
      </w:r>
    </w:p>
    <w:p w:rsidR="00C85EA4" w:rsidRPr="009774D9" w:rsidRDefault="00C85EA4" w:rsidP="00D56728">
      <w:pPr>
        <w:pStyle w:val="1"/>
        <w:widowControl w:val="0"/>
        <w:numPr>
          <w:ilvl w:val="0"/>
          <w:numId w:val="19"/>
        </w:numPr>
        <w:tabs>
          <w:tab w:val="left" w:pos="851"/>
        </w:tabs>
        <w:spacing w:before="120" w:after="120"/>
        <w:ind w:right="567"/>
        <w:rPr>
          <w:b/>
        </w:rPr>
      </w:pPr>
      <w:r w:rsidRPr="009774D9">
        <w:rPr>
          <w:b/>
        </w:rPr>
        <w:t>П</w:t>
      </w:r>
      <w:r>
        <w:rPr>
          <w:b/>
        </w:rPr>
        <w:t>орядок хранения и уничтожения электронных документов и сертификатов ключей</w:t>
      </w:r>
    </w:p>
    <w:p w:rsidR="00C85EA4" w:rsidRPr="00C85EA4" w:rsidRDefault="00C85EA4" w:rsidP="00A9226B">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Банк и Клиент осуществляют хр</w:t>
      </w:r>
      <w:r>
        <w:rPr>
          <w:sz w:val="22"/>
          <w:szCs w:val="22"/>
        </w:rPr>
        <w:t xml:space="preserve">анение </w:t>
      </w:r>
      <w:r w:rsidR="00B95286">
        <w:rPr>
          <w:sz w:val="22"/>
          <w:szCs w:val="22"/>
        </w:rPr>
        <w:t xml:space="preserve">и защиту </w:t>
      </w:r>
      <w:r>
        <w:rPr>
          <w:sz w:val="22"/>
          <w:szCs w:val="22"/>
        </w:rPr>
        <w:t xml:space="preserve">электронных </w:t>
      </w:r>
      <w:r w:rsidR="00CD11EA">
        <w:rPr>
          <w:sz w:val="22"/>
          <w:szCs w:val="22"/>
        </w:rPr>
        <w:t xml:space="preserve">документов, </w:t>
      </w:r>
      <w:r w:rsidRPr="00C85EA4">
        <w:rPr>
          <w:sz w:val="22"/>
          <w:szCs w:val="22"/>
        </w:rPr>
        <w:t>подписанных ЭП, соответствующих сертифика</w:t>
      </w:r>
      <w:r w:rsidR="00F46B1A">
        <w:rPr>
          <w:sz w:val="22"/>
          <w:szCs w:val="22"/>
        </w:rPr>
        <w:t xml:space="preserve">тов ключей в электронной форме </w:t>
      </w:r>
      <w:r w:rsidRPr="00C85EA4">
        <w:rPr>
          <w:sz w:val="22"/>
          <w:szCs w:val="22"/>
        </w:rPr>
        <w:t xml:space="preserve">в течение 5 </w:t>
      </w:r>
      <w:r>
        <w:rPr>
          <w:sz w:val="22"/>
          <w:szCs w:val="22"/>
        </w:rPr>
        <w:t xml:space="preserve">(Пяти) </w:t>
      </w:r>
      <w:r w:rsidRPr="00C85EA4">
        <w:rPr>
          <w:sz w:val="22"/>
          <w:szCs w:val="22"/>
        </w:rPr>
        <w:t>лет.</w:t>
      </w:r>
    </w:p>
    <w:p w:rsidR="00B95286" w:rsidRPr="00B95286" w:rsidRDefault="00C85EA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 xml:space="preserve">Банк и Клиент обязаны обеспечить защиту архивов ЭД и сертификатов ключей от несанкционированного доступа в соответствии с требованиями, </w:t>
      </w:r>
      <w:r w:rsidRPr="00A039B2">
        <w:rPr>
          <w:sz w:val="22"/>
          <w:szCs w:val="22"/>
        </w:rPr>
        <w:t xml:space="preserve">перечисленным в Разделе </w:t>
      </w:r>
      <w:r w:rsidR="00A039B2" w:rsidRPr="00A039B2">
        <w:rPr>
          <w:sz w:val="22"/>
          <w:szCs w:val="22"/>
        </w:rPr>
        <w:t>1</w:t>
      </w:r>
      <w:r w:rsidRPr="00A039B2">
        <w:rPr>
          <w:sz w:val="22"/>
          <w:szCs w:val="22"/>
        </w:rPr>
        <w:t xml:space="preserve"> 4 настоящих</w:t>
      </w:r>
      <w:r w:rsidRPr="00C85EA4">
        <w:rPr>
          <w:sz w:val="22"/>
          <w:szCs w:val="22"/>
        </w:rPr>
        <w:t xml:space="preserve"> Правил. </w:t>
      </w:r>
    </w:p>
    <w:p w:rsidR="00724B97" w:rsidRDefault="00C85EA4" w:rsidP="00DC5B64">
      <w:pPr>
        <w:widowControl w:val="0"/>
        <w:numPr>
          <w:ilvl w:val="1"/>
          <w:numId w:val="19"/>
        </w:numPr>
        <w:tabs>
          <w:tab w:val="left" w:pos="0"/>
          <w:tab w:val="left" w:pos="567"/>
          <w:tab w:val="left" w:pos="993"/>
          <w:tab w:val="left" w:pos="1134"/>
        </w:tabs>
        <w:spacing w:after="60"/>
        <w:ind w:left="0" w:firstLine="0"/>
        <w:jc w:val="both"/>
        <w:rPr>
          <w:sz w:val="22"/>
          <w:szCs w:val="22"/>
        </w:rPr>
      </w:pPr>
      <w:r w:rsidRPr="00C85EA4">
        <w:rPr>
          <w:sz w:val="22"/>
          <w:szCs w:val="22"/>
        </w:rPr>
        <w:t>По истечении срока хранения ЭД и сертификатов ключей Банк и Клиент самостоятельно производят их уничтожение.</w:t>
      </w:r>
    </w:p>
    <w:p w:rsidR="00C85EA4" w:rsidRPr="00350ADC" w:rsidRDefault="00C85EA4" w:rsidP="000670FB">
      <w:pPr>
        <w:pStyle w:val="1"/>
        <w:widowControl w:val="0"/>
        <w:numPr>
          <w:ilvl w:val="0"/>
          <w:numId w:val="19"/>
        </w:numPr>
        <w:tabs>
          <w:tab w:val="left" w:pos="360"/>
        </w:tabs>
        <w:spacing w:before="120" w:after="60"/>
        <w:rPr>
          <w:b/>
        </w:rPr>
      </w:pPr>
      <w:r w:rsidRPr="00350ADC">
        <w:rPr>
          <w:b/>
        </w:rPr>
        <w:t>О</w:t>
      </w:r>
      <w:r>
        <w:rPr>
          <w:b/>
        </w:rPr>
        <w:t>тветственность Сторон</w:t>
      </w:r>
    </w:p>
    <w:p w:rsidR="00C85EA4" w:rsidRPr="00C85EA4" w:rsidRDefault="00C85EA4" w:rsidP="00A9226B">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5EA4" w:rsidRPr="00C85EA4" w:rsidRDefault="00C85EA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 xml:space="preserve">Банк не несет ответственности за неисполнение или ненадлежащее исполнение поручений Клиента в случаях, </w:t>
      </w:r>
      <w:r w:rsidRPr="00A039B2">
        <w:rPr>
          <w:sz w:val="22"/>
          <w:szCs w:val="22"/>
        </w:rPr>
        <w:t>указанных в п.</w:t>
      </w:r>
      <w:r w:rsidR="00A039B2" w:rsidRPr="00A039B2">
        <w:rPr>
          <w:sz w:val="22"/>
          <w:szCs w:val="22"/>
        </w:rPr>
        <w:t>3.2.</w:t>
      </w:r>
      <w:r w:rsidRPr="00A039B2">
        <w:rPr>
          <w:sz w:val="22"/>
          <w:szCs w:val="22"/>
        </w:rPr>
        <w:t>3 настоящих</w:t>
      </w:r>
      <w:r w:rsidRPr="00C85EA4">
        <w:rPr>
          <w:sz w:val="22"/>
          <w:szCs w:val="22"/>
        </w:rPr>
        <w:t xml:space="preserve"> Правил, из-за нарушения Клиентом положений настоящих Правил, а также в случаях, предусмотренных законодательством Российской Федерации.</w:t>
      </w:r>
    </w:p>
    <w:p w:rsidR="00C85EA4" w:rsidRPr="00C85EA4" w:rsidRDefault="00C85EA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Банк не несет ответственности за списание средств со счета Клиента в случае, если по причинам, не зависящим от Банка, электронные платежные документы были отправлены в Банк лицами, не несущими ответственность за сохранность ключей ЭП (и шифрования), не имеющими право работать с Системой</w:t>
      </w:r>
      <w:r w:rsidR="003F757A">
        <w:rPr>
          <w:sz w:val="22"/>
          <w:szCs w:val="22"/>
        </w:rPr>
        <w:t xml:space="preserve"> ДБО</w:t>
      </w:r>
      <w:r w:rsidRPr="00C85EA4">
        <w:rPr>
          <w:sz w:val="22"/>
          <w:szCs w:val="22"/>
        </w:rPr>
        <w:t xml:space="preserve">, при условии, что электронные платежные документы были составлены правильно и соответствовали требованиям системы защиты от несанкционированного доступа и содержали правильные ЭП, а также, если Банк не был своевременно информирован об обстоятельствах, предусмотренных </w:t>
      </w:r>
      <w:r w:rsidRPr="00A039B2">
        <w:rPr>
          <w:sz w:val="22"/>
          <w:szCs w:val="22"/>
        </w:rPr>
        <w:t xml:space="preserve">пунктами </w:t>
      </w:r>
      <w:r w:rsidR="00A039B2" w:rsidRPr="00A039B2">
        <w:rPr>
          <w:sz w:val="22"/>
          <w:szCs w:val="22"/>
        </w:rPr>
        <w:t>3.3.9.</w:t>
      </w:r>
      <w:r w:rsidR="00F91AE0">
        <w:rPr>
          <w:sz w:val="22"/>
          <w:szCs w:val="22"/>
        </w:rPr>
        <w:t>,</w:t>
      </w:r>
      <w:r w:rsidR="003F757A">
        <w:rPr>
          <w:sz w:val="22"/>
          <w:szCs w:val="22"/>
        </w:rPr>
        <w:t xml:space="preserve"> 3.3.22,</w:t>
      </w:r>
      <w:r w:rsidR="00F91AE0">
        <w:rPr>
          <w:sz w:val="22"/>
          <w:szCs w:val="22"/>
        </w:rPr>
        <w:t xml:space="preserve"> 3.3.23</w:t>
      </w:r>
      <w:r w:rsidR="00A039B2" w:rsidRPr="00A039B2">
        <w:rPr>
          <w:sz w:val="22"/>
          <w:szCs w:val="22"/>
        </w:rPr>
        <w:t xml:space="preserve"> </w:t>
      </w:r>
      <w:r w:rsidRPr="00A039B2">
        <w:rPr>
          <w:sz w:val="22"/>
          <w:szCs w:val="22"/>
        </w:rPr>
        <w:t xml:space="preserve">и </w:t>
      </w:r>
      <w:r w:rsidR="00A039B2" w:rsidRPr="00A039B2">
        <w:rPr>
          <w:sz w:val="22"/>
          <w:szCs w:val="22"/>
        </w:rPr>
        <w:t>3.4</w:t>
      </w:r>
      <w:r w:rsidRPr="00A039B2">
        <w:rPr>
          <w:sz w:val="22"/>
          <w:szCs w:val="22"/>
        </w:rPr>
        <w:t>.2</w:t>
      </w:r>
      <w:r w:rsidR="00A039B2" w:rsidRPr="00A039B2">
        <w:rPr>
          <w:sz w:val="22"/>
          <w:szCs w:val="22"/>
        </w:rPr>
        <w:t>.</w:t>
      </w:r>
      <w:r w:rsidRPr="00A039B2">
        <w:rPr>
          <w:sz w:val="22"/>
          <w:szCs w:val="22"/>
        </w:rPr>
        <w:t xml:space="preserve"> настоящих</w:t>
      </w:r>
      <w:r w:rsidRPr="00C85EA4">
        <w:rPr>
          <w:sz w:val="22"/>
          <w:szCs w:val="22"/>
        </w:rPr>
        <w:t xml:space="preserve">  Правил.</w:t>
      </w:r>
    </w:p>
    <w:p w:rsidR="00C85EA4" w:rsidRPr="00C85EA4" w:rsidRDefault="00C85EA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Банк не несет ответственности за невыполнение обязательств, предусмотренных настоящими Правилами в случае сбоев, воз</w:t>
      </w:r>
      <w:r>
        <w:rPr>
          <w:sz w:val="22"/>
          <w:szCs w:val="22"/>
        </w:rPr>
        <w:t>никших по причинам, независящим</w:t>
      </w:r>
      <w:r w:rsidRPr="00C85EA4">
        <w:rPr>
          <w:sz w:val="22"/>
          <w:szCs w:val="22"/>
        </w:rPr>
        <w:t xml:space="preserve"> от Сторон.</w:t>
      </w:r>
    </w:p>
    <w:p w:rsidR="00C85EA4" w:rsidRPr="004F15D0" w:rsidRDefault="00C85EA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4F15D0">
        <w:rPr>
          <w:sz w:val="22"/>
          <w:szCs w:val="22"/>
        </w:rPr>
        <w:t>Ответственность за правильность оформления первичных документов несет Клиент. Банк несет ответственность за сохранность электронных документов и своевременное исполнение платежных документов.</w:t>
      </w:r>
    </w:p>
    <w:p w:rsidR="00724B97" w:rsidRPr="000210C4" w:rsidRDefault="00C85EA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 xml:space="preserve">Клиент поставлен в известность и в полной мере осознает, что использование Мобильного приложения несет риск несанкционированного доступа от имени Клиента к системе «Клиент-Банк» и </w:t>
      </w:r>
      <w:r w:rsidRPr="00C85EA4">
        <w:rPr>
          <w:sz w:val="22"/>
          <w:szCs w:val="22"/>
        </w:rPr>
        <w:lastRenderedPageBreak/>
        <w:t xml:space="preserve">конфиденциальной информации Клиента третьих лиц в случае утери или передачи третьим лицам Мобильного устройства и/или компрометации Мобильного приложения. Клиент несет ответственность за несанкционированный доступ третьих лиц к Мобильному устройству и своевременное информирование Банка в соответствии </w:t>
      </w:r>
      <w:r w:rsidRPr="00A039B2">
        <w:rPr>
          <w:sz w:val="22"/>
          <w:szCs w:val="22"/>
        </w:rPr>
        <w:t>с п</w:t>
      </w:r>
      <w:r w:rsidR="00A039B2" w:rsidRPr="00A039B2">
        <w:rPr>
          <w:sz w:val="22"/>
          <w:szCs w:val="22"/>
        </w:rPr>
        <w:t>.3.3.23.</w:t>
      </w:r>
      <w:r w:rsidRPr="00A039B2">
        <w:rPr>
          <w:sz w:val="22"/>
          <w:szCs w:val="22"/>
        </w:rPr>
        <w:t xml:space="preserve"> настоящих Правил</w:t>
      </w:r>
      <w:r w:rsidRPr="00C85EA4">
        <w:rPr>
          <w:sz w:val="22"/>
          <w:szCs w:val="22"/>
        </w:rPr>
        <w:t xml:space="preserve">. </w:t>
      </w:r>
    </w:p>
    <w:p w:rsidR="00C85EA4" w:rsidRDefault="00C85EA4" w:rsidP="00855EF0">
      <w:pPr>
        <w:pStyle w:val="1"/>
        <w:widowControl w:val="0"/>
        <w:numPr>
          <w:ilvl w:val="0"/>
          <w:numId w:val="19"/>
        </w:numPr>
        <w:tabs>
          <w:tab w:val="left" w:pos="360"/>
        </w:tabs>
        <w:jc w:val="left"/>
        <w:rPr>
          <w:b/>
        </w:rPr>
      </w:pPr>
      <w:r w:rsidRPr="00350ADC">
        <w:rPr>
          <w:b/>
        </w:rPr>
        <w:t>П</w:t>
      </w:r>
      <w:r>
        <w:rPr>
          <w:b/>
        </w:rPr>
        <w:t>орядок внесения изменений и/или дополнений в Правила</w:t>
      </w:r>
    </w:p>
    <w:p w:rsidR="00C85EA4" w:rsidRDefault="00C85EA4" w:rsidP="00855EF0">
      <w:pPr>
        <w:pStyle w:val="1"/>
        <w:widowControl w:val="0"/>
        <w:tabs>
          <w:tab w:val="left" w:pos="360"/>
        </w:tabs>
        <w:ind w:left="360"/>
        <w:rPr>
          <w:b/>
        </w:rPr>
      </w:pPr>
      <w:r>
        <w:rPr>
          <w:b/>
        </w:rPr>
        <w:t xml:space="preserve">и/или </w:t>
      </w:r>
      <w:r w:rsidRPr="009A2FBF">
        <w:rPr>
          <w:b/>
        </w:rPr>
        <w:t>Каталог услуг и тарифов</w:t>
      </w:r>
    </w:p>
    <w:p w:rsidR="00855EF0" w:rsidRPr="00855EF0" w:rsidRDefault="00855EF0" w:rsidP="00855EF0"/>
    <w:p w:rsidR="00C85EA4" w:rsidRPr="00C85EA4" w:rsidRDefault="00C85EA4" w:rsidP="00A9226B">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Банк вправе в</w:t>
      </w:r>
      <w:r w:rsidR="000210C4">
        <w:rPr>
          <w:sz w:val="22"/>
          <w:szCs w:val="22"/>
        </w:rPr>
        <w:t xml:space="preserve"> одностороннем порядке вносить </w:t>
      </w:r>
      <w:r w:rsidRPr="00C85EA4">
        <w:rPr>
          <w:sz w:val="22"/>
          <w:szCs w:val="22"/>
        </w:rPr>
        <w:t xml:space="preserve">изменения и/или дополнения в </w:t>
      </w:r>
      <w:r w:rsidR="000210C4" w:rsidRPr="00C85EA4">
        <w:rPr>
          <w:sz w:val="22"/>
          <w:szCs w:val="22"/>
        </w:rPr>
        <w:t xml:space="preserve">Каталог услуг и тарифов </w:t>
      </w:r>
      <w:r w:rsidR="000210C4">
        <w:rPr>
          <w:sz w:val="22"/>
          <w:szCs w:val="22"/>
        </w:rPr>
        <w:t xml:space="preserve">и в </w:t>
      </w:r>
      <w:r w:rsidRPr="00C85EA4">
        <w:rPr>
          <w:sz w:val="22"/>
          <w:szCs w:val="22"/>
        </w:rPr>
        <w:t>настоящие Правила, в том числе ут</w:t>
      </w:r>
      <w:r w:rsidR="000210C4">
        <w:rPr>
          <w:sz w:val="22"/>
          <w:szCs w:val="22"/>
        </w:rPr>
        <w:t>верждать новую редакцию Правил.</w:t>
      </w:r>
    </w:p>
    <w:p w:rsidR="00F46B1A" w:rsidRPr="000F0CDF" w:rsidRDefault="000210C4" w:rsidP="00DC5B64">
      <w:pPr>
        <w:pStyle w:val="aff1"/>
        <w:numPr>
          <w:ilvl w:val="1"/>
          <w:numId w:val="19"/>
        </w:numPr>
        <w:spacing w:after="240"/>
        <w:ind w:left="0" w:firstLine="0"/>
        <w:jc w:val="both"/>
        <w:rPr>
          <w:sz w:val="22"/>
          <w:szCs w:val="22"/>
        </w:rPr>
      </w:pPr>
      <w:r w:rsidRPr="00FC017C">
        <w:rPr>
          <w:sz w:val="22"/>
          <w:szCs w:val="22"/>
        </w:rPr>
        <w:t>Банк информирует Клиента о в</w:t>
      </w:r>
      <w:r w:rsidR="00A039B2" w:rsidRPr="00FC017C">
        <w:rPr>
          <w:sz w:val="22"/>
          <w:szCs w:val="22"/>
        </w:rPr>
        <w:t>несении изменений/ дополнений в</w:t>
      </w:r>
      <w:r w:rsidRPr="00FC017C">
        <w:rPr>
          <w:sz w:val="22"/>
          <w:szCs w:val="22"/>
        </w:rPr>
        <w:t xml:space="preserve"> настоящие Правила, в том числе об утверждении новой редакции Правил не менее, чем за </w:t>
      </w:r>
      <w:r w:rsidR="00702781">
        <w:rPr>
          <w:sz w:val="22"/>
          <w:szCs w:val="22"/>
        </w:rPr>
        <w:t>2</w:t>
      </w:r>
      <w:r w:rsidRPr="00FC017C">
        <w:rPr>
          <w:sz w:val="22"/>
          <w:szCs w:val="22"/>
        </w:rPr>
        <w:t xml:space="preserve"> (</w:t>
      </w:r>
      <w:r w:rsidR="00702781">
        <w:rPr>
          <w:sz w:val="22"/>
          <w:szCs w:val="22"/>
        </w:rPr>
        <w:t>Два</w:t>
      </w:r>
      <w:r w:rsidRPr="00FC017C">
        <w:rPr>
          <w:sz w:val="22"/>
          <w:szCs w:val="22"/>
        </w:rPr>
        <w:t xml:space="preserve">) </w:t>
      </w:r>
      <w:r w:rsidR="00702781">
        <w:rPr>
          <w:sz w:val="22"/>
          <w:szCs w:val="22"/>
        </w:rPr>
        <w:t>рабочи</w:t>
      </w:r>
      <w:r w:rsidRPr="00FC017C">
        <w:rPr>
          <w:sz w:val="22"/>
          <w:szCs w:val="22"/>
        </w:rPr>
        <w:t>х дн</w:t>
      </w:r>
      <w:r w:rsidR="00702781">
        <w:rPr>
          <w:sz w:val="22"/>
          <w:szCs w:val="22"/>
        </w:rPr>
        <w:t>я</w:t>
      </w:r>
      <w:r w:rsidRPr="00FC017C">
        <w:rPr>
          <w:sz w:val="22"/>
          <w:szCs w:val="22"/>
        </w:rPr>
        <w:t xml:space="preserve"> до даты вступления таких изменений/ дополнени</w:t>
      </w:r>
      <w:r w:rsidR="00A039B2" w:rsidRPr="00FC017C">
        <w:rPr>
          <w:sz w:val="22"/>
          <w:szCs w:val="22"/>
        </w:rPr>
        <w:t>й/ новой редакции Правил в силу</w:t>
      </w:r>
      <w:r w:rsidRPr="00FC017C">
        <w:rPr>
          <w:sz w:val="22"/>
          <w:szCs w:val="22"/>
        </w:rPr>
        <w:t xml:space="preserve"> </w:t>
      </w:r>
      <w:r w:rsidR="00FC017C" w:rsidRPr="00FC017C">
        <w:rPr>
          <w:sz w:val="22"/>
          <w:szCs w:val="22"/>
        </w:rPr>
        <w:t xml:space="preserve">путем направления </w:t>
      </w:r>
      <w:r w:rsidR="00FC017C">
        <w:rPr>
          <w:sz w:val="22"/>
          <w:szCs w:val="22"/>
        </w:rPr>
        <w:t xml:space="preserve">информационного сообщения по </w:t>
      </w:r>
      <w:r w:rsidR="00FC017C" w:rsidRPr="00FC017C">
        <w:rPr>
          <w:sz w:val="22"/>
          <w:szCs w:val="22"/>
        </w:rPr>
        <w:t>Системе «Клиент-Банк»</w:t>
      </w:r>
      <w:r w:rsidR="00FC017C">
        <w:rPr>
          <w:sz w:val="22"/>
          <w:szCs w:val="22"/>
        </w:rPr>
        <w:t xml:space="preserve">/размещения информации </w:t>
      </w:r>
      <w:r w:rsidR="00FC017C" w:rsidRPr="00FC017C">
        <w:rPr>
          <w:sz w:val="22"/>
          <w:szCs w:val="22"/>
        </w:rPr>
        <w:t>на информационн</w:t>
      </w:r>
      <w:r w:rsidR="00680863">
        <w:rPr>
          <w:sz w:val="22"/>
          <w:szCs w:val="22"/>
        </w:rPr>
        <w:t>ом баннере системы «МТС-Бизнес»</w:t>
      </w:r>
      <w:r w:rsidR="00702781">
        <w:rPr>
          <w:sz w:val="22"/>
          <w:szCs w:val="22"/>
        </w:rPr>
        <w:t>/ на</w:t>
      </w:r>
      <w:r w:rsidR="00FC017C">
        <w:rPr>
          <w:sz w:val="22"/>
          <w:szCs w:val="22"/>
        </w:rPr>
        <w:t xml:space="preserve"> </w:t>
      </w:r>
      <w:r w:rsidR="00FC017C" w:rsidRPr="00FC017C">
        <w:rPr>
          <w:sz w:val="22"/>
          <w:szCs w:val="22"/>
        </w:rPr>
        <w:t>корпоративно</w:t>
      </w:r>
      <w:r w:rsidR="00702781">
        <w:rPr>
          <w:sz w:val="22"/>
          <w:szCs w:val="22"/>
        </w:rPr>
        <w:t>м</w:t>
      </w:r>
      <w:r w:rsidR="00FC017C" w:rsidRPr="00FC017C">
        <w:rPr>
          <w:sz w:val="22"/>
          <w:szCs w:val="22"/>
        </w:rPr>
        <w:t xml:space="preserve"> Интернет-сайт</w:t>
      </w:r>
      <w:r w:rsidR="00702781">
        <w:rPr>
          <w:sz w:val="22"/>
          <w:szCs w:val="22"/>
        </w:rPr>
        <w:t>е</w:t>
      </w:r>
      <w:r w:rsidR="00FC017C" w:rsidRPr="00FC017C">
        <w:rPr>
          <w:sz w:val="22"/>
          <w:szCs w:val="22"/>
        </w:rPr>
        <w:t xml:space="preserve"> Банка </w:t>
      </w:r>
      <w:r w:rsidR="00FC017C" w:rsidRPr="00AD5C25">
        <w:rPr>
          <w:rStyle w:val="aff3"/>
          <w:sz w:val="22"/>
          <w:szCs w:val="22"/>
          <w:lang w:val="en-US"/>
        </w:rPr>
        <w:t>www</w:t>
      </w:r>
      <w:r w:rsidR="00FC017C" w:rsidRPr="00AD5C25">
        <w:rPr>
          <w:rStyle w:val="aff3"/>
          <w:sz w:val="22"/>
          <w:szCs w:val="22"/>
        </w:rPr>
        <w:t>.</w:t>
      </w:r>
      <w:proofErr w:type="spellStart"/>
      <w:r w:rsidR="00FC017C" w:rsidRPr="00AD5C25">
        <w:rPr>
          <w:rStyle w:val="aff3"/>
          <w:sz w:val="22"/>
          <w:szCs w:val="22"/>
          <w:lang w:val="en-US"/>
        </w:rPr>
        <w:t>mtsbank</w:t>
      </w:r>
      <w:proofErr w:type="spellEnd"/>
      <w:r w:rsidR="00FC017C" w:rsidRPr="00AD5C25">
        <w:rPr>
          <w:rStyle w:val="aff3"/>
          <w:sz w:val="22"/>
          <w:szCs w:val="22"/>
        </w:rPr>
        <w:t>.</w:t>
      </w:r>
      <w:proofErr w:type="spellStart"/>
      <w:r w:rsidR="00FC017C" w:rsidRPr="00AD5C25">
        <w:rPr>
          <w:rStyle w:val="aff3"/>
          <w:sz w:val="22"/>
          <w:szCs w:val="22"/>
          <w:lang w:val="en-US"/>
        </w:rPr>
        <w:t>ru</w:t>
      </w:r>
      <w:proofErr w:type="spellEnd"/>
      <w:r w:rsidR="00D63BE5" w:rsidRPr="00AD5C25">
        <w:rPr>
          <w:sz w:val="22"/>
          <w:szCs w:val="22"/>
        </w:rPr>
        <w:t>.</w:t>
      </w:r>
      <w:r w:rsidR="00FC017C" w:rsidRPr="00FC017C">
        <w:rPr>
          <w:sz w:val="22"/>
          <w:szCs w:val="22"/>
        </w:rPr>
        <w:t xml:space="preserve">    </w:t>
      </w:r>
    </w:p>
    <w:p w:rsidR="00C85EA4" w:rsidRPr="00C85EA4" w:rsidRDefault="000210C4" w:rsidP="00DC5B64">
      <w:pPr>
        <w:widowControl w:val="0"/>
        <w:numPr>
          <w:ilvl w:val="1"/>
          <w:numId w:val="19"/>
        </w:numPr>
        <w:tabs>
          <w:tab w:val="left" w:pos="0"/>
          <w:tab w:val="left" w:pos="142"/>
        </w:tabs>
        <w:ind w:left="0" w:firstLine="0"/>
        <w:jc w:val="both"/>
        <w:rPr>
          <w:sz w:val="22"/>
          <w:szCs w:val="22"/>
        </w:rPr>
      </w:pPr>
      <w:r>
        <w:rPr>
          <w:sz w:val="22"/>
          <w:szCs w:val="22"/>
        </w:rPr>
        <w:t>Банк вправе в</w:t>
      </w:r>
      <w:r w:rsidR="00C85EA4" w:rsidRPr="00C85EA4">
        <w:rPr>
          <w:sz w:val="22"/>
          <w:szCs w:val="22"/>
        </w:rPr>
        <w:t xml:space="preserve">носить изменения в Каталог услуг и тарифов в части размера комиссий, уплачиваемых Клиентом Банку за обслуживание в Системе «Клиент-Банк», срока и порядка оплаты указанных комиссий, с предварительным уведомлением Клиента об изменениях не менее, чем за </w:t>
      </w:r>
      <w:r w:rsidR="00702781">
        <w:rPr>
          <w:sz w:val="22"/>
          <w:szCs w:val="22"/>
        </w:rPr>
        <w:t>2</w:t>
      </w:r>
      <w:r w:rsidR="00C85EA4" w:rsidRPr="00C85EA4">
        <w:rPr>
          <w:sz w:val="22"/>
          <w:szCs w:val="22"/>
        </w:rPr>
        <w:t xml:space="preserve"> (</w:t>
      </w:r>
      <w:r w:rsidR="00702781">
        <w:rPr>
          <w:sz w:val="22"/>
          <w:szCs w:val="22"/>
        </w:rPr>
        <w:t>Два</w:t>
      </w:r>
      <w:r w:rsidR="00C85EA4" w:rsidRPr="00C85EA4">
        <w:rPr>
          <w:sz w:val="22"/>
          <w:szCs w:val="22"/>
        </w:rPr>
        <w:t>) рабочих дн</w:t>
      </w:r>
      <w:r w:rsidR="00702781">
        <w:rPr>
          <w:sz w:val="22"/>
          <w:szCs w:val="22"/>
        </w:rPr>
        <w:t>я</w:t>
      </w:r>
      <w:r w:rsidR="00C85EA4" w:rsidRPr="00C85EA4">
        <w:rPr>
          <w:sz w:val="22"/>
          <w:szCs w:val="22"/>
        </w:rPr>
        <w:t xml:space="preserve"> до даты вступления в силу соответствующих изменений следующими </w:t>
      </w:r>
      <w:r w:rsidR="00702781">
        <w:rPr>
          <w:sz w:val="22"/>
          <w:szCs w:val="22"/>
        </w:rPr>
        <w:t xml:space="preserve">возможными </w:t>
      </w:r>
      <w:r w:rsidR="00C85EA4" w:rsidRPr="00C85EA4">
        <w:rPr>
          <w:sz w:val="22"/>
          <w:szCs w:val="22"/>
        </w:rPr>
        <w:t>способами:</w:t>
      </w:r>
    </w:p>
    <w:p w:rsidR="00C85EA4" w:rsidRPr="000210C4" w:rsidRDefault="00C85EA4" w:rsidP="00DC5B64">
      <w:pPr>
        <w:pStyle w:val="aff1"/>
        <w:widowControl w:val="0"/>
        <w:numPr>
          <w:ilvl w:val="0"/>
          <w:numId w:val="25"/>
        </w:numPr>
        <w:tabs>
          <w:tab w:val="left" w:pos="0"/>
          <w:tab w:val="left" w:pos="567"/>
          <w:tab w:val="left" w:pos="1134"/>
          <w:tab w:val="left" w:pos="1276"/>
        </w:tabs>
        <w:ind w:left="0" w:firstLine="0"/>
        <w:jc w:val="both"/>
        <w:rPr>
          <w:sz w:val="22"/>
          <w:szCs w:val="22"/>
        </w:rPr>
      </w:pPr>
      <w:r w:rsidRPr="000210C4">
        <w:rPr>
          <w:sz w:val="22"/>
          <w:szCs w:val="22"/>
        </w:rPr>
        <w:t>путем размещения информации в офисах обслуживания Клиентов Банка и на корпоративном Интернет-сайте Банка www.mtsbank.ru;</w:t>
      </w:r>
    </w:p>
    <w:p w:rsidR="00C85EA4" w:rsidRPr="00604903" w:rsidRDefault="00C85EA4" w:rsidP="00DC5B64">
      <w:pPr>
        <w:pStyle w:val="aff1"/>
        <w:widowControl w:val="0"/>
        <w:numPr>
          <w:ilvl w:val="0"/>
          <w:numId w:val="25"/>
        </w:numPr>
        <w:tabs>
          <w:tab w:val="left" w:pos="0"/>
          <w:tab w:val="left" w:pos="567"/>
          <w:tab w:val="left" w:pos="1134"/>
          <w:tab w:val="left" w:pos="1276"/>
        </w:tabs>
        <w:ind w:left="0" w:firstLine="0"/>
        <w:jc w:val="both"/>
        <w:rPr>
          <w:sz w:val="22"/>
          <w:szCs w:val="22"/>
        </w:rPr>
      </w:pPr>
      <w:r w:rsidRPr="00604903">
        <w:rPr>
          <w:sz w:val="22"/>
          <w:szCs w:val="22"/>
        </w:rPr>
        <w:t>путе</w:t>
      </w:r>
      <w:r w:rsidR="00591E4D" w:rsidRPr="00604903">
        <w:rPr>
          <w:sz w:val="22"/>
          <w:szCs w:val="22"/>
        </w:rPr>
        <w:t>м</w:t>
      </w:r>
      <w:r w:rsidR="00591E4D">
        <w:rPr>
          <w:color w:val="FF0000"/>
          <w:sz w:val="22"/>
          <w:szCs w:val="22"/>
        </w:rPr>
        <w:t xml:space="preserve"> </w:t>
      </w:r>
      <w:r w:rsidR="00591E4D" w:rsidRPr="00604903">
        <w:rPr>
          <w:sz w:val="22"/>
          <w:szCs w:val="22"/>
        </w:rPr>
        <w:t>направления сообщения Клиентам, не подключенным</w:t>
      </w:r>
      <w:r w:rsidRPr="00604903">
        <w:rPr>
          <w:sz w:val="22"/>
          <w:szCs w:val="22"/>
        </w:rPr>
        <w:t xml:space="preserve"> к Системе «Клиент-Банк», на электронный адрес, указанный Клиентом в Заявлении </w:t>
      </w:r>
      <w:r w:rsidR="00604903" w:rsidRPr="00604903">
        <w:rPr>
          <w:sz w:val="22"/>
          <w:szCs w:val="22"/>
        </w:rPr>
        <w:t>о</w:t>
      </w:r>
      <w:r w:rsidR="000E45AC">
        <w:rPr>
          <w:sz w:val="22"/>
          <w:szCs w:val="22"/>
        </w:rPr>
        <w:t xml:space="preserve"> присоединении или в Заявке ПЭП</w:t>
      </w:r>
      <w:r w:rsidRPr="00604903">
        <w:rPr>
          <w:sz w:val="22"/>
          <w:szCs w:val="22"/>
        </w:rPr>
        <w:t>;</w:t>
      </w:r>
    </w:p>
    <w:p w:rsidR="00C85EA4" w:rsidRPr="000210C4" w:rsidRDefault="00C85EA4" w:rsidP="00DC5B64">
      <w:pPr>
        <w:pStyle w:val="aff1"/>
        <w:widowControl w:val="0"/>
        <w:numPr>
          <w:ilvl w:val="0"/>
          <w:numId w:val="25"/>
        </w:numPr>
        <w:tabs>
          <w:tab w:val="left" w:pos="0"/>
          <w:tab w:val="left" w:pos="567"/>
          <w:tab w:val="left" w:pos="1134"/>
          <w:tab w:val="left" w:pos="1276"/>
        </w:tabs>
        <w:ind w:left="0" w:firstLine="0"/>
        <w:jc w:val="both"/>
        <w:rPr>
          <w:sz w:val="22"/>
          <w:szCs w:val="22"/>
        </w:rPr>
      </w:pPr>
      <w:r w:rsidRPr="000210C4">
        <w:rPr>
          <w:sz w:val="22"/>
          <w:szCs w:val="22"/>
        </w:rPr>
        <w:t xml:space="preserve">по Системе «Клиент-Банк».  </w:t>
      </w:r>
    </w:p>
    <w:p w:rsidR="00C85EA4" w:rsidRPr="00C85EA4" w:rsidRDefault="00C85EA4" w:rsidP="00DC5B64">
      <w:pPr>
        <w:widowControl w:val="0"/>
        <w:numPr>
          <w:ilvl w:val="1"/>
          <w:numId w:val="19"/>
        </w:numPr>
        <w:tabs>
          <w:tab w:val="left" w:pos="0"/>
          <w:tab w:val="left" w:pos="567"/>
          <w:tab w:val="left" w:pos="993"/>
          <w:tab w:val="left" w:pos="1134"/>
        </w:tabs>
        <w:spacing w:before="240" w:after="120"/>
        <w:ind w:left="0" w:firstLine="0"/>
        <w:jc w:val="both"/>
        <w:rPr>
          <w:sz w:val="22"/>
          <w:szCs w:val="22"/>
        </w:rPr>
      </w:pPr>
      <w:r w:rsidRPr="00C85EA4">
        <w:rPr>
          <w:sz w:val="22"/>
          <w:szCs w:val="22"/>
        </w:rPr>
        <w:t xml:space="preserve">Все изменения /дополнения вступают в силу, начиная со дня, следующего за днем истечения срока направления информационного сообщения </w:t>
      </w:r>
      <w:r w:rsidR="000210C4">
        <w:rPr>
          <w:sz w:val="22"/>
          <w:szCs w:val="22"/>
        </w:rPr>
        <w:t xml:space="preserve">в порядке, указанном в п. </w:t>
      </w:r>
      <w:r w:rsidR="00CD11EA">
        <w:rPr>
          <w:sz w:val="22"/>
          <w:szCs w:val="22"/>
        </w:rPr>
        <w:t xml:space="preserve">8.2. и в п. </w:t>
      </w:r>
      <w:r w:rsidR="000210C4">
        <w:rPr>
          <w:sz w:val="22"/>
          <w:szCs w:val="22"/>
        </w:rPr>
        <w:t>8.3. настоящих Правил</w:t>
      </w:r>
      <w:r w:rsidRPr="00C85EA4">
        <w:rPr>
          <w:sz w:val="22"/>
          <w:szCs w:val="22"/>
        </w:rPr>
        <w:t xml:space="preserve"> и размещения на корпоративном Интернет-сайте Банка </w:t>
      </w:r>
      <w:r w:rsidRPr="00094B5B">
        <w:t>www.mtsbank.ru</w:t>
      </w:r>
    </w:p>
    <w:p w:rsidR="00724B97" w:rsidRPr="00347BD2" w:rsidRDefault="00C85EA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C85EA4">
        <w:rPr>
          <w:sz w:val="22"/>
          <w:szCs w:val="22"/>
        </w:rPr>
        <w:t>В случае несогласия Клиента с изменен</w:t>
      </w:r>
      <w:r w:rsidR="00CD11EA">
        <w:rPr>
          <w:sz w:val="22"/>
          <w:szCs w:val="22"/>
        </w:rPr>
        <w:t xml:space="preserve">иями/ дополнениями, внесенными </w:t>
      </w:r>
      <w:r w:rsidRPr="00C85EA4">
        <w:rPr>
          <w:sz w:val="22"/>
          <w:szCs w:val="22"/>
        </w:rPr>
        <w:t xml:space="preserve">Банком в Правила или Каталог услуг и тарифов, новой редакцией Правил, Клиент имеет право расторгнуть Договор в порядке, предусмотренном </w:t>
      </w:r>
      <w:r w:rsidRPr="00347BD2">
        <w:rPr>
          <w:sz w:val="22"/>
          <w:szCs w:val="22"/>
        </w:rPr>
        <w:t xml:space="preserve">разделом </w:t>
      </w:r>
      <w:r w:rsidR="00347BD2" w:rsidRPr="00347BD2">
        <w:rPr>
          <w:sz w:val="22"/>
          <w:szCs w:val="22"/>
        </w:rPr>
        <w:t>10</w:t>
      </w:r>
      <w:r w:rsidRPr="00347BD2">
        <w:rPr>
          <w:sz w:val="22"/>
          <w:szCs w:val="22"/>
        </w:rPr>
        <w:t xml:space="preserve"> настоящих Правил.</w:t>
      </w:r>
    </w:p>
    <w:p w:rsidR="000210C4" w:rsidRPr="00350ADC" w:rsidRDefault="000210C4" w:rsidP="00D56728">
      <w:pPr>
        <w:pStyle w:val="1"/>
        <w:widowControl w:val="0"/>
        <w:numPr>
          <w:ilvl w:val="0"/>
          <w:numId w:val="19"/>
        </w:numPr>
        <w:tabs>
          <w:tab w:val="left" w:pos="360"/>
        </w:tabs>
        <w:spacing w:before="120" w:after="120"/>
        <w:ind w:left="357" w:hanging="357"/>
        <w:rPr>
          <w:b/>
        </w:rPr>
      </w:pPr>
      <w:r w:rsidRPr="00350ADC">
        <w:rPr>
          <w:b/>
        </w:rPr>
        <w:t>О</w:t>
      </w:r>
      <w:r>
        <w:rPr>
          <w:b/>
        </w:rPr>
        <w:t>публикование информации</w:t>
      </w:r>
    </w:p>
    <w:p w:rsidR="000210C4" w:rsidRPr="000210C4" w:rsidRDefault="000210C4" w:rsidP="00A9226B">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 xml:space="preserve">Под опубликованием информации в Правилах понимается размещение Банком информации на корпоративном Интернет-сайте Банка </w:t>
      </w:r>
      <w:r w:rsidRPr="000210C4">
        <w:rPr>
          <w:rStyle w:val="aff3"/>
          <w:sz w:val="22"/>
          <w:szCs w:val="22"/>
          <w:lang w:val="en-US"/>
        </w:rPr>
        <w:t>www</w:t>
      </w:r>
      <w:r w:rsidRPr="000210C4">
        <w:rPr>
          <w:rStyle w:val="aff3"/>
          <w:sz w:val="22"/>
          <w:szCs w:val="22"/>
        </w:rPr>
        <w:t>.</w:t>
      </w:r>
      <w:proofErr w:type="spellStart"/>
      <w:r w:rsidRPr="000210C4">
        <w:rPr>
          <w:rStyle w:val="aff3"/>
          <w:sz w:val="22"/>
          <w:szCs w:val="22"/>
          <w:lang w:val="en-US"/>
        </w:rPr>
        <w:t>mtsbank</w:t>
      </w:r>
      <w:proofErr w:type="spellEnd"/>
      <w:r w:rsidRPr="000210C4">
        <w:rPr>
          <w:rStyle w:val="aff3"/>
          <w:sz w:val="22"/>
          <w:szCs w:val="22"/>
        </w:rPr>
        <w:t>.</w:t>
      </w:r>
      <w:proofErr w:type="spellStart"/>
      <w:r w:rsidRPr="000210C4">
        <w:rPr>
          <w:rStyle w:val="aff3"/>
          <w:sz w:val="22"/>
          <w:szCs w:val="22"/>
          <w:lang w:val="en-US"/>
        </w:rPr>
        <w:t>ru</w:t>
      </w:r>
      <w:proofErr w:type="spellEnd"/>
      <w:r w:rsidRPr="000210C4">
        <w:rPr>
          <w:sz w:val="22"/>
          <w:szCs w:val="22"/>
        </w:rPr>
        <w:t>.</w:t>
      </w:r>
    </w:p>
    <w:p w:rsidR="000210C4" w:rsidRPr="000210C4" w:rsidRDefault="000210C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Моментом публикации Правил, планируемых изменений/дополнений Правил/Каталога услуг и тарифов</w:t>
      </w:r>
      <w:r w:rsidRPr="000210C4" w:rsidDel="009A2FBF">
        <w:rPr>
          <w:sz w:val="22"/>
          <w:szCs w:val="22"/>
        </w:rPr>
        <w:t xml:space="preserve"> </w:t>
      </w:r>
      <w:r w:rsidRPr="000210C4">
        <w:rPr>
          <w:sz w:val="22"/>
          <w:szCs w:val="22"/>
        </w:rPr>
        <w:t>считается момент их первого размещения на корпоративном Интернет-сайте Банка.</w:t>
      </w:r>
    </w:p>
    <w:p w:rsidR="000210C4" w:rsidRPr="000210C4" w:rsidRDefault="000210C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Банк не несет ответственности, если информация об изменении и/или дополнении Правил/ Каталога услуг и тарифов, опубликованная в порядке и в сроки, установленные Правилами, не была получена и/или изучена и/или правильно истолкована Клиентом.</w:t>
      </w:r>
    </w:p>
    <w:p w:rsidR="000210C4" w:rsidRPr="00350ADC" w:rsidRDefault="000210C4" w:rsidP="00D56728">
      <w:pPr>
        <w:pStyle w:val="1"/>
        <w:widowControl w:val="0"/>
        <w:numPr>
          <w:ilvl w:val="0"/>
          <w:numId w:val="19"/>
        </w:numPr>
        <w:tabs>
          <w:tab w:val="left" w:pos="360"/>
        </w:tabs>
        <w:spacing w:before="120" w:after="120"/>
        <w:ind w:left="357" w:hanging="357"/>
        <w:rPr>
          <w:b/>
        </w:rPr>
      </w:pPr>
      <w:r w:rsidRPr="00350ADC">
        <w:rPr>
          <w:b/>
        </w:rPr>
        <w:t>С</w:t>
      </w:r>
      <w:r w:rsidR="00CE1722">
        <w:rPr>
          <w:b/>
        </w:rPr>
        <w:t>рок действия</w:t>
      </w:r>
      <w:r>
        <w:rPr>
          <w:b/>
        </w:rPr>
        <w:t xml:space="preserve"> и порядок расторжения </w:t>
      </w:r>
      <w:r w:rsidR="00CE1722">
        <w:rPr>
          <w:b/>
        </w:rPr>
        <w:t>Договора</w:t>
      </w:r>
    </w:p>
    <w:p w:rsidR="000210C4" w:rsidRPr="000210C4" w:rsidRDefault="000210C4" w:rsidP="00A9226B">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Договор считается заключенным и вступает в силу:</w:t>
      </w:r>
    </w:p>
    <w:p w:rsidR="000210C4" w:rsidRPr="000210C4" w:rsidRDefault="000210C4" w:rsidP="001F4B27">
      <w:pPr>
        <w:numPr>
          <w:ilvl w:val="0"/>
          <w:numId w:val="13"/>
        </w:numPr>
        <w:ind w:left="993" w:hanging="284"/>
        <w:jc w:val="both"/>
        <w:rPr>
          <w:sz w:val="22"/>
          <w:szCs w:val="22"/>
        </w:rPr>
      </w:pPr>
      <w:r w:rsidRPr="000210C4">
        <w:rPr>
          <w:sz w:val="22"/>
          <w:szCs w:val="22"/>
        </w:rPr>
        <w:t xml:space="preserve">с даты проставления отметки о приеме уполномоченным сотрудником </w:t>
      </w:r>
      <w:r w:rsidRPr="000210C4">
        <w:rPr>
          <w:b/>
          <w:sz w:val="22"/>
          <w:szCs w:val="22"/>
        </w:rPr>
        <w:t>Банка</w:t>
      </w:r>
      <w:r w:rsidRPr="000210C4">
        <w:rPr>
          <w:sz w:val="22"/>
          <w:szCs w:val="22"/>
        </w:rPr>
        <w:t xml:space="preserve"> на Заявлении о присоединении</w:t>
      </w:r>
      <w:r w:rsidR="00114645">
        <w:rPr>
          <w:sz w:val="22"/>
          <w:szCs w:val="22"/>
        </w:rPr>
        <w:t>,</w:t>
      </w:r>
      <w:r w:rsidRPr="000210C4">
        <w:rPr>
          <w:sz w:val="22"/>
          <w:szCs w:val="22"/>
        </w:rPr>
        <w:t xml:space="preserve"> сост</w:t>
      </w:r>
      <w:r w:rsidR="00F46B1A">
        <w:rPr>
          <w:sz w:val="22"/>
          <w:szCs w:val="22"/>
        </w:rPr>
        <w:t>авленном по форме приложений</w:t>
      </w:r>
      <w:r w:rsidR="00007B50">
        <w:rPr>
          <w:sz w:val="22"/>
          <w:szCs w:val="22"/>
        </w:rPr>
        <w:t xml:space="preserve"> №1, </w:t>
      </w:r>
      <w:r w:rsidR="00114645">
        <w:rPr>
          <w:sz w:val="22"/>
          <w:szCs w:val="22"/>
        </w:rPr>
        <w:t>№ 1А</w:t>
      </w:r>
      <w:r w:rsidR="00007B50">
        <w:rPr>
          <w:sz w:val="22"/>
          <w:szCs w:val="22"/>
        </w:rPr>
        <w:t xml:space="preserve"> </w:t>
      </w:r>
      <w:r w:rsidR="00F46B1A">
        <w:rPr>
          <w:sz w:val="22"/>
          <w:szCs w:val="22"/>
        </w:rPr>
        <w:t>к настоящим Правилам</w:t>
      </w:r>
      <w:r w:rsidRPr="000210C4">
        <w:rPr>
          <w:sz w:val="22"/>
          <w:szCs w:val="22"/>
        </w:rPr>
        <w:t xml:space="preserve"> </w:t>
      </w:r>
      <w:r w:rsidR="00007B50">
        <w:rPr>
          <w:sz w:val="22"/>
          <w:szCs w:val="22"/>
        </w:rPr>
        <w:t xml:space="preserve">или по иной форме, установленной Банком, </w:t>
      </w:r>
      <w:r w:rsidRPr="000210C4">
        <w:rPr>
          <w:sz w:val="22"/>
          <w:szCs w:val="22"/>
        </w:rPr>
        <w:t xml:space="preserve">представленном </w:t>
      </w:r>
      <w:r w:rsidRPr="000210C4">
        <w:rPr>
          <w:b/>
          <w:sz w:val="22"/>
          <w:szCs w:val="22"/>
        </w:rPr>
        <w:t>Клиентом</w:t>
      </w:r>
      <w:r w:rsidRPr="000210C4">
        <w:rPr>
          <w:sz w:val="22"/>
          <w:szCs w:val="22"/>
        </w:rPr>
        <w:t xml:space="preserve"> в </w:t>
      </w:r>
      <w:r w:rsidRPr="000210C4">
        <w:rPr>
          <w:b/>
          <w:sz w:val="22"/>
          <w:szCs w:val="22"/>
        </w:rPr>
        <w:t>Банк</w:t>
      </w:r>
      <w:r w:rsidRPr="000210C4">
        <w:rPr>
          <w:sz w:val="22"/>
          <w:szCs w:val="22"/>
        </w:rPr>
        <w:t xml:space="preserve"> на бумажном носител</w:t>
      </w:r>
      <w:r w:rsidR="00007B50">
        <w:rPr>
          <w:sz w:val="22"/>
          <w:szCs w:val="22"/>
        </w:rPr>
        <w:t>е</w:t>
      </w:r>
      <w:r w:rsidRPr="000210C4">
        <w:rPr>
          <w:sz w:val="22"/>
          <w:szCs w:val="22"/>
        </w:rPr>
        <w:t>;</w:t>
      </w:r>
    </w:p>
    <w:p w:rsidR="000210C4" w:rsidRPr="000210C4" w:rsidRDefault="000210C4" w:rsidP="001F4B27">
      <w:pPr>
        <w:numPr>
          <w:ilvl w:val="0"/>
          <w:numId w:val="13"/>
        </w:numPr>
        <w:ind w:left="993" w:hanging="284"/>
        <w:jc w:val="both"/>
        <w:rPr>
          <w:sz w:val="22"/>
          <w:szCs w:val="22"/>
        </w:rPr>
      </w:pPr>
      <w:r w:rsidRPr="000210C4">
        <w:rPr>
          <w:sz w:val="22"/>
          <w:szCs w:val="22"/>
        </w:rPr>
        <w:t xml:space="preserve">с даты заключения Договора комплексного банковского обслуживания на основании Заявления о присоединении к Условиям комплексного банковского обслуживания; </w:t>
      </w:r>
    </w:p>
    <w:p w:rsidR="000210C4" w:rsidRDefault="000210C4" w:rsidP="001F4B27">
      <w:pPr>
        <w:numPr>
          <w:ilvl w:val="0"/>
          <w:numId w:val="13"/>
        </w:numPr>
        <w:ind w:left="993" w:hanging="284"/>
        <w:jc w:val="both"/>
        <w:rPr>
          <w:sz w:val="22"/>
          <w:szCs w:val="22"/>
        </w:rPr>
      </w:pPr>
      <w:r w:rsidRPr="000210C4">
        <w:rPr>
          <w:sz w:val="22"/>
          <w:szCs w:val="22"/>
        </w:rPr>
        <w:t xml:space="preserve">с даты открытия расчетного счета в случае </w:t>
      </w:r>
      <w:r w:rsidR="00604903">
        <w:rPr>
          <w:sz w:val="22"/>
          <w:szCs w:val="22"/>
        </w:rPr>
        <w:t>предоставления в Банк</w:t>
      </w:r>
      <w:r w:rsidRPr="000210C4">
        <w:rPr>
          <w:sz w:val="22"/>
          <w:szCs w:val="22"/>
        </w:rPr>
        <w:t xml:space="preserve"> Заявления о присоединении </w:t>
      </w:r>
      <w:r w:rsidR="00114645">
        <w:rPr>
          <w:sz w:val="22"/>
          <w:szCs w:val="22"/>
        </w:rPr>
        <w:t xml:space="preserve">в целях </w:t>
      </w:r>
      <w:r w:rsidRPr="000210C4">
        <w:rPr>
          <w:sz w:val="22"/>
          <w:szCs w:val="22"/>
        </w:rPr>
        <w:t>открыти</w:t>
      </w:r>
      <w:r w:rsidR="00114645">
        <w:rPr>
          <w:sz w:val="22"/>
          <w:szCs w:val="22"/>
        </w:rPr>
        <w:t xml:space="preserve">я </w:t>
      </w:r>
      <w:r w:rsidRPr="000210C4">
        <w:rPr>
          <w:sz w:val="22"/>
          <w:szCs w:val="22"/>
        </w:rPr>
        <w:t>первого расчетного счета</w:t>
      </w:r>
    </w:p>
    <w:p w:rsidR="00F46B1A" w:rsidRPr="000210C4" w:rsidRDefault="00F46B1A" w:rsidP="00F46B1A">
      <w:pPr>
        <w:ind w:left="993"/>
        <w:jc w:val="both"/>
        <w:rPr>
          <w:sz w:val="22"/>
          <w:szCs w:val="22"/>
        </w:rPr>
      </w:pPr>
    </w:p>
    <w:p w:rsidR="000210C4" w:rsidRPr="000210C4" w:rsidRDefault="000210C4" w:rsidP="000210C4">
      <w:pPr>
        <w:widowControl w:val="0"/>
        <w:tabs>
          <w:tab w:val="left" w:pos="993"/>
        </w:tabs>
        <w:spacing w:after="120"/>
        <w:jc w:val="both"/>
        <w:rPr>
          <w:sz w:val="22"/>
          <w:szCs w:val="22"/>
        </w:rPr>
      </w:pPr>
      <w:proofErr w:type="gramStart"/>
      <w:r w:rsidRPr="000210C4">
        <w:rPr>
          <w:sz w:val="22"/>
          <w:szCs w:val="22"/>
        </w:rPr>
        <w:lastRenderedPageBreak/>
        <w:t>и  действует</w:t>
      </w:r>
      <w:proofErr w:type="gramEnd"/>
      <w:r w:rsidRPr="000210C4">
        <w:rPr>
          <w:sz w:val="22"/>
          <w:szCs w:val="22"/>
        </w:rPr>
        <w:t xml:space="preserve"> до момента его расторжения по соглашению сторон или в одностороннем порядке одной из Сторон в соответствии с </w:t>
      </w:r>
      <w:r w:rsidRPr="00007B50">
        <w:rPr>
          <w:sz w:val="22"/>
          <w:szCs w:val="22"/>
        </w:rPr>
        <w:t xml:space="preserve">пунктами </w:t>
      </w:r>
      <w:r w:rsidR="00007B50" w:rsidRPr="00007B50">
        <w:rPr>
          <w:sz w:val="22"/>
          <w:szCs w:val="22"/>
        </w:rPr>
        <w:t>10</w:t>
      </w:r>
      <w:r w:rsidRPr="00007B50">
        <w:rPr>
          <w:sz w:val="22"/>
          <w:szCs w:val="22"/>
        </w:rPr>
        <w:t>.2</w:t>
      </w:r>
      <w:r w:rsidR="00007B50">
        <w:rPr>
          <w:sz w:val="22"/>
          <w:szCs w:val="22"/>
        </w:rPr>
        <w:t>.</w:t>
      </w:r>
      <w:r w:rsidRPr="00007B50">
        <w:rPr>
          <w:sz w:val="22"/>
          <w:szCs w:val="22"/>
        </w:rPr>
        <w:t>-</w:t>
      </w:r>
      <w:r w:rsidR="00007B50" w:rsidRPr="00007B50">
        <w:rPr>
          <w:sz w:val="22"/>
          <w:szCs w:val="22"/>
        </w:rPr>
        <w:t>10</w:t>
      </w:r>
      <w:r w:rsidRPr="00007B50">
        <w:rPr>
          <w:sz w:val="22"/>
          <w:szCs w:val="22"/>
        </w:rPr>
        <w:t>.4</w:t>
      </w:r>
      <w:r w:rsidR="00007B50">
        <w:rPr>
          <w:sz w:val="22"/>
          <w:szCs w:val="22"/>
        </w:rPr>
        <w:t>.</w:t>
      </w:r>
      <w:r w:rsidRPr="00007B50">
        <w:rPr>
          <w:sz w:val="22"/>
          <w:szCs w:val="22"/>
        </w:rPr>
        <w:t xml:space="preserve"> настоящих</w:t>
      </w:r>
      <w:r w:rsidRPr="000210C4">
        <w:rPr>
          <w:sz w:val="22"/>
          <w:szCs w:val="22"/>
        </w:rPr>
        <w:t xml:space="preserve"> Правил/ соответствующими пунктами Условий комплексного банковского обслуживания.</w:t>
      </w:r>
    </w:p>
    <w:p w:rsidR="000210C4" w:rsidRPr="000210C4" w:rsidRDefault="000210C4" w:rsidP="00A9226B">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Договор об обслуживании с использованием Системы</w:t>
      </w:r>
      <w:r w:rsidR="00702781">
        <w:rPr>
          <w:sz w:val="22"/>
          <w:szCs w:val="22"/>
        </w:rPr>
        <w:t xml:space="preserve"> ДБО</w:t>
      </w:r>
      <w:r w:rsidRPr="000210C4">
        <w:rPr>
          <w:sz w:val="22"/>
          <w:szCs w:val="22"/>
        </w:rPr>
        <w:t xml:space="preserve">, заключенный в соответствии с настоящими Правилами, может быть расторгнут в одностороннем порядке по инициативе Банка. Банк уведомляет об этом Клиента не позднее, чем за 15 (Пятнадцать) календарных дней до даты расторжения путем направления письменного уведомления (заказным почтовым отправлением с уведомлением о вручении или по Системе «Клиент-Банк»). Договор считается расторгнутым с даты, указанной в уведомлении Банка. </w:t>
      </w:r>
    </w:p>
    <w:p w:rsidR="000210C4" w:rsidRPr="000210C4" w:rsidRDefault="000210C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Договор об обслуживании с использованием Системы</w:t>
      </w:r>
      <w:r w:rsidR="00702781">
        <w:rPr>
          <w:sz w:val="22"/>
          <w:szCs w:val="22"/>
        </w:rPr>
        <w:t xml:space="preserve"> ДБО</w:t>
      </w:r>
      <w:r w:rsidRPr="000210C4">
        <w:rPr>
          <w:sz w:val="22"/>
          <w:szCs w:val="22"/>
        </w:rPr>
        <w:t>, заключенный в соответствии с настоящими Правилами, может быть расторгнут по инициативе Клиента. Клиент направляет в Банк письменное заявление о расторжении Договора, составленное по форме Приложения № 9 к настоящим Правилам. Договор считается расторгнутым с даты получения Банком Заявления.</w:t>
      </w:r>
    </w:p>
    <w:p w:rsidR="000210C4" w:rsidRPr="000210C4" w:rsidRDefault="000210C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Договор об обслуживании с использованием Системы</w:t>
      </w:r>
      <w:r w:rsidR="00702781">
        <w:rPr>
          <w:sz w:val="22"/>
          <w:szCs w:val="22"/>
        </w:rPr>
        <w:t xml:space="preserve"> ДБО</w:t>
      </w:r>
      <w:r w:rsidRPr="000210C4">
        <w:rPr>
          <w:sz w:val="22"/>
          <w:szCs w:val="22"/>
        </w:rPr>
        <w:t>, заключенный в соответствии с настоящими Правилами, автоматически прекращает свое действие при расторжении договора(ов) банковского счета Клиента, заключенного(</w:t>
      </w:r>
      <w:proofErr w:type="spellStart"/>
      <w:r w:rsidRPr="000210C4">
        <w:rPr>
          <w:sz w:val="22"/>
          <w:szCs w:val="22"/>
        </w:rPr>
        <w:t>ых</w:t>
      </w:r>
      <w:proofErr w:type="spellEnd"/>
      <w:r w:rsidRPr="000210C4">
        <w:rPr>
          <w:sz w:val="22"/>
          <w:szCs w:val="22"/>
        </w:rPr>
        <w:t>) между Банком и Клиентом.</w:t>
      </w:r>
    </w:p>
    <w:p w:rsidR="00626738" w:rsidRPr="00D4548B" w:rsidRDefault="000210C4"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0210C4">
        <w:rPr>
          <w:sz w:val="22"/>
          <w:szCs w:val="22"/>
        </w:rPr>
        <w:t>Договор об обслуживании с использованием Системы</w:t>
      </w:r>
      <w:r w:rsidR="00702781">
        <w:rPr>
          <w:sz w:val="22"/>
          <w:szCs w:val="22"/>
        </w:rPr>
        <w:t xml:space="preserve"> ДБО</w:t>
      </w:r>
      <w:r w:rsidRPr="000210C4">
        <w:rPr>
          <w:sz w:val="22"/>
          <w:szCs w:val="22"/>
        </w:rPr>
        <w:t>, заключенный в рамках Договора комплексного банковского обслуживания не может быть расторгнут без расторжения Договора комплексного банковского обслуживания.</w:t>
      </w:r>
    </w:p>
    <w:p w:rsidR="00E76BDB" w:rsidRPr="00591E4D" w:rsidRDefault="00E76BDB" w:rsidP="00D56728">
      <w:pPr>
        <w:pStyle w:val="1"/>
        <w:widowControl w:val="0"/>
        <w:numPr>
          <w:ilvl w:val="0"/>
          <w:numId w:val="19"/>
        </w:numPr>
        <w:tabs>
          <w:tab w:val="left" w:pos="360"/>
        </w:tabs>
        <w:spacing w:after="120"/>
        <w:rPr>
          <w:b/>
        </w:rPr>
      </w:pPr>
      <w:r w:rsidRPr="00572B23">
        <w:rPr>
          <w:b/>
        </w:rPr>
        <w:t>П</w:t>
      </w:r>
      <w:r>
        <w:rPr>
          <w:b/>
        </w:rPr>
        <w:t>орядок разрешения споров и доказательства принадлежности ЭП</w:t>
      </w:r>
      <w:r w:rsidR="00591E4D">
        <w:rPr>
          <w:b/>
        </w:rPr>
        <w:t xml:space="preserve">          </w:t>
      </w:r>
      <w:r w:rsidRPr="00591E4D">
        <w:rPr>
          <w:b/>
        </w:rPr>
        <w:t>при разборе конфликтных ситуаций</w:t>
      </w:r>
    </w:p>
    <w:p w:rsidR="00E76BDB" w:rsidRPr="00E76BDB" w:rsidRDefault="004F30A5" w:rsidP="00A9226B">
      <w:pPr>
        <w:pStyle w:val="aff1"/>
        <w:widowControl w:val="0"/>
        <w:numPr>
          <w:ilvl w:val="1"/>
          <w:numId w:val="19"/>
        </w:numPr>
        <w:tabs>
          <w:tab w:val="left" w:pos="284"/>
          <w:tab w:val="left" w:pos="567"/>
          <w:tab w:val="left" w:pos="993"/>
          <w:tab w:val="left" w:pos="1134"/>
        </w:tabs>
        <w:spacing w:after="120"/>
        <w:ind w:left="0" w:firstLine="0"/>
        <w:jc w:val="both"/>
        <w:rPr>
          <w:sz w:val="22"/>
          <w:szCs w:val="22"/>
        </w:rPr>
      </w:pPr>
      <w:r>
        <w:rPr>
          <w:sz w:val="22"/>
          <w:szCs w:val="22"/>
        </w:rPr>
        <w:t>В</w:t>
      </w:r>
      <w:r w:rsidR="00E76BDB" w:rsidRPr="00E76BDB">
        <w:rPr>
          <w:sz w:val="22"/>
          <w:szCs w:val="22"/>
        </w:rPr>
        <w:t xml:space="preserve"> случае возникновения споров по настоящему Договору или в связи с ним, Банк и Клиент примут все меры к их разрешению на взаимоприемлемой основе путем переговоров и действий в соответствии с законодательством Российской Федерации.</w:t>
      </w:r>
    </w:p>
    <w:p w:rsidR="00E76BDB" w:rsidRPr="00E76BDB" w:rsidRDefault="00E76BDB" w:rsidP="00DC5B64">
      <w:pPr>
        <w:widowControl w:val="0"/>
        <w:numPr>
          <w:ilvl w:val="1"/>
          <w:numId w:val="19"/>
        </w:numPr>
        <w:tabs>
          <w:tab w:val="left" w:pos="0"/>
          <w:tab w:val="left" w:pos="567"/>
          <w:tab w:val="left" w:pos="993"/>
          <w:tab w:val="left" w:pos="1134"/>
        </w:tabs>
        <w:ind w:left="0" w:firstLine="0"/>
        <w:jc w:val="both"/>
        <w:rPr>
          <w:sz w:val="22"/>
          <w:szCs w:val="22"/>
        </w:rPr>
      </w:pPr>
      <w:r w:rsidRPr="00E76BDB">
        <w:rPr>
          <w:sz w:val="22"/>
          <w:szCs w:val="22"/>
        </w:rPr>
        <w:t>Разбор конфликтной ситуации выполняется по инициативе любого участника Системы и состоит из:</w:t>
      </w:r>
    </w:p>
    <w:p w:rsidR="00E76BDB" w:rsidRPr="00E76BDB" w:rsidRDefault="00E76BDB" w:rsidP="001F4B27">
      <w:pPr>
        <w:numPr>
          <w:ilvl w:val="0"/>
          <w:numId w:val="14"/>
        </w:numPr>
        <w:jc w:val="both"/>
        <w:rPr>
          <w:sz w:val="22"/>
          <w:szCs w:val="22"/>
        </w:rPr>
      </w:pPr>
      <w:r w:rsidRPr="00E76BDB">
        <w:rPr>
          <w:sz w:val="22"/>
          <w:szCs w:val="22"/>
        </w:rPr>
        <w:t>п</w:t>
      </w:r>
      <w:r>
        <w:rPr>
          <w:sz w:val="22"/>
          <w:szCs w:val="22"/>
        </w:rPr>
        <w:t>редъявления претензии одной из С</w:t>
      </w:r>
      <w:r w:rsidRPr="00E76BDB">
        <w:rPr>
          <w:sz w:val="22"/>
          <w:szCs w:val="22"/>
        </w:rPr>
        <w:t>торон другой;</w:t>
      </w:r>
    </w:p>
    <w:p w:rsidR="00E76BDB" w:rsidRPr="00E76BDB" w:rsidRDefault="00E76BDB" w:rsidP="001F4B27">
      <w:pPr>
        <w:numPr>
          <w:ilvl w:val="0"/>
          <w:numId w:val="14"/>
        </w:numPr>
        <w:jc w:val="both"/>
        <w:rPr>
          <w:sz w:val="22"/>
          <w:szCs w:val="22"/>
        </w:rPr>
      </w:pPr>
      <w:r w:rsidRPr="00E76BDB">
        <w:rPr>
          <w:sz w:val="22"/>
          <w:szCs w:val="22"/>
        </w:rPr>
        <w:t>формирования комиссии для рассмотрения конфликтной ситуации;</w:t>
      </w:r>
    </w:p>
    <w:p w:rsidR="00E76BDB" w:rsidRPr="00E76BDB" w:rsidRDefault="00E76BDB" w:rsidP="001F4B27">
      <w:pPr>
        <w:numPr>
          <w:ilvl w:val="0"/>
          <w:numId w:val="14"/>
        </w:numPr>
        <w:jc w:val="both"/>
        <w:rPr>
          <w:sz w:val="22"/>
          <w:szCs w:val="22"/>
        </w:rPr>
      </w:pPr>
      <w:r w:rsidRPr="00E76BDB">
        <w:rPr>
          <w:sz w:val="22"/>
          <w:szCs w:val="22"/>
        </w:rPr>
        <w:t>разбора конфликтной ситуации.</w:t>
      </w:r>
    </w:p>
    <w:p w:rsidR="00E76BDB" w:rsidRPr="00E76BDB" w:rsidRDefault="00E76BDB" w:rsidP="00A9226B">
      <w:pPr>
        <w:widowControl w:val="0"/>
        <w:numPr>
          <w:ilvl w:val="1"/>
          <w:numId w:val="19"/>
        </w:numPr>
        <w:tabs>
          <w:tab w:val="left" w:pos="0"/>
          <w:tab w:val="left" w:pos="567"/>
          <w:tab w:val="left" w:pos="993"/>
          <w:tab w:val="left" w:pos="1134"/>
        </w:tabs>
        <w:spacing w:before="120" w:after="120"/>
        <w:ind w:left="0" w:firstLine="0"/>
        <w:jc w:val="both"/>
        <w:rPr>
          <w:sz w:val="22"/>
          <w:szCs w:val="22"/>
        </w:rPr>
      </w:pPr>
      <w:r w:rsidRPr="00E76BDB">
        <w:rPr>
          <w:sz w:val="22"/>
          <w:szCs w:val="22"/>
        </w:rPr>
        <w:t xml:space="preserve">Претензии друг к другу рассматриваются Сторонами на основании официально врученных уведомлений в письменном виде. </w:t>
      </w:r>
    </w:p>
    <w:p w:rsidR="00E76BDB" w:rsidRPr="00E76BDB" w:rsidRDefault="00E76BDB"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E76BDB">
        <w:rPr>
          <w:sz w:val="22"/>
          <w:szCs w:val="22"/>
        </w:rPr>
        <w:t>Стороны вправе решать возникающие претензии в рабочем порядке. По факту претензии Стороны проводят внутреннее расследование и официально информируют друг друга о его результатах в течение 14 (четырнадцати) календарных дней с даты получения претензии. Сторона, предъявившая претензию, в срок 5 (пять) рабочих дней после получения результатов расследования от другой Стороны, должна рассмотреть достаточность представленных объяснений и направить официальное уведомление о снятии претензии или предложение о создании комиссии по разрешению спорной ситуации.</w:t>
      </w:r>
    </w:p>
    <w:p w:rsidR="00E76BDB" w:rsidRPr="00E76BDB" w:rsidRDefault="00E76BDB"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E76BDB">
        <w:rPr>
          <w:sz w:val="22"/>
          <w:szCs w:val="22"/>
        </w:rPr>
        <w:t>В случае если хотя бы одна из Сторон при возникновении спора высказывает недоверие к составу и формату электронных документов, хранящихся в локальном архиве рабочего места Клиента или Банка, или высказывает недоверие к программному обеспечению, функционирующему на данном рабочем месте, или не удовлетворена результатами рассмотрения претензии в рабочем порядке, то Стороны обязаны сформировать комиссию для рассмотрения конфликтной ситуации. Целью работы комиссии является установление правомерности и обоснованности претензии, а также установление, если необходимо, подлинности и Авторства электронного документа.</w:t>
      </w:r>
    </w:p>
    <w:p w:rsidR="00E76BDB" w:rsidRPr="00E76BDB" w:rsidRDefault="00E76BDB"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E76BDB">
        <w:rPr>
          <w:sz w:val="22"/>
          <w:szCs w:val="22"/>
        </w:rPr>
        <w:t xml:space="preserve">В состав комиссии для рассмотрения конфликтной ситуации входит равное количество, но не менее двух, представителей от каждой из Сторон, определяемых Сторонами самостоятельно. При необходимости, по согласованию Сторон, к работе комиссии для проведения технической экспертизы могут привлекаться независимые эксперты, а также </w:t>
      </w:r>
      <w:r>
        <w:rPr>
          <w:sz w:val="22"/>
          <w:szCs w:val="22"/>
        </w:rPr>
        <w:t>(если конфликтная ситуация возникла при проведении расчетов по Системе «Клиент-Банк»</w:t>
      </w:r>
      <w:r w:rsidR="00702781" w:rsidRPr="00702781">
        <w:rPr>
          <w:sz w:val="22"/>
          <w:szCs w:val="22"/>
        </w:rPr>
        <w:t xml:space="preserve"> </w:t>
      </w:r>
      <w:r w:rsidR="00702781">
        <w:rPr>
          <w:sz w:val="22"/>
          <w:szCs w:val="22"/>
        </w:rPr>
        <w:t>/посредством Сервиса транзит СЭД НРД</w:t>
      </w:r>
      <w:r>
        <w:rPr>
          <w:sz w:val="22"/>
          <w:szCs w:val="22"/>
        </w:rPr>
        <w:t xml:space="preserve">) </w:t>
      </w:r>
      <w:r w:rsidRPr="00E76BDB">
        <w:rPr>
          <w:sz w:val="22"/>
          <w:szCs w:val="22"/>
        </w:rPr>
        <w:t xml:space="preserve">эксперт – представитель Разработчика СКЗИ «КриптоПро CSP». Оплата участия в работе комиссии представителя Разработчика производится Банком за счет Стороны, предъявляющей претензию. Право представлять </w:t>
      </w:r>
      <w:r w:rsidRPr="00E76BDB">
        <w:rPr>
          <w:sz w:val="22"/>
          <w:szCs w:val="22"/>
        </w:rPr>
        <w:lastRenderedPageBreak/>
        <w:t>соответствующую Сторону в комиссии должно подтверждаться доверенностью, выданной каждому представителю на согласованный Сторонами срок работы комиссии.</w:t>
      </w:r>
    </w:p>
    <w:p w:rsidR="00E76BDB" w:rsidRPr="00E76BDB" w:rsidRDefault="00E76BDB"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E76BDB">
        <w:rPr>
          <w:sz w:val="22"/>
          <w:szCs w:val="22"/>
        </w:rPr>
        <w:t>Комиссия определяет, включая, но, не ограничиваясь, следующее:</w:t>
      </w:r>
    </w:p>
    <w:p w:rsidR="00E76BDB" w:rsidRPr="00E76BDB" w:rsidRDefault="00E76BDB" w:rsidP="001F4B27">
      <w:pPr>
        <w:numPr>
          <w:ilvl w:val="0"/>
          <w:numId w:val="15"/>
        </w:numPr>
        <w:jc w:val="both"/>
        <w:rPr>
          <w:sz w:val="22"/>
          <w:szCs w:val="22"/>
        </w:rPr>
      </w:pPr>
      <w:r w:rsidRPr="00E76BDB">
        <w:rPr>
          <w:sz w:val="22"/>
          <w:szCs w:val="22"/>
        </w:rPr>
        <w:t>предмет разногласий на основании письма Стороны-инициатора разбирательства и разъяснений Сторон;</w:t>
      </w:r>
    </w:p>
    <w:p w:rsidR="00E76BDB" w:rsidRPr="00E76BDB" w:rsidRDefault="00E76BDB" w:rsidP="001F4B27">
      <w:pPr>
        <w:numPr>
          <w:ilvl w:val="0"/>
          <w:numId w:val="15"/>
        </w:numPr>
        <w:jc w:val="both"/>
        <w:rPr>
          <w:sz w:val="22"/>
          <w:szCs w:val="22"/>
        </w:rPr>
      </w:pPr>
      <w:r w:rsidRPr="00E76BDB">
        <w:rPr>
          <w:sz w:val="22"/>
          <w:szCs w:val="22"/>
        </w:rPr>
        <w:t>правомерность предъявления претензии на основании текста заключен</w:t>
      </w:r>
      <w:r>
        <w:rPr>
          <w:sz w:val="22"/>
          <w:szCs w:val="22"/>
        </w:rPr>
        <w:t>ного Договора (настоящих Правил</w:t>
      </w:r>
      <w:r w:rsidRPr="00E76BDB">
        <w:rPr>
          <w:sz w:val="22"/>
          <w:szCs w:val="22"/>
        </w:rPr>
        <w:t xml:space="preserve"> и Приложений к ним);</w:t>
      </w:r>
    </w:p>
    <w:p w:rsidR="00E76BDB" w:rsidRPr="00E76BDB" w:rsidRDefault="00E76BDB" w:rsidP="001F4B27">
      <w:pPr>
        <w:numPr>
          <w:ilvl w:val="0"/>
          <w:numId w:val="15"/>
        </w:numPr>
        <w:jc w:val="both"/>
        <w:rPr>
          <w:sz w:val="22"/>
          <w:szCs w:val="22"/>
        </w:rPr>
      </w:pPr>
      <w:r w:rsidRPr="00E76BDB">
        <w:rPr>
          <w:sz w:val="22"/>
          <w:szCs w:val="22"/>
        </w:rPr>
        <w:t>документы в электронной форме, относящиеся к предмету разногласий;</w:t>
      </w:r>
    </w:p>
    <w:p w:rsidR="00E76BDB" w:rsidRPr="00E76BDB" w:rsidRDefault="00E76BDB" w:rsidP="001F4B27">
      <w:pPr>
        <w:numPr>
          <w:ilvl w:val="0"/>
          <w:numId w:val="15"/>
        </w:numPr>
        <w:jc w:val="both"/>
        <w:rPr>
          <w:sz w:val="22"/>
          <w:szCs w:val="22"/>
        </w:rPr>
      </w:pPr>
      <w:r w:rsidRPr="00E76BDB">
        <w:rPr>
          <w:sz w:val="22"/>
          <w:szCs w:val="22"/>
        </w:rPr>
        <w:t xml:space="preserve">идентичность открытых ключей Клиента или Банка </w:t>
      </w:r>
      <w:r>
        <w:rPr>
          <w:sz w:val="22"/>
          <w:szCs w:val="22"/>
        </w:rPr>
        <w:t>(</w:t>
      </w:r>
      <w:r w:rsidRPr="00E76BDB">
        <w:rPr>
          <w:sz w:val="22"/>
          <w:szCs w:val="22"/>
        </w:rPr>
        <w:t>в случае оспаривания ЭД, подписанного УЭП</w:t>
      </w:r>
      <w:r>
        <w:rPr>
          <w:sz w:val="22"/>
          <w:szCs w:val="22"/>
        </w:rPr>
        <w:t xml:space="preserve"> в Системе «Клиент-Банк»</w:t>
      </w:r>
      <w:r w:rsidR="00702781" w:rsidRPr="00702781">
        <w:rPr>
          <w:sz w:val="22"/>
          <w:szCs w:val="22"/>
        </w:rPr>
        <w:t xml:space="preserve"> </w:t>
      </w:r>
      <w:r w:rsidR="00702781">
        <w:rPr>
          <w:sz w:val="22"/>
          <w:szCs w:val="22"/>
        </w:rPr>
        <w:t>/Сервисе транзит СЭД НРД</w:t>
      </w:r>
      <w:proofErr w:type="gramStart"/>
      <w:r w:rsidR="00702781">
        <w:rPr>
          <w:sz w:val="22"/>
          <w:szCs w:val="22"/>
        </w:rPr>
        <w:t>)</w:t>
      </w:r>
      <w:r w:rsidR="00702781" w:rsidRPr="00E76BDB">
        <w:rPr>
          <w:sz w:val="22"/>
          <w:szCs w:val="22"/>
        </w:rPr>
        <w:t>;</w:t>
      </w:r>
      <w:r w:rsidRPr="00E76BDB">
        <w:rPr>
          <w:sz w:val="22"/>
          <w:szCs w:val="22"/>
        </w:rPr>
        <w:t>;</w:t>
      </w:r>
      <w:proofErr w:type="gramEnd"/>
    </w:p>
    <w:p w:rsidR="00E76BDB" w:rsidRPr="00E76BDB" w:rsidRDefault="00E76BDB" w:rsidP="001F4B27">
      <w:pPr>
        <w:numPr>
          <w:ilvl w:val="0"/>
          <w:numId w:val="15"/>
        </w:numPr>
        <w:jc w:val="both"/>
        <w:rPr>
          <w:sz w:val="22"/>
          <w:szCs w:val="22"/>
        </w:rPr>
      </w:pPr>
      <w:r w:rsidRPr="00E76BDB">
        <w:rPr>
          <w:sz w:val="22"/>
          <w:szCs w:val="22"/>
        </w:rPr>
        <w:t>идентичность электронного документа документу на бумажном носителе, сформированному в Банке;</w:t>
      </w:r>
    </w:p>
    <w:p w:rsidR="00E76BDB" w:rsidRPr="00E76BDB" w:rsidRDefault="00E76BDB" w:rsidP="001F4B27">
      <w:pPr>
        <w:numPr>
          <w:ilvl w:val="0"/>
          <w:numId w:val="15"/>
        </w:numPr>
        <w:jc w:val="both"/>
        <w:rPr>
          <w:sz w:val="22"/>
          <w:szCs w:val="22"/>
        </w:rPr>
      </w:pPr>
      <w:r w:rsidRPr="00E76BDB">
        <w:rPr>
          <w:sz w:val="22"/>
          <w:szCs w:val="22"/>
        </w:rPr>
        <w:t>истинность электронной подписи электронного документа;</w:t>
      </w:r>
    </w:p>
    <w:p w:rsidR="00E76BDB" w:rsidRPr="00E76BDB" w:rsidRDefault="00E76BDB" w:rsidP="001F4B27">
      <w:pPr>
        <w:numPr>
          <w:ilvl w:val="0"/>
          <w:numId w:val="15"/>
        </w:numPr>
        <w:jc w:val="both"/>
        <w:rPr>
          <w:sz w:val="22"/>
          <w:szCs w:val="22"/>
        </w:rPr>
      </w:pPr>
      <w:r w:rsidRPr="00E76BDB">
        <w:rPr>
          <w:sz w:val="22"/>
          <w:szCs w:val="22"/>
        </w:rPr>
        <w:t>наличие и содержание подтверждения по электронному документу;</w:t>
      </w:r>
    </w:p>
    <w:p w:rsidR="00E76BDB" w:rsidRPr="00E76BDB" w:rsidRDefault="00E76BDB" w:rsidP="001F4B27">
      <w:pPr>
        <w:numPr>
          <w:ilvl w:val="0"/>
          <w:numId w:val="15"/>
        </w:numPr>
        <w:jc w:val="both"/>
        <w:rPr>
          <w:sz w:val="22"/>
          <w:szCs w:val="22"/>
        </w:rPr>
      </w:pPr>
      <w:r w:rsidRPr="00E76BDB">
        <w:rPr>
          <w:sz w:val="22"/>
          <w:szCs w:val="22"/>
        </w:rPr>
        <w:t>даты и время поступления, отправки электронного документа и подтверждения по нему;</w:t>
      </w:r>
    </w:p>
    <w:p w:rsidR="00E76BDB" w:rsidRPr="00E76BDB" w:rsidRDefault="00E76BDB" w:rsidP="001F4B27">
      <w:pPr>
        <w:numPr>
          <w:ilvl w:val="0"/>
          <w:numId w:val="15"/>
        </w:numPr>
        <w:jc w:val="both"/>
        <w:rPr>
          <w:sz w:val="22"/>
          <w:szCs w:val="22"/>
        </w:rPr>
      </w:pPr>
      <w:r w:rsidRPr="00E76BDB">
        <w:rPr>
          <w:sz w:val="22"/>
          <w:szCs w:val="22"/>
        </w:rPr>
        <w:t>исправность используемых ключевых носителей в случае оспаривания ЭД, подписанного УЭП</w:t>
      </w:r>
      <w:r>
        <w:rPr>
          <w:sz w:val="22"/>
          <w:szCs w:val="22"/>
        </w:rPr>
        <w:t xml:space="preserve"> в Системе «Клиент-Банк»</w:t>
      </w:r>
      <w:r w:rsidR="00702781" w:rsidRPr="00702781">
        <w:rPr>
          <w:sz w:val="22"/>
          <w:szCs w:val="22"/>
        </w:rPr>
        <w:t xml:space="preserve"> </w:t>
      </w:r>
      <w:r w:rsidR="00702781">
        <w:rPr>
          <w:sz w:val="22"/>
          <w:szCs w:val="22"/>
        </w:rPr>
        <w:t>/Сервисе транзит СЭД НРД</w:t>
      </w:r>
      <w:proofErr w:type="gramStart"/>
      <w:r w:rsidR="00702781">
        <w:rPr>
          <w:sz w:val="22"/>
          <w:szCs w:val="22"/>
        </w:rPr>
        <w:t>)</w:t>
      </w:r>
      <w:r w:rsidR="00702781" w:rsidRPr="00E76BDB">
        <w:rPr>
          <w:sz w:val="22"/>
          <w:szCs w:val="22"/>
        </w:rPr>
        <w:t>;</w:t>
      </w:r>
      <w:r w:rsidRPr="00E76BDB">
        <w:rPr>
          <w:sz w:val="22"/>
          <w:szCs w:val="22"/>
        </w:rPr>
        <w:t>.</w:t>
      </w:r>
      <w:proofErr w:type="gramEnd"/>
    </w:p>
    <w:p w:rsidR="00E76BDB" w:rsidRPr="00E76BDB" w:rsidRDefault="00E76BDB" w:rsidP="00A9226B">
      <w:pPr>
        <w:widowControl w:val="0"/>
        <w:numPr>
          <w:ilvl w:val="1"/>
          <w:numId w:val="19"/>
        </w:numPr>
        <w:tabs>
          <w:tab w:val="left" w:pos="0"/>
          <w:tab w:val="left" w:pos="567"/>
          <w:tab w:val="left" w:pos="993"/>
          <w:tab w:val="left" w:pos="1134"/>
        </w:tabs>
        <w:spacing w:before="120" w:after="120"/>
        <w:ind w:left="0" w:firstLine="0"/>
        <w:jc w:val="both"/>
        <w:rPr>
          <w:sz w:val="22"/>
          <w:szCs w:val="22"/>
        </w:rPr>
      </w:pPr>
      <w:r w:rsidRPr="00E76BDB">
        <w:rPr>
          <w:sz w:val="22"/>
          <w:szCs w:val="22"/>
        </w:rPr>
        <w:t>Стороны договариваются, что для разбора конфликтных ситуаций комиссия принимает на рассмотрение электронные документы и подтверждения по ним и обязана использовать следующие, признаваемые сторонами, эталонные данные:</w:t>
      </w:r>
    </w:p>
    <w:p w:rsidR="00E76BDB" w:rsidRPr="00E76BDB" w:rsidRDefault="00E76BDB" w:rsidP="001F4B27">
      <w:pPr>
        <w:numPr>
          <w:ilvl w:val="0"/>
          <w:numId w:val="16"/>
        </w:numPr>
        <w:jc w:val="both"/>
        <w:rPr>
          <w:sz w:val="22"/>
          <w:szCs w:val="22"/>
        </w:rPr>
      </w:pPr>
      <w:r w:rsidRPr="00E76BDB">
        <w:rPr>
          <w:sz w:val="22"/>
          <w:szCs w:val="22"/>
        </w:rPr>
        <w:t>данные электронного архива принятых, отправленных документов;</w:t>
      </w:r>
    </w:p>
    <w:p w:rsidR="00E76BDB" w:rsidRPr="00E76BDB" w:rsidRDefault="00E76BDB" w:rsidP="001F4B27">
      <w:pPr>
        <w:numPr>
          <w:ilvl w:val="0"/>
          <w:numId w:val="16"/>
        </w:numPr>
        <w:jc w:val="both"/>
        <w:rPr>
          <w:sz w:val="22"/>
          <w:szCs w:val="22"/>
        </w:rPr>
      </w:pPr>
      <w:r w:rsidRPr="00E76BDB">
        <w:rPr>
          <w:sz w:val="22"/>
          <w:szCs w:val="22"/>
        </w:rPr>
        <w:t>данные базы данных регистрационных записей (журнал регистрации приема и отправки электронных документов);</w:t>
      </w:r>
    </w:p>
    <w:p w:rsidR="00E76BDB" w:rsidRPr="00E76BDB" w:rsidRDefault="00E76BDB" w:rsidP="001F4B27">
      <w:pPr>
        <w:numPr>
          <w:ilvl w:val="0"/>
          <w:numId w:val="16"/>
        </w:numPr>
        <w:jc w:val="both"/>
        <w:rPr>
          <w:sz w:val="22"/>
          <w:szCs w:val="22"/>
        </w:rPr>
      </w:pPr>
      <w:r w:rsidRPr="00E76BDB">
        <w:rPr>
          <w:sz w:val="22"/>
          <w:szCs w:val="22"/>
        </w:rPr>
        <w:t>подписанные Клиентом оригиналы бланков заявлений на изготовление сертификатов пользователей УЦ</w:t>
      </w:r>
      <w:r w:rsidR="00EF5651">
        <w:rPr>
          <w:sz w:val="22"/>
          <w:szCs w:val="22"/>
        </w:rPr>
        <w:t xml:space="preserve"> при подключении Системы «Клиент-Банк»</w:t>
      </w:r>
      <w:r w:rsidRPr="00E76BDB">
        <w:rPr>
          <w:sz w:val="22"/>
          <w:szCs w:val="22"/>
        </w:rPr>
        <w:t>;</w:t>
      </w:r>
    </w:p>
    <w:p w:rsidR="00E76BDB" w:rsidRPr="00E76BDB" w:rsidRDefault="00E76BDB" w:rsidP="001F4B27">
      <w:pPr>
        <w:numPr>
          <w:ilvl w:val="0"/>
          <w:numId w:val="16"/>
        </w:numPr>
        <w:jc w:val="both"/>
        <w:rPr>
          <w:sz w:val="22"/>
          <w:szCs w:val="22"/>
        </w:rPr>
      </w:pPr>
      <w:r w:rsidRPr="00E76BDB">
        <w:rPr>
          <w:sz w:val="22"/>
          <w:szCs w:val="22"/>
        </w:rPr>
        <w:t xml:space="preserve">хранимое у Банка программное обеспечение </w:t>
      </w:r>
      <w:r w:rsidR="00EF5651">
        <w:rPr>
          <w:sz w:val="22"/>
          <w:szCs w:val="22"/>
        </w:rPr>
        <w:t>С</w:t>
      </w:r>
      <w:r w:rsidRPr="00E76BDB">
        <w:rPr>
          <w:sz w:val="22"/>
          <w:szCs w:val="22"/>
        </w:rPr>
        <w:t>истемы</w:t>
      </w:r>
      <w:r w:rsidR="00702781">
        <w:rPr>
          <w:sz w:val="22"/>
          <w:szCs w:val="22"/>
        </w:rPr>
        <w:t xml:space="preserve"> ДБО</w:t>
      </w:r>
      <w:r w:rsidRPr="00E76BDB">
        <w:rPr>
          <w:sz w:val="22"/>
          <w:szCs w:val="22"/>
        </w:rPr>
        <w:t xml:space="preserve">. </w:t>
      </w:r>
    </w:p>
    <w:p w:rsidR="00E76BDB" w:rsidRPr="00E76BDB" w:rsidRDefault="00E76BDB" w:rsidP="00A9226B">
      <w:pPr>
        <w:widowControl w:val="0"/>
        <w:numPr>
          <w:ilvl w:val="1"/>
          <w:numId w:val="19"/>
        </w:numPr>
        <w:tabs>
          <w:tab w:val="left" w:pos="0"/>
          <w:tab w:val="left" w:pos="567"/>
          <w:tab w:val="left" w:pos="993"/>
          <w:tab w:val="left" w:pos="1134"/>
        </w:tabs>
        <w:spacing w:before="120" w:after="120"/>
        <w:ind w:left="0" w:firstLine="0"/>
        <w:jc w:val="both"/>
        <w:rPr>
          <w:sz w:val="22"/>
          <w:szCs w:val="22"/>
        </w:rPr>
      </w:pPr>
      <w:r w:rsidRPr="00E76BDB">
        <w:rPr>
          <w:sz w:val="22"/>
          <w:szCs w:val="22"/>
        </w:rPr>
        <w:t>Экспертиза оспариваемого электронного документа осуществляется в присутствии всех членов экспертной комиссии.</w:t>
      </w:r>
    </w:p>
    <w:p w:rsidR="00E76BDB" w:rsidRPr="00E76BDB" w:rsidRDefault="00E76BDB"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E76BDB">
        <w:rPr>
          <w:sz w:val="22"/>
          <w:szCs w:val="22"/>
        </w:rPr>
        <w:t xml:space="preserve">Действия комиссии при использовании ПЭП Клиентом </w:t>
      </w:r>
      <w:r w:rsidR="00EF5651">
        <w:rPr>
          <w:sz w:val="22"/>
          <w:szCs w:val="22"/>
        </w:rPr>
        <w:t>в Системе «Клиент-Банк</w:t>
      </w:r>
      <w:r w:rsidR="00C376C9">
        <w:rPr>
          <w:sz w:val="22"/>
          <w:szCs w:val="22"/>
        </w:rPr>
        <w:t>»</w:t>
      </w:r>
      <w:r w:rsidRPr="00E76BDB">
        <w:rPr>
          <w:sz w:val="22"/>
          <w:szCs w:val="22"/>
        </w:rPr>
        <w:t>.</w:t>
      </w:r>
    </w:p>
    <w:p w:rsidR="00E76BDB" w:rsidRPr="00E76BDB" w:rsidRDefault="00E76BDB" w:rsidP="00DC5B64">
      <w:pPr>
        <w:widowControl w:val="0"/>
        <w:spacing w:after="120"/>
        <w:ind w:left="567"/>
        <w:jc w:val="both"/>
        <w:rPr>
          <w:sz w:val="22"/>
          <w:szCs w:val="22"/>
        </w:rPr>
      </w:pPr>
      <w:r w:rsidRPr="00E76BDB">
        <w:rPr>
          <w:sz w:val="22"/>
          <w:szCs w:val="22"/>
        </w:rPr>
        <w:t>Комиссия осуществляет подтверждение подлинности оспариваемого ЭД путем проверки</w:t>
      </w:r>
      <w:r w:rsidR="00604903">
        <w:rPr>
          <w:sz w:val="22"/>
          <w:szCs w:val="22"/>
        </w:rPr>
        <w:t xml:space="preserve"> факта</w:t>
      </w:r>
      <w:r w:rsidRPr="00E76BDB">
        <w:rPr>
          <w:sz w:val="22"/>
          <w:szCs w:val="22"/>
        </w:rPr>
        <w:t>:</w:t>
      </w:r>
    </w:p>
    <w:p w:rsidR="00E76BDB" w:rsidRPr="00E76BDB" w:rsidRDefault="00E76BDB" w:rsidP="001F4B27">
      <w:pPr>
        <w:numPr>
          <w:ilvl w:val="0"/>
          <w:numId w:val="17"/>
        </w:numPr>
        <w:jc w:val="both"/>
        <w:rPr>
          <w:sz w:val="22"/>
          <w:szCs w:val="22"/>
        </w:rPr>
      </w:pPr>
      <w:r w:rsidRPr="00E76BDB">
        <w:rPr>
          <w:sz w:val="22"/>
          <w:szCs w:val="22"/>
        </w:rPr>
        <w:t>идентификации и Аутентификации клиента в Системе «Клиент-Банк»</w:t>
      </w:r>
      <w:r w:rsidR="00604903">
        <w:rPr>
          <w:sz w:val="22"/>
          <w:szCs w:val="22"/>
        </w:rPr>
        <w:t>;</w:t>
      </w:r>
      <w:r w:rsidRPr="00E76BDB">
        <w:rPr>
          <w:sz w:val="22"/>
          <w:szCs w:val="22"/>
        </w:rPr>
        <w:t xml:space="preserve"> </w:t>
      </w:r>
    </w:p>
    <w:p w:rsidR="00E76BDB" w:rsidRPr="00604903" w:rsidRDefault="00E76BDB" w:rsidP="001F4B27">
      <w:pPr>
        <w:numPr>
          <w:ilvl w:val="0"/>
          <w:numId w:val="17"/>
        </w:numPr>
        <w:jc w:val="both"/>
        <w:rPr>
          <w:sz w:val="22"/>
          <w:szCs w:val="22"/>
        </w:rPr>
      </w:pPr>
      <w:r w:rsidRPr="00E76BDB">
        <w:rPr>
          <w:sz w:val="22"/>
          <w:szCs w:val="22"/>
        </w:rPr>
        <w:t>направления Банком SMS-</w:t>
      </w:r>
      <w:r w:rsidR="00AE0708" w:rsidRPr="00604903">
        <w:rPr>
          <w:sz w:val="22"/>
          <w:szCs w:val="22"/>
        </w:rPr>
        <w:t>сообщения с одноразовым кодом</w:t>
      </w:r>
      <w:r w:rsidRPr="00604903">
        <w:rPr>
          <w:sz w:val="22"/>
          <w:szCs w:val="22"/>
        </w:rPr>
        <w:t xml:space="preserve"> на Зарегистрированный номер при создании операции;</w:t>
      </w:r>
    </w:p>
    <w:p w:rsidR="00E76BDB" w:rsidRPr="00604903" w:rsidRDefault="00AE0708" w:rsidP="00604903">
      <w:pPr>
        <w:numPr>
          <w:ilvl w:val="0"/>
          <w:numId w:val="17"/>
        </w:numPr>
        <w:jc w:val="both"/>
        <w:rPr>
          <w:sz w:val="22"/>
          <w:szCs w:val="22"/>
        </w:rPr>
      </w:pPr>
      <w:r w:rsidRPr="00604903">
        <w:rPr>
          <w:sz w:val="22"/>
          <w:szCs w:val="22"/>
        </w:rPr>
        <w:t xml:space="preserve">ввода корректного одноразового </w:t>
      </w:r>
      <w:r w:rsidR="00E76BDB" w:rsidRPr="00604903">
        <w:rPr>
          <w:sz w:val="22"/>
          <w:szCs w:val="22"/>
        </w:rPr>
        <w:t>кода;</w:t>
      </w:r>
    </w:p>
    <w:p w:rsidR="00E76BDB" w:rsidRPr="00E76BDB" w:rsidRDefault="00E76BDB" w:rsidP="00AE0708">
      <w:pPr>
        <w:numPr>
          <w:ilvl w:val="0"/>
          <w:numId w:val="17"/>
        </w:numPr>
        <w:jc w:val="both"/>
        <w:rPr>
          <w:sz w:val="22"/>
          <w:szCs w:val="22"/>
        </w:rPr>
      </w:pPr>
      <w:r w:rsidRPr="00604903">
        <w:rPr>
          <w:sz w:val="22"/>
          <w:szCs w:val="22"/>
        </w:rPr>
        <w:t xml:space="preserve"> того, что введенный </w:t>
      </w:r>
      <w:r w:rsidR="00AE0708" w:rsidRPr="00604903">
        <w:rPr>
          <w:sz w:val="22"/>
          <w:szCs w:val="22"/>
        </w:rPr>
        <w:t xml:space="preserve">одноразовый </w:t>
      </w:r>
      <w:r w:rsidRPr="00604903">
        <w:rPr>
          <w:sz w:val="22"/>
          <w:szCs w:val="22"/>
        </w:rPr>
        <w:t xml:space="preserve">код </w:t>
      </w:r>
      <w:r w:rsidRPr="00E76BDB">
        <w:rPr>
          <w:sz w:val="22"/>
          <w:szCs w:val="22"/>
        </w:rPr>
        <w:t>прошел проверку на правильность с положительным результатом и время его ввода не истекло;</w:t>
      </w:r>
    </w:p>
    <w:p w:rsidR="00604903" w:rsidRPr="001F78AB" w:rsidRDefault="00604903" w:rsidP="005B3446">
      <w:pPr>
        <w:numPr>
          <w:ilvl w:val="0"/>
          <w:numId w:val="17"/>
        </w:numPr>
        <w:spacing w:after="120"/>
        <w:ind w:left="1134" w:hanging="357"/>
        <w:jc w:val="both"/>
        <w:rPr>
          <w:sz w:val="22"/>
          <w:szCs w:val="22"/>
        </w:rPr>
      </w:pPr>
      <w:r w:rsidRPr="001F78AB">
        <w:rPr>
          <w:sz w:val="22"/>
          <w:szCs w:val="22"/>
        </w:rPr>
        <w:t xml:space="preserve"> </w:t>
      </w:r>
      <w:r w:rsidR="00E76BDB" w:rsidRPr="001F78AB">
        <w:rPr>
          <w:sz w:val="22"/>
          <w:szCs w:val="22"/>
        </w:rPr>
        <w:t>совпадения суммы, даты и назначения платежа в ЭД, и в документе, сформированном в автоматической системе</w:t>
      </w:r>
      <w:r w:rsidRPr="001F78AB">
        <w:rPr>
          <w:sz w:val="22"/>
          <w:szCs w:val="22"/>
        </w:rPr>
        <w:t xml:space="preserve"> расчетов Банка на основании ЭД,</w:t>
      </w:r>
      <w:r w:rsidR="001F78AB">
        <w:rPr>
          <w:sz w:val="22"/>
          <w:szCs w:val="22"/>
        </w:rPr>
        <w:t xml:space="preserve"> </w:t>
      </w:r>
      <w:r w:rsidRPr="001F78AB">
        <w:rPr>
          <w:sz w:val="22"/>
          <w:szCs w:val="22"/>
        </w:rPr>
        <w:t>а также даты и времени ввода одноразового кода.</w:t>
      </w:r>
    </w:p>
    <w:p w:rsidR="00E76BDB" w:rsidRPr="00E76BDB" w:rsidRDefault="00E76BDB"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sidRPr="00E76BDB">
        <w:rPr>
          <w:sz w:val="22"/>
          <w:szCs w:val="22"/>
        </w:rPr>
        <w:t>Действия комиссии при использовании УЭП Клиентом</w:t>
      </w:r>
      <w:r w:rsidR="00EF5651">
        <w:rPr>
          <w:sz w:val="22"/>
          <w:szCs w:val="22"/>
        </w:rPr>
        <w:t xml:space="preserve"> в Системе «Клиент-Банк»</w:t>
      </w:r>
      <w:r w:rsidR="00702781">
        <w:rPr>
          <w:sz w:val="22"/>
          <w:szCs w:val="22"/>
        </w:rPr>
        <w:t>/Сервисе транзит СЭД НРД)</w:t>
      </w:r>
      <w:r w:rsidR="00ED083C">
        <w:rPr>
          <w:sz w:val="22"/>
          <w:szCs w:val="22"/>
        </w:rPr>
        <w:t>:</w:t>
      </w:r>
      <w:r w:rsidRPr="00E76BDB">
        <w:rPr>
          <w:sz w:val="22"/>
          <w:szCs w:val="22"/>
        </w:rPr>
        <w:t xml:space="preserve"> </w:t>
      </w:r>
    </w:p>
    <w:p w:rsidR="00E76BDB" w:rsidRPr="00E76BDB" w:rsidRDefault="00E76BDB" w:rsidP="00D56728">
      <w:pPr>
        <w:widowControl w:val="0"/>
        <w:numPr>
          <w:ilvl w:val="2"/>
          <w:numId w:val="19"/>
        </w:numPr>
        <w:tabs>
          <w:tab w:val="left" w:pos="0"/>
          <w:tab w:val="left" w:pos="567"/>
          <w:tab w:val="left" w:pos="1134"/>
          <w:tab w:val="left" w:pos="1701"/>
        </w:tabs>
        <w:spacing w:after="120"/>
        <w:jc w:val="both"/>
        <w:rPr>
          <w:sz w:val="22"/>
          <w:szCs w:val="22"/>
        </w:rPr>
      </w:pPr>
      <w:r w:rsidRPr="00E76BDB">
        <w:rPr>
          <w:sz w:val="22"/>
          <w:szCs w:val="22"/>
        </w:rPr>
        <w:t>Экспертиза осуществляется в три этапа:</w:t>
      </w:r>
    </w:p>
    <w:p w:rsidR="00E76BDB" w:rsidRPr="00E76BDB" w:rsidRDefault="00E76BDB" w:rsidP="00E76BDB">
      <w:pPr>
        <w:widowControl w:val="0"/>
        <w:tabs>
          <w:tab w:val="left" w:pos="993"/>
        </w:tabs>
        <w:spacing w:after="120"/>
        <w:ind w:firstLine="567"/>
        <w:jc w:val="both"/>
        <w:rPr>
          <w:sz w:val="22"/>
          <w:szCs w:val="22"/>
        </w:rPr>
      </w:pPr>
      <w:r w:rsidRPr="00CD11EA">
        <w:rPr>
          <w:b/>
          <w:sz w:val="22"/>
          <w:szCs w:val="22"/>
        </w:rPr>
        <w:t>Этап 1.</w:t>
      </w:r>
      <w:r w:rsidRPr="00E76BDB">
        <w:rPr>
          <w:sz w:val="22"/>
          <w:szCs w:val="22"/>
        </w:rPr>
        <w:t xml:space="preserve"> Подготовка оборудования и программного обеспечения и тестирование их работоспособности. </w:t>
      </w:r>
    </w:p>
    <w:p w:rsidR="00E76BDB" w:rsidRPr="00E76BDB" w:rsidRDefault="00E76BDB" w:rsidP="00E76BDB">
      <w:pPr>
        <w:widowControl w:val="0"/>
        <w:tabs>
          <w:tab w:val="left" w:pos="993"/>
        </w:tabs>
        <w:spacing w:after="120"/>
        <w:ind w:firstLine="567"/>
        <w:jc w:val="both"/>
        <w:rPr>
          <w:sz w:val="22"/>
          <w:szCs w:val="22"/>
        </w:rPr>
      </w:pPr>
      <w:r w:rsidRPr="00CD11EA">
        <w:rPr>
          <w:b/>
          <w:sz w:val="22"/>
          <w:szCs w:val="22"/>
        </w:rPr>
        <w:t>Этап 2.</w:t>
      </w:r>
      <w:r w:rsidRPr="00E76BDB">
        <w:rPr>
          <w:sz w:val="22"/>
          <w:szCs w:val="22"/>
        </w:rPr>
        <w:t xml:space="preserve"> Контроль целостности оспариваемого электронного документа путем проверки ЭП при помощи Сертификата открытого ключа ЭП, представленного Банком.</w:t>
      </w:r>
    </w:p>
    <w:p w:rsidR="00E76BDB" w:rsidRPr="00E76BDB" w:rsidRDefault="00E76BDB" w:rsidP="00E76BDB">
      <w:pPr>
        <w:widowControl w:val="0"/>
        <w:tabs>
          <w:tab w:val="left" w:pos="993"/>
        </w:tabs>
        <w:spacing w:after="120"/>
        <w:ind w:firstLine="567"/>
        <w:jc w:val="both"/>
        <w:rPr>
          <w:sz w:val="22"/>
          <w:szCs w:val="22"/>
        </w:rPr>
      </w:pPr>
      <w:r w:rsidRPr="00CD11EA">
        <w:rPr>
          <w:b/>
          <w:sz w:val="22"/>
          <w:szCs w:val="22"/>
        </w:rPr>
        <w:t>Этап 3.</w:t>
      </w:r>
      <w:r w:rsidRPr="00E76BDB">
        <w:rPr>
          <w:sz w:val="22"/>
          <w:szCs w:val="22"/>
        </w:rPr>
        <w:t xml:space="preserve"> Аутентификация отправителя оспариваемого электронного документа путем проверки принадлежности, актуальности и целостности Сертификата, использованного комиссией для проверки ЭП.</w:t>
      </w:r>
    </w:p>
    <w:p w:rsidR="00E76BDB" w:rsidRPr="00E76BDB" w:rsidRDefault="00E76BDB" w:rsidP="00DC5B64">
      <w:pPr>
        <w:widowControl w:val="0"/>
        <w:numPr>
          <w:ilvl w:val="2"/>
          <w:numId w:val="19"/>
        </w:numPr>
        <w:tabs>
          <w:tab w:val="left" w:pos="0"/>
          <w:tab w:val="left" w:pos="567"/>
          <w:tab w:val="left" w:pos="1134"/>
          <w:tab w:val="left" w:pos="1701"/>
        </w:tabs>
        <w:spacing w:after="120"/>
        <w:ind w:left="709" w:firstLine="0"/>
        <w:jc w:val="both"/>
        <w:rPr>
          <w:sz w:val="22"/>
          <w:szCs w:val="22"/>
        </w:rPr>
      </w:pPr>
      <w:r w:rsidRPr="00E76BDB">
        <w:rPr>
          <w:sz w:val="22"/>
          <w:szCs w:val="22"/>
        </w:rPr>
        <w:lastRenderedPageBreak/>
        <w:t>Подготовка и проверка работоспособности оборудования и программного обеспечения проводятся в следующем порядке:</w:t>
      </w:r>
    </w:p>
    <w:p w:rsidR="00E76BDB" w:rsidRPr="00E76BDB" w:rsidRDefault="00E76BDB" w:rsidP="001F4B27">
      <w:pPr>
        <w:numPr>
          <w:ilvl w:val="0"/>
          <w:numId w:val="17"/>
        </w:numPr>
        <w:jc w:val="both"/>
        <w:rPr>
          <w:sz w:val="22"/>
          <w:szCs w:val="22"/>
        </w:rPr>
      </w:pPr>
      <w:r w:rsidRPr="00E76BDB">
        <w:rPr>
          <w:sz w:val="22"/>
          <w:szCs w:val="22"/>
        </w:rPr>
        <w:t>производится конфигурирование операционной системы, осуществляется проверка предоставленного Банком персонального компьютера на предмет отсутствия вирусов и программных закладок;</w:t>
      </w:r>
    </w:p>
    <w:p w:rsidR="00E76BDB" w:rsidRPr="00E76BDB" w:rsidRDefault="00E76BDB" w:rsidP="001F4B27">
      <w:pPr>
        <w:numPr>
          <w:ilvl w:val="0"/>
          <w:numId w:val="17"/>
        </w:numPr>
        <w:jc w:val="both"/>
        <w:rPr>
          <w:sz w:val="22"/>
          <w:szCs w:val="22"/>
        </w:rPr>
      </w:pPr>
      <w:r w:rsidRPr="00E76BDB">
        <w:rPr>
          <w:sz w:val="22"/>
          <w:szCs w:val="22"/>
        </w:rPr>
        <w:t>производится установка эталонного программного обеспечения СКЗИ «КриптоПро CSP». Для установки эталонного программного обеспечения СКЗИ «КриптоПро CSP» используется дистрибутив, представленный Разработчиком;</w:t>
      </w:r>
    </w:p>
    <w:p w:rsidR="00E76BDB" w:rsidRPr="00E76BDB" w:rsidRDefault="00E76BDB" w:rsidP="001F4B27">
      <w:pPr>
        <w:numPr>
          <w:ilvl w:val="0"/>
          <w:numId w:val="17"/>
        </w:numPr>
        <w:jc w:val="both"/>
        <w:rPr>
          <w:sz w:val="22"/>
          <w:szCs w:val="22"/>
        </w:rPr>
      </w:pPr>
      <w:r w:rsidRPr="00E76BDB">
        <w:rPr>
          <w:sz w:val="22"/>
          <w:szCs w:val="22"/>
        </w:rPr>
        <w:t>членам экспертной комиссии предоставляется возможность убедиться в работоспособности, установленного программного обеспечения путем проведения тестов, в порядке, предусмотренном документацией на СКЗИ «КриптоПро CSP».</w:t>
      </w:r>
    </w:p>
    <w:p w:rsidR="00E76BDB" w:rsidRPr="00E76BDB" w:rsidRDefault="00E76BDB" w:rsidP="00D56728">
      <w:pPr>
        <w:widowControl w:val="0"/>
        <w:numPr>
          <w:ilvl w:val="2"/>
          <w:numId w:val="19"/>
        </w:numPr>
        <w:tabs>
          <w:tab w:val="left" w:pos="0"/>
          <w:tab w:val="left" w:pos="567"/>
          <w:tab w:val="left" w:pos="720"/>
          <w:tab w:val="left" w:pos="1701"/>
        </w:tabs>
        <w:spacing w:before="120" w:after="120"/>
        <w:ind w:left="709" w:firstLine="11"/>
        <w:jc w:val="both"/>
        <w:rPr>
          <w:sz w:val="22"/>
          <w:szCs w:val="22"/>
        </w:rPr>
      </w:pPr>
      <w:r w:rsidRPr="00E76BDB">
        <w:rPr>
          <w:sz w:val="22"/>
          <w:szCs w:val="22"/>
        </w:rPr>
        <w:t>Контроль целостности оспариваемого электронного документа производится посредством стандартной процедуры проверки ЭП, предусмотренной СКЗИ «КриптоПро CSP». Проверка осуществляется на Сертификате ЭП, файл которого предъявляется Банком комиссии на защищенном носителе.</w:t>
      </w:r>
    </w:p>
    <w:p w:rsidR="00E76BDB" w:rsidRPr="00E76BDB" w:rsidRDefault="00E76BDB" w:rsidP="00D56728">
      <w:pPr>
        <w:widowControl w:val="0"/>
        <w:numPr>
          <w:ilvl w:val="2"/>
          <w:numId w:val="19"/>
        </w:numPr>
        <w:tabs>
          <w:tab w:val="left" w:pos="0"/>
          <w:tab w:val="left" w:pos="567"/>
          <w:tab w:val="left" w:pos="720"/>
          <w:tab w:val="left" w:pos="1701"/>
        </w:tabs>
        <w:spacing w:after="120"/>
        <w:ind w:left="709" w:firstLine="11"/>
        <w:jc w:val="both"/>
        <w:rPr>
          <w:sz w:val="22"/>
          <w:szCs w:val="22"/>
        </w:rPr>
      </w:pPr>
      <w:r w:rsidRPr="00E76BDB">
        <w:rPr>
          <w:sz w:val="22"/>
          <w:szCs w:val="22"/>
        </w:rPr>
        <w:t>Для доказательства подлинности (принадлежности, актуальности и целостности) Сертификата, использованного для проверки ЭП, которой подписан оспариваемый документ, Банк должен предъявить членам комиссии заверенное уполномоченным лицом Клиента заявление на изготовление сертификата пользователя УЦ.</w:t>
      </w:r>
    </w:p>
    <w:p w:rsidR="00E76BDB" w:rsidRPr="00E76BDB" w:rsidRDefault="00E76BDB" w:rsidP="00E76BDB">
      <w:pPr>
        <w:widowControl w:val="0"/>
        <w:jc w:val="both"/>
        <w:rPr>
          <w:b/>
          <w:bCs/>
          <w:i/>
          <w:iCs/>
          <w:sz w:val="22"/>
          <w:szCs w:val="22"/>
        </w:rPr>
      </w:pPr>
      <w:r w:rsidRPr="00E76BDB">
        <w:rPr>
          <w:b/>
          <w:bCs/>
          <w:i/>
          <w:iCs/>
          <w:sz w:val="22"/>
          <w:szCs w:val="22"/>
          <w:u w:val="single"/>
        </w:rPr>
        <w:t>Примечание</w:t>
      </w:r>
      <w:r w:rsidRPr="00E76BDB">
        <w:rPr>
          <w:b/>
          <w:bCs/>
          <w:i/>
          <w:iCs/>
          <w:sz w:val="22"/>
          <w:szCs w:val="22"/>
        </w:rPr>
        <w:t xml:space="preserve">. </w:t>
      </w:r>
    </w:p>
    <w:p w:rsidR="00E76BDB" w:rsidRPr="00E76BDB" w:rsidRDefault="00E76BDB" w:rsidP="00E76BDB">
      <w:pPr>
        <w:widowControl w:val="0"/>
        <w:jc w:val="both"/>
        <w:rPr>
          <w:i/>
          <w:iCs/>
          <w:sz w:val="22"/>
          <w:szCs w:val="22"/>
        </w:rPr>
      </w:pPr>
      <w:r w:rsidRPr="00E76BDB">
        <w:rPr>
          <w:i/>
          <w:iCs/>
          <w:sz w:val="22"/>
          <w:szCs w:val="22"/>
        </w:rPr>
        <w:t>Проверка принадлежности, актуальности и целостности Сертификата, подтвержденного письменным документом, проводится путем визуальной сверки членами экспертной комиссии распечатки файла Сертификата, записанного на представленном Банком съемном носителе и реквизитов ключа проверки ЭП заявления на изготовление сертификата пользователя УЦ, зафиксированных в бумажном документе.</w:t>
      </w:r>
    </w:p>
    <w:p w:rsidR="00E76BDB" w:rsidRPr="00E76BDB" w:rsidRDefault="00E76BDB" w:rsidP="00D56728">
      <w:pPr>
        <w:widowControl w:val="0"/>
        <w:numPr>
          <w:ilvl w:val="2"/>
          <w:numId w:val="19"/>
        </w:numPr>
        <w:tabs>
          <w:tab w:val="left" w:pos="0"/>
          <w:tab w:val="left" w:pos="567"/>
          <w:tab w:val="left" w:pos="1134"/>
          <w:tab w:val="left" w:pos="1701"/>
        </w:tabs>
        <w:spacing w:before="120" w:after="120"/>
        <w:ind w:left="709" w:firstLine="11"/>
        <w:jc w:val="both"/>
        <w:rPr>
          <w:sz w:val="22"/>
          <w:szCs w:val="22"/>
        </w:rPr>
      </w:pPr>
      <w:r w:rsidRPr="00E76BDB">
        <w:rPr>
          <w:sz w:val="22"/>
          <w:szCs w:val="22"/>
        </w:rPr>
        <w:t>Подтверждением подлинности оспариваемого электронного поручения является единовременное наличие следующих условий:</w:t>
      </w:r>
    </w:p>
    <w:p w:rsidR="00E76BDB" w:rsidRPr="00E76BDB" w:rsidRDefault="00E76BDB" w:rsidP="001F4B27">
      <w:pPr>
        <w:numPr>
          <w:ilvl w:val="0"/>
          <w:numId w:val="18"/>
        </w:numPr>
        <w:jc w:val="both"/>
        <w:rPr>
          <w:sz w:val="22"/>
          <w:szCs w:val="22"/>
        </w:rPr>
      </w:pPr>
      <w:r w:rsidRPr="00E76BDB">
        <w:rPr>
          <w:sz w:val="22"/>
          <w:szCs w:val="22"/>
        </w:rPr>
        <w:t>проверка ЭП оспариваемого электронного документа на Сертификате, файл которого предъявлен Банком, дала положительный результат;</w:t>
      </w:r>
    </w:p>
    <w:p w:rsidR="00EF5651" w:rsidRPr="004F30A5" w:rsidRDefault="00E76BDB" w:rsidP="001F4B27">
      <w:pPr>
        <w:numPr>
          <w:ilvl w:val="0"/>
          <w:numId w:val="18"/>
        </w:numPr>
        <w:jc w:val="both"/>
        <w:rPr>
          <w:sz w:val="22"/>
          <w:szCs w:val="22"/>
        </w:rPr>
      </w:pPr>
      <w:r w:rsidRPr="00E76BDB">
        <w:rPr>
          <w:sz w:val="22"/>
          <w:szCs w:val="22"/>
        </w:rPr>
        <w:t xml:space="preserve">подтверждена принадлежность, актуальность и целостность Сертификата открытого ключа Клиента с помощью которого проводится проверка ЭП оспариваемого электронного поручения. </w:t>
      </w:r>
    </w:p>
    <w:p w:rsidR="00EF5651" w:rsidRPr="00EF5651" w:rsidRDefault="00604903" w:rsidP="00A9226B">
      <w:pPr>
        <w:widowControl w:val="0"/>
        <w:numPr>
          <w:ilvl w:val="1"/>
          <w:numId w:val="19"/>
        </w:numPr>
        <w:tabs>
          <w:tab w:val="left" w:pos="0"/>
          <w:tab w:val="left" w:pos="567"/>
          <w:tab w:val="left" w:pos="993"/>
          <w:tab w:val="left" w:pos="1134"/>
        </w:tabs>
        <w:spacing w:before="120" w:after="120"/>
        <w:ind w:left="0" w:firstLine="0"/>
        <w:jc w:val="both"/>
        <w:rPr>
          <w:sz w:val="22"/>
          <w:szCs w:val="22"/>
        </w:rPr>
      </w:pPr>
      <w:r>
        <w:rPr>
          <w:sz w:val="22"/>
          <w:szCs w:val="22"/>
        </w:rPr>
        <w:t xml:space="preserve"> </w:t>
      </w:r>
      <w:r w:rsidR="00EF5651" w:rsidRPr="00EF5651">
        <w:rPr>
          <w:sz w:val="22"/>
          <w:szCs w:val="22"/>
        </w:rPr>
        <w:t xml:space="preserve">Действия комиссии при использовании ПЭП Клиентом в Системе </w:t>
      </w:r>
      <w:r w:rsidR="00EF5651">
        <w:rPr>
          <w:sz w:val="22"/>
          <w:szCs w:val="22"/>
        </w:rPr>
        <w:t>«МТС-Бизнес</w:t>
      </w:r>
      <w:r w:rsidR="00CD11EA">
        <w:rPr>
          <w:sz w:val="22"/>
          <w:szCs w:val="22"/>
        </w:rPr>
        <w:t>»</w:t>
      </w:r>
      <w:r w:rsidR="00EF5651">
        <w:rPr>
          <w:sz w:val="22"/>
          <w:szCs w:val="22"/>
        </w:rPr>
        <w:t>:</w:t>
      </w:r>
    </w:p>
    <w:p w:rsidR="00EF5651" w:rsidRPr="00EF5651" w:rsidRDefault="00EF5651" w:rsidP="000670FB">
      <w:pPr>
        <w:widowControl w:val="0"/>
        <w:tabs>
          <w:tab w:val="left" w:pos="993"/>
        </w:tabs>
        <w:spacing w:after="120"/>
        <w:ind w:left="426"/>
        <w:jc w:val="both"/>
        <w:rPr>
          <w:sz w:val="22"/>
          <w:szCs w:val="22"/>
        </w:rPr>
      </w:pPr>
      <w:r w:rsidRPr="00EF5651">
        <w:rPr>
          <w:sz w:val="22"/>
          <w:szCs w:val="22"/>
        </w:rPr>
        <w:t>Комиссия осуществляет подтверждение подлинности оспариваемого ЭД путем проверки</w:t>
      </w:r>
      <w:r w:rsidR="00604903">
        <w:rPr>
          <w:sz w:val="22"/>
          <w:szCs w:val="22"/>
        </w:rPr>
        <w:t xml:space="preserve"> факта</w:t>
      </w:r>
      <w:r w:rsidRPr="00EF5651">
        <w:rPr>
          <w:sz w:val="22"/>
          <w:szCs w:val="22"/>
        </w:rPr>
        <w:t>:</w:t>
      </w:r>
    </w:p>
    <w:p w:rsidR="00EF5651" w:rsidRPr="00EF5651" w:rsidRDefault="00EF5651" w:rsidP="001F4B27">
      <w:pPr>
        <w:numPr>
          <w:ilvl w:val="0"/>
          <w:numId w:val="17"/>
        </w:numPr>
        <w:ind w:left="426" w:firstLine="425"/>
        <w:jc w:val="both"/>
        <w:rPr>
          <w:sz w:val="22"/>
          <w:szCs w:val="22"/>
        </w:rPr>
      </w:pPr>
      <w:r w:rsidRPr="00EF5651">
        <w:rPr>
          <w:sz w:val="22"/>
          <w:szCs w:val="22"/>
        </w:rPr>
        <w:t xml:space="preserve">идентификации и Аутентификации Клиента в Системе «МТС-Бизнес» </w:t>
      </w:r>
    </w:p>
    <w:p w:rsidR="00EF5651" w:rsidRPr="00EF5651" w:rsidRDefault="00EF5651" w:rsidP="001F4B27">
      <w:pPr>
        <w:numPr>
          <w:ilvl w:val="0"/>
          <w:numId w:val="17"/>
        </w:numPr>
        <w:ind w:left="1418" w:hanging="567"/>
        <w:jc w:val="both"/>
        <w:rPr>
          <w:sz w:val="22"/>
          <w:szCs w:val="22"/>
        </w:rPr>
      </w:pPr>
      <w:r w:rsidRPr="00EF5651">
        <w:rPr>
          <w:sz w:val="22"/>
          <w:szCs w:val="22"/>
        </w:rPr>
        <w:t>направления Банком SMS сообщения с одноразовым кодом на Зарегистрированный номер при создании операции;</w:t>
      </w:r>
    </w:p>
    <w:p w:rsidR="00EF5651" w:rsidRPr="00604903" w:rsidRDefault="00EF5651" w:rsidP="00604903">
      <w:pPr>
        <w:numPr>
          <w:ilvl w:val="0"/>
          <w:numId w:val="17"/>
        </w:numPr>
        <w:ind w:left="426" w:firstLine="425"/>
        <w:jc w:val="both"/>
        <w:rPr>
          <w:sz w:val="22"/>
          <w:szCs w:val="22"/>
        </w:rPr>
      </w:pPr>
      <w:r w:rsidRPr="00EF5651">
        <w:rPr>
          <w:sz w:val="22"/>
          <w:szCs w:val="22"/>
        </w:rPr>
        <w:t>ввода корректного одноразового</w:t>
      </w:r>
      <w:r w:rsidRPr="00EF5651" w:rsidDel="00AA0EE8">
        <w:rPr>
          <w:sz w:val="22"/>
          <w:szCs w:val="22"/>
        </w:rPr>
        <w:t xml:space="preserve"> </w:t>
      </w:r>
      <w:r w:rsidRPr="00EF5651">
        <w:rPr>
          <w:sz w:val="22"/>
          <w:szCs w:val="22"/>
        </w:rPr>
        <w:t>кода;</w:t>
      </w:r>
    </w:p>
    <w:p w:rsidR="00EF5651" w:rsidRPr="00EF5651" w:rsidRDefault="00EF5651" w:rsidP="001F4B27">
      <w:pPr>
        <w:numPr>
          <w:ilvl w:val="0"/>
          <w:numId w:val="17"/>
        </w:numPr>
        <w:ind w:left="1418" w:hanging="567"/>
        <w:jc w:val="both"/>
        <w:rPr>
          <w:sz w:val="22"/>
          <w:szCs w:val="22"/>
        </w:rPr>
      </w:pPr>
      <w:r w:rsidRPr="00EF5651">
        <w:rPr>
          <w:sz w:val="22"/>
          <w:szCs w:val="22"/>
        </w:rPr>
        <w:t>того, что введенный одноразовый</w:t>
      </w:r>
      <w:r w:rsidRPr="00EF5651" w:rsidDel="00AA0EE8">
        <w:rPr>
          <w:sz w:val="22"/>
          <w:szCs w:val="22"/>
        </w:rPr>
        <w:t xml:space="preserve"> </w:t>
      </w:r>
      <w:r w:rsidRPr="00EF5651">
        <w:rPr>
          <w:sz w:val="22"/>
          <w:szCs w:val="22"/>
        </w:rPr>
        <w:t>код</w:t>
      </w:r>
      <w:r w:rsidRPr="00EF5651" w:rsidDel="00D13111">
        <w:rPr>
          <w:sz w:val="22"/>
          <w:szCs w:val="22"/>
        </w:rPr>
        <w:t xml:space="preserve"> </w:t>
      </w:r>
      <w:r w:rsidRPr="00EF5651">
        <w:rPr>
          <w:sz w:val="22"/>
          <w:szCs w:val="22"/>
        </w:rPr>
        <w:t>прошел проверку на правильность с положительным результатом и время его ввода в Систему не истекло;</w:t>
      </w:r>
    </w:p>
    <w:p w:rsidR="00604903" w:rsidRPr="00D63BE5" w:rsidRDefault="00EF5651" w:rsidP="000670FB">
      <w:pPr>
        <w:numPr>
          <w:ilvl w:val="0"/>
          <w:numId w:val="17"/>
        </w:numPr>
        <w:spacing w:after="120"/>
        <w:ind w:left="1418" w:hanging="567"/>
        <w:jc w:val="both"/>
        <w:rPr>
          <w:sz w:val="22"/>
          <w:szCs w:val="22"/>
        </w:rPr>
      </w:pPr>
      <w:r w:rsidRPr="00D63BE5">
        <w:rPr>
          <w:sz w:val="22"/>
          <w:szCs w:val="22"/>
        </w:rPr>
        <w:t>совпадения суммы, даты и назначения платежа в ЭД, и в документе, сформированном в автоматической системе расчетов Банка на основании ЭД</w:t>
      </w:r>
      <w:r w:rsidR="00604903" w:rsidRPr="00D63BE5">
        <w:rPr>
          <w:sz w:val="22"/>
          <w:szCs w:val="22"/>
        </w:rPr>
        <w:t>,</w:t>
      </w:r>
      <w:r w:rsidR="00DC26A8" w:rsidRPr="00D63BE5">
        <w:rPr>
          <w:sz w:val="22"/>
          <w:szCs w:val="22"/>
        </w:rPr>
        <w:t xml:space="preserve"> </w:t>
      </w:r>
      <w:r w:rsidR="00604903" w:rsidRPr="00D63BE5">
        <w:rPr>
          <w:sz w:val="22"/>
          <w:szCs w:val="22"/>
        </w:rPr>
        <w:t>а также даты и времени ввода одноразового</w:t>
      </w:r>
      <w:r w:rsidR="00604903" w:rsidRPr="00D63BE5" w:rsidDel="00AA0EE8">
        <w:rPr>
          <w:sz w:val="22"/>
          <w:szCs w:val="22"/>
        </w:rPr>
        <w:t xml:space="preserve"> </w:t>
      </w:r>
      <w:r w:rsidR="00604903" w:rsidRPr="00D63BE5">
        <w:rPr>
          <w:sz w:val="22"/>
          <w:szCs w:val="22"/>
        </w:rPr>
        <w:t>кода Уполномоченным лицом.</w:t>
      </w:r>
    </w:p>
    <w:p w:rsidR="00E76BDB" w:rsidRPr="00E76BDB" w:rsidRDefault="000F0CDF" w:rsidP="00A9226B">
      <w:pPr>
        <w:widowControl w:val="0"/>
        <w:numPr>
          <w:ilvl w:val="1"/>
          <w:numId w:val="19"/>
        </w:numPr>
        <w:tabs>
          <w:tab w:val="left" w:pos="0"/>
          <w:tab w:val="left" w:pos="567"/>
          <w:tab w:val="left" w:pos="993"/>
          <w:tab w:val="left" w:pos="1134"/>
        </w:tabs>
        <w:spacing w:after="120"/>
        <w:ind w:left="0" w:firstLine="0"/>
        <w:jc w:val="both"/>
        <w:rPr>
          <w:sz w:val="22"/>
          <w:szCs w:val="22"/>
        </w:rPr>
      </w:pPr>
      <w:r>
        <w:rPr>
          <w:sz w:val="22"/>
          <w:szCs w:val="22"/>
        </w:rPr>
        <w:t xml:space="preserve"> </w:t>
      </w:r>
      <w:r w:rsidR="00E76BDB" w:rsidRPr="00E76BDB">
        <w:rPr>
          <w:sz w:val="22"/>
          <w:szCs w:val="22"/>
        </w:rPr>
        <w:t>Результаты экспертизы оформляются в виде письменного заключения – Акта экспертной комиссии, подписываемого всеми членами комиссии. Акт составляется немедленно после завершения всех этапов экспертизы. В Акте фиксируются результаты всех этапов проведенной экспертизы, а также все существенные реквизиты оспариваемого электронного поручения. Акт составляется в двух экземплярах - по одному для представителей Банка и Клиента. Акт комиссии является окончательным и пересмотру не подлежит.</w:t>
      </w:r>
    </w:p>
    <w:p w:rsidR="00E76BDB" w:rsidRPr="00E76BDB" w:rsidRDefault="000F0CDF"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Pr>
          <w:sz w:val="22"/>
          <w:szCs w:val="22"/>
        </w:rPr>
        <w:t xml:space="preserve"> </w:t>
      </w:r>
      <w:r w:rsidR="00E76BDB" w:rsidRPr="00E76BDB">
        <w:rPr>
          <w:sz w:val="22"/>
          <w:szCs w:val="22"/>
        </w:rPr>
        <w:t xml:space="preserve">Подтверждение подлинности электронного документа, зафиксированное в Акте, будет означать, что этот документ имеет юридическую силу и является законным основанием для осуществленных </w:t>
      </w:r>
      <w:r w:rsidR="00E76BDB" w:rsidRPr="00E76BDB">
        <w:rPr>
          <w:sz w:val="22"/>
          <w:szCs w:val="22"/>
        </w:rPr>
        <w:lastRenderedPageBreak/>
        <w:t>Банком операций по счету Клиента. Не подтверждение подлинности электронного документа, зафиксированное в Акте, будет означать, что этот документ не имеет юридической силы и не является законным основанием для осуществленных Банком операций по счету Клиента.</w:t>
      </w:r>
    </w:p>
    <w:p w:rsidR="00E76BDB" w:rsidRPr="00E76BDB" w:rsidRDefault="000F0CDF"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Pr>
          <w:sz w:val="22"/>
          <w:szCs w:val="22"/>
        </w:rPr>
        <w:t xml:space="preserve"> </w:t>
      </w:r>
      <w:r w:rsidR="00E76BDB" w:rsidRPr="00E76BDB">
        <w:rPr>
          <w:sz w:val="22"/>
          <w:szCs w:val="22"/>
        </w:rPr>
        <w:t>Акт, составленный экспертной комиссией, являются доказательством при дальнейшем разбирательстве спора в судебных органах.</w:t>
      </w:r>
    </w:p>
    <w:p w:rsidR="00E76BDB" w:rsidRPr="00E76BDB" w:rsidRDefault="000F0CDF"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Pr>
          <w:sz w:val="22"/>
          <w:szCs w:val="22"/>
        </w:rPr>
        <w:t xml:space="preserve"> </w:t>
      </w:r>
      <w:r w:rsidR="00E76BDB" w:rsidRPr="00E76BDB">
        <w:rPr>
          <w:sz w:val="22"/>
          <w:szCs w:val="22"/>
        </w:rPr>
        <w:t>При возникновении конфликтов, связанных с признанием правомочности ЭД, Стороны примут все меры к разрешению их путем переговоров.</w:t>
      </w:r>
    </w:p>
    <w:p w:rsidR="00DA722B" w:rsidRDefault="000F0CDF" w:rsidP="00DC5B64">
      <w:pPr>
        <w:widowControl w:val="0"/>
        <w:numPr>
          <w:ilvl w:val="1"/>
          <w:numId w:val="19"/>
        </w:numPr>
        <w:tabs>
          <w:tab w:val="left" w:pos="0"/>
          <w:tab w:val="left" w:pos="567"/>
          <w:tab w:val="left" w:pos="993"/>
          <w:tab w:val="left" w:pos="1134"/>
        </w:tabs>
        <w:spacing w:after="120"/>
        <w:ind w:left="0" w:firstLine="0"/>
        <w:jc w:val="both"/>
        <w:rPr>
          <w:sz w:val="22"/>
          <w:szCs w:val="22"/>
        </w:rPr>
      </w:pPr>
      <w:r>
        <w:rPr>
          <w:sz w:val="22"/>
          <w:szCs w:val="22"/>
        </w:rPr>
        <w:t xml:space="preserve"> </w:t>
      </w:r>
      <w:r w:rsidR="00E76BDB" w:rsidRPr="00E76BDB">
        <w:rPr>
          <w:sz w:val="22"/>
          <w:szCs w:val="22"/>
        </w:rPr>
        <w:t>При невозможности разрешения споров и разногласий путем переговоров они разрешаются в Арбитражном суде г</w:t>
      </w:r>
      <w:r w:rsidR="006E7ECF">
        <w:rPr>
          <w:sz w:val="22"/>
          <w:szCs w:val="22"/>
        </w:rPr>
        <w:t>орода</w:t>
      </w:r>
      <w:r w:rsidR="00E76BDB" w:rsidRPr="00E76BDB">
        <w:rPr>
          <w:sz w:val="22"/>
          <w:szCs w:val="22"/>
        </w:rPr>
        <w:t xml:space="preserve"> Москвы.</w:t>
      </w:r>
    </w:p>
    <w:p w:rsidR="007B4B6A" w:rsidRPr="003B0985" w:rsidRDefault="007B4B6A" w:rsidP="007B4B6A">
      <w:pPr>
        <w:pStyle w:val="aff1"/>
        <w:widowControl w:val="0"/>
        <w:tabs>
          <w:tab w:val="left" w:pos="0"/>
          <w:tab w:val="left" w:pos="567"/>
          <w:tab w:val="left" w:pos="993"/>
          <w:tab w:val="left" w:pos="1134"/>
        </w:tabs>
        <w:spacing w:after="120"/>
        <w:ind w:left="1000"/>
        <w:contextualSpacing/>
        <w:jc w:val="center"/>
        <w:rPr>
          <w:b/>
          <w:sz w:val="28"/>
          <w:szCs w:val="28"/>
        </w:rPr>
      </w:pPr>
      <w:bookmarkStart w:id="31" w:name="_Hlk127193373"/>
      <w:r w:rsidRPr="003B0985">
        <w:rPr>
          <w:b/>
          <w:sz w:val="28"/>
          <w:szCs w:val="28"/>
        </w:rPr>
        <w:t>Часть</w:t>
      </w:r>
      <w:r w:rsidR="00B36FF5" w:rsidRPr="003B0985">
        <w:rPr>
          <w:b/>
          <w:sz w:val="28"/>
          <w:szCs w:val="28"/>
        </w:rPr>
        <w:t xml:space="preserve"> 2</w:t>
      </w:r>
    </w:p>
    <w:p w:rsidR="00974EBB" w:rsidRDefault="007B4B6A" w:rsidP="00BD6069">
      <w:pPr>
        <w:pStyle w:val="aff1"/>
        <w:widowControl w:val="0"/>
        <w:tabs>
          <w:tab w:val="left" w:pos="0"/>
          <w:tab w:val="left" w:pos="567"/>
          <w:tab w:val="left" w:pos="993"/>
          <w:tab w:val="left" w:pos="1134"/>
        </w:tabs>
        <w:spacing w:after="120"/>
        <w:ind w:left="1000"/>
        <w:contextualSpacing/>
        <w:jc w:val="center"/>
        <w:rPr>
          <w:b/>
          <w:sz w:val="28"/>
          <w:szCs w:val="28"/>
        </w:rPr>
      </w:pPr>
      <w:r w:rsidRPr="003B0985">
        <w:rPr>
          <w:b/>
          <w:sz w:val="28"/>
          <w:szCs w:val="28"/>
        </w:rPr>
        <w:t>Правила обмена электронными документами по системе</w:t>
      </w:r>
      <w:r w:rsidR="003B0985">
        <w:rPr>
          <w:b/>
          <w:sz w:val="28"/>
          <w:szCs w:val="28"/>
        </w:rPr>
        <w:t xml:space="preserve"> </w:t>
      </w:r>
    </w:p>
    <w:p w:rsidR="003B0985" w:rsidRPr="00BD6069" w:rsidRDefault="007B4B6A" w:rsidP="00BD6069">
      <w:pPr>
        <w:pStyle w:val="aff1"/>
        <w:widowControl w:val="0"/>
        <w:tabs>
          <w:tab w:val="left" w:pos="0"/>
          <w:tab w:val="left" w:pos="567"/>
          <w:tab w:val="left" w:pos="993"/>
          <w:tab w:val="left" w:pos="1134"/>
        </w:tabs>
        <w:spacing w:after="120"/>
        <w:ind w:left="1000"/>
        <w:contextualSpacing/>
        <w:jc w:val="center"/>
        <w:rPr>
          <w:b/>
          <w:sz w:val="28"/>
          <w:szCs w:val="28"/>
        </w:rPr>
      </w:pPr>
      <w:r w:rsidRPr="003B0985">
        <w:rPr>
          <w:b/>
          <w:sz w:val="28"/>
          <w:szCs w:val="28"/>
        </w:rPr>
        <w:t>«Клиент-Банк»</w:t>
      </w:r>
    </w:p>
    <w:p w:rsidR="002F1EC3" w:rsidRDefault="002F1EC3" w:rsidP="00D56728">
      <w:pPr>
        <w:pStyle w:val="1"/>
        <w:keepNext w:val="0"/>
        <w:widowControl w:val="0"/>
        <w:numPr>
          <w:ilvl w:val="0"/>
          <w:numId w:val="19"/>
        </w:numPr>
        <w:tabs>
          <w:tab w:val="left" w:pos="360"/>
        </w:tabs>
        <w:spacing w:before="120" w:after="120"/>
        <w:rPr>
          <w:b/>
        </w:rPr>
      </w:pPr>
      <w:bookmarkStart w:id="32" w:name="_Ref524622642"/>
      <w:bookmarkEnd w:id="31"/>
      <w:r>
        <w:rPr>
          <w:b/>
        </w:rPr>
        <w:t>Порядок подключения Клиента к Системе «Клиент-Банк»</w:t>
      </w:r>
    </w:p>
    <w:p w:rsidR="002F1EC3" w:rsidRDefault="002F1EC3" w:rsidP="002F1EC3"/>
    <w:p w:rsidR="00E80895" w:rsidRPr="00604903" w:rsidRDefault="002F1EC3" w:rsidP="00A9226B">
      <w:pPr>
        <w:pStyle w:val="aff1"/>
        <w:numPr>
          <w:ilvl w:val="1"/>
          <w:numId w:val="19"/>
        </w:numPr>
        <w:ind w:left="0" w:firstLine="0"/>
        <w:jc w:val="both"/>
        <w:rPr>
          <w:sz w:val="22"/>
          <w:szCs w:val="22"/>
        </w:rPr>
      </w:pPr>
      <w:r w:rsidRPr="00604903">
        <w:rPr>
          <w:sz w:val="22"/>
          <w:szCs w:val="22"/>
        </w:rPr>
        <w:t>Для подключения Клиента к Системе «Клиент-Банк» с использованием УЭП одновременно с Заявлением о присоединении в Банк представляются на бумажном носителе: Заявка на подключение к Электронной системе «Клиент-Банк» с встроенными сертифицированными средствами криптографической защиты информации» (Приложение №7, №7а (в зависимости от предоставленных прав подписи) к Правилам) и/или Заявка на подключение к Модулю «Факторинг» Электронной системы «Клиент-Банк» с встроенными сертифицированными средствами криптографической защиты информации» (Приложение №7 б к Правилам),</w:t>
      </w:r>
      <w:r w:rsidR="00D91DB7">
        <w:rPr>
          <w:sz w:val="22"/>
          <w:szCs w:val="22"/>
        </w:rPr>
        <w:t xml:space="preserve"> и</w:t>
      </w:r>
      <w:r w:rsidR="003E0B53">
        <w:rPr>
          <w:sz w:val="22"/>
          <w:szCs w:val="22"/>
        </w:rPr>
        <w:t>/или</w:t>
      </w:r>
      <w:r w:rsidR="00567927">
        <w:rPr>
          <w:sz w:val="22"/>
          <w:szCs w:val="22"/>
        </w:rPr>
        <w:t xml:space="preserve"> </w:t>
      </w:r>
      <w:r w:rsidR="00D91DB7" w:rsidRPr="00D0173A">
        <w:rPr>
          <w:sz w:val="22"/>
          <w:szCs w:val="22"/>
        </w:rPr>
        <w:t>З</w:t>
      </w:r>
      <w:r w:rsidR="00D91DB7">
        <w:rPr>
          <w:sz w:val="22"/>
          <w:szCs w:val="22"/>
        </w:rPr>
        <w:t>аявка</w:t>
      </w:r>
      <w:r w:rsidR="00D91DB7" w:rsidRPr="00D0173A">
        <w:rPr>
          <w:sz w:val="22"/>
          <w:szCs w:val="22"/>
        </w:rPr>
        <w:t xml:space="preserve"> на подключение к Модулю «Зарплатный проект» и «</w:t>
      </w:r>
      <w:r w:rsidR="00D91DB7">
        <w:rPr>
          <w:sz w:val="22"/>
          <w:szCs w:val="22"/>
        </w:rPr>
        <w:t>Произвольные документы в Банк» Э</w:t>
      </w:r>
      <w:r w:rsidR="00D91DB7" w:rsidRPr="00D0173A">
        <w:rPr>
          <w:sz w:val="22"/>
          <w:szCs w:val="22"/>
        </w:rPr>
        <w:t>лектронной системы «Клиент-Банк»  с</w:t>
      </w:r>
      <w:r w:rsidR="00D91DB7">
        <w:rPr>
          <w:sz w:val="22"/>
          <w:szCs w:val="22"/>
        </w:rPr>
        <w:t>о</w:t>
      </w:r>
      <w:r w:rsidR="00D91DB7" w:rsidRPr="00D0173A">
        <w:rPr>
          <w:sz w:val="22"/>
          <w:szCs w:val="22"/>
        </w:rPr>
        <w:t xml:space="preserve"> встроенными сертифицированными средствами криптографической защиты информации</w:t>
      </w:r>
      <w:r w:rsidRPr="00604903">
        <w:rPr>
          <w:sz w:val="22"/>
          <w:szCs w:val="22"/>
        </w:rPr>
        <w:t xml:space="preserve"> </w:t>
      </w:r>
      <w:r w:rsidR="00D91DB7" w:rsidRPr="00604903">
        <w:rPr>
          <w:sz w:val="22"/>
          <w:szCs w:val="22"/>
        </w:rPr>
        <w:t>(Приложе</w:t>
      </w:r>
      <w:r w:rsidR="00D91DB7">
        <w:rPr>
          <w:sz w:val="22"/>
          <w:szCs w:val="22"/>
        </w:rPr>
        <w:t>ние №7в</w:t>
      </w:r>
      <w:r w:rsidR="00D91DB7" w:rsidRPr="00604903">
        <w:rPr>
          <w:sz w:val="22"/>
          <w:szCs w:val="22"/>
        </w:rPr>
        <w:t xml:space="preserve"> к Правилам)</w:t>
      </w:r>
      <w:r w:rsidR="00D91DB7">
        <w:rPr>
          <w:sz w:val="22"/>
          <w:szCs w:val="22"/>
        </w:rPr>
        <w:t xml:space="preserve">, </w:t>
      </w:r>
      <w:r w:rsidRPr="00604903">
        <w:rPr>
          <w:sz w:val="22"/>
          <w:szCs w:val="22"/>
        </w:rPr>
        <w:t xml:space="preserve">Заявление на регистрацию в Удостоверяющем центре Банка (Приложение №8 к Правилам), Заявка на установление ограничения на подключение к электронной системе «Клиент-Банк» по сетевым адресам (Приложение №6 к Правилам), в случае если Клиент ограничения  установил. </w:t>
      </w:r>
      <w:r w:rsidR="00880AF8" w:rsidRPr="00604903">
        <w:rPr>
          <w:sz w:val="22"/>
          <w:szCs w:val="22"/>
        </w:rPr>
        <w:t>Банк предоставляет Клиенту Ключевые носители (если планируется использование УЭП). Клиент подтверждает получение Ключевых носителей подписью в Заявке на подключение к Электронной системе «Клиент-Банк» с встроенными сертифицированными средствами криптографической защиты информации» (Приложение № 7, № 7а (в зависимости от предоставленных прав подписи) к Правилам) и/или Заявке на подключение к Модулю «Факторинг» Электронной системы «Клиент-Банк» с встроенными сертифицированными средствами криптографической защиты информации» (Приложение №7 б к Правилам)</w:t>
      </w:r>
      <w:r w:rsidR="00D91DB7">
        <w:rPr>
          <w:sz w:val="22"/>
          <w:szCs w:val="22"/>
        </w:rPr>
        <w:t xml:space="preserve">, и/или </w:t>
      </w:r>
      <w:r w:rsidR="00D91DB7" w:rsidRPr="00D0173A">
        <w:rPr>
          <w:sz w:val="22"/>
          <w:szCs w:val="22"/>
        </w:rPr>
        <w:t>З</w:t>
      </w:r>
      <w:r w:rsidR="00D91DB7">
        <w:rPr>
          <w:sz w:val="22"/>
          <w:szCs w:val="22"/>
        </w:rPr>
        <w:t>аявке</w:t>
      </w:r>
      <w:r w:rsidR="00D91DB7" w:rsidRPr="00D0173A">
        <w:rPr>
          <w:sz w:val="22"/>
          <w:szCs w:val="22"/>
        </w:rPr>
        <w:t xml:space="preserve"> на подключение к Модулю «Зарплатный проект» и «</w:t>
      </w:r>
      <w:r w:rsidR="00D91DB7">
        <w:rPr>
          <w:sz w:val="22"/>
          <w:szCs w:val="22"/>
        </w:rPr>
        <w:t>Произвольные документы в Банк» Э</w:t>
      </w:r>
      <w:r w:rsidR="00D91DB7" w:rsidRPr="00D0173A">
        <w:rPr>
          <w:sz w:val="22"/>
          <w:szCs w:val="22"/>
        </w:rPr>
        <w:t>лект</w:t>
      </w:r>
      <w:r w:rsidR="00D91DB7">
        <w:rPr>
          <w:sz w:val="22"/>
          <w:szCs w:val="22"/>
        </w:rPr>
        <w:t>ронной системы «Клиент-Банк»  со</w:t>
      </w:r>
      <w:r w:rsidR="00D91DB7" w:rsidRPr="00D0173A">
        <w:rPr>
          <w:sz w:val="22"/>
          <w:szCs w:val="22"/>
        </w:rPr>
        <w:t xml:space="preserve"> встроенными сертифицированными средствами криптографической защиты информации</w:t>
      </w:r>
      <w:r w:rsidR="00D91DB7" w:rsidRPr="00604903">
        <w:rPr>
          <w:sz w:val="22"/>
          <w:szCs w:val="22"/>
        </w:rPr>
        <w:t xml:space="preserve"> (Приложе</w:t>
      </w:r>
      <w:r w:rsidR="00D91DB7">
        <w:rPr>
          <w:sz w:val="22"/>
          <w:szCs w:val="22"/>
        </w:rPr>
        <w:t>ние №7в</w:t>
      </w:r>
      <w:r w:rsidR="00D91DB7" w:rsidRPr="00604903">
        <w:rPr>
          <w:sz w:val="22"/>
          <w:szCs w:val="22"/>
        </w:rPr>
        <w:t xml:space="preserve"> к Правилам)</w:t>
      </w:r>
      <w:r w:rsidR="00880AF8" w:rsidRPr="00604903">
        <w:rPr>
          <w:sz w:val="22"/>
          <w:szCs w:val="22"/>
        </w:rPr>
        <w:t>.</w:t>
      </w:r>
    </w:p>
    <w:p w:rsidR="002F1EC3" w:rsidRPr="00604903" w:rsidRDefault="002F1EC3" w:rsidP="000D2C46">
      <w:pPr>
        <w:jc w:val="both"/>
        <w:rPr>
          <w:sz w:val="22"/>
          <w:szCs w:val="22"/>
        </w:rPr>
      </w:pPr>
    </w:p>
    <w:p w:rsidR="00E80895" w:rsidRPr="00604903" w:rsidRDefault="004F30A5" w:rsidP="000D2C46">
      <w:pPr>
        <w:spacing w:after="240"/>
        <w:jc w:val="both"/>
        <w:rPr>
          <w:sz w:val="22"/>
          <w:szCs w:val="22"/>
        </w:rPr>
      </w:pPr>
      <w:r w:rsidRPr="00604903">
        <w:rPr>
          <w:b/>
          <w:sz w:val="22"/>
          <w:szCs w:val="22"/>
        </w:rPr>
        <w:t>12.2</w:t>
      </w:r>
      <w:r w:rsidRPr="00604903">
        <w:rPr>
          <w:sz w:val="22"/>
          <w:szCs w:val="22"/>
        </w:rPr>
        <w:t xml:space="preserve">. </w:t>
      </w:r>
      <w:r w:rsidR="00E80895" w:rsidRPr="00604903">
        <w:rPr>
          <w:sz w:val="22"/>
          <w:szCs w:val="22"/>
        </w:rPr>
        <w:t xml:space="preserve">Банк предоставляет Клиенту логин для доступа к системе «Клиент-Банк» после заключения Договора (присоединения к Правилам). По заявлению Клиента логин может быть направлен Клиенту по электронной почте. После подключения Клиента к Системе, Клиент </w:t>
      </w:r>
      <w:r w:rsidR="00604903">
        <w:rPr>
          <w:sz w:val="22"/>
          <w:szCs w:val="22"/>
        </w:rPr>
        <w:t xml:space="preserve">получает на Зарегистрированный </w:t>
      </w:r>
      <w:r w:rsidR="00E80895" w:rsidRPr="00604903">
        <w:rPr>
          <w:sz w:val="22"/>
          <w:szCs w:val="22"/>
        </w:rPr>
        <w:t>номер телефона SMS сообщение с одноразовым паролем</w:t>
      </w:r>
      <w:r w:rsidR="00604903">
        <w:rPr>
          <w:sz w:val="22"/>
          <w:szCs w:val="22"/>
        </w:rPr>
        <w:t xml:space="preserve"> для первичного входа в Систему</w:t>
      </w:r>
      <w:r w:rsidR="00E80895" w:rsidRPr="00604903">
        <w:rPr>
          <w:sz w:val="22"/>
          <w:szCs w:val="22"/>
        </w:rPr>
        <w:t xml:space="preserve"> «Клиент-Банк». Клиент о</w:t>
      </w:r>
      <w:r w:rsidR="00604903">
        <w:rPr>
          <w:sz w:val="22"/>
          <w:szCs w:val="22"/>
        </w:rPr>
        <w:t xml:space="preserve">бязан использовать одноразовый </w:t>
      </w:r>
      <w:r w:rsidR="00E80895" w:rsidRPr="00604903">
        <w:rPr>
          <w:sz w:val="22"/>
          <w:szCs w:val="22"/>
        </w:rPr>
        <w:t xml:space="preserve">пароль для первичного входа в Систему «Клиент-Банк» в течении 3 (Трех) календарных дней с даты получения SMS с одноразовым паролем.   </w:t>
      </w:r>
    </w:p>
    <w:p w:rsidR="002F1EC3" w:rsidRPr="000D2C46" w:rsidRDefault="00E80895" w:rsidP="000D2C46">
      <w:pPr>
        <w:spacing w:after="240"/>
        <w:jc w:val="both"/>
        <w:rPr>
          <w:sz w:val="22"/>
          <w:szCs w:val="22"/>
        </w:rPr>
      </w:pPr>
      <w:r w:rsidRPr="00EA14E2">
        <w:rPr>
          <w:b/>
          <w:sz w:val="22"/>
          <w:szCs w:val="22"/>
        </w:rPr>
        <w:t>12.3.</w:t>
      </w:r>
      <w:r>
        <w:rPr>
          <w:sz w:val="22"/>
          <w:szCs w:val="22"/>
        </w:rPr>
        <w:t xml:space="preserve"> </w:t>
      </w:r>
      <w:r w:rsidR="002F1EC3" w:rsidRPr="000D2C46">
        <w:rPr>
          <w:sz w:val="22"/>
          <w:szCs w:val="22"/>
        </w:rPr>
        <w:t>Для подключения Клиенту</w:t>
      </w:r>
      <w:r w:rsidR="00C53A83">
        <w:rPr>
          <w:sz w:val="22"/>
          <w:szCs w:val="22"/>
        </w:rPr>
        <w:t xml:space="preserve"> подключенному к Системе «Клиент-Банк» с использованием УЭП </w:t>
      </w:r>
      <w:r w:rsidR="002F1EC3" w:rsidRPr="000D2C46">
        <w:rPr>
          <w:sz w:val="22"/>
          <w:szCs w:val="22"/>
        </w:rPr>
        <w:t xml:space="preserve"> возможности подписания электронных документов простой электронной подписью в Банк пред</w:t>
      </w:r>
      <w:r w:rsidR="00DA63D1">
        <w:rPr>
          <w:sz w:val="22"/>
          <w:szCs w:val="22"/>
        </w:rPr>
        <w:t xml:space="preserve">ставляется </w:t>
      </w:r>
      <w:r w:rsidR="002F1EC3" w:rsidRPr="000D2C46">
        <w:rPr>
          <w:sz w:val="22"/>
          <w:szCs w:val="22"/>
        </w:rPr>
        <w:t>Заявка на подключение/изменение реквизитов использования простой электронной подписи для удостоверения документов в Электронной системе «Клиент-Банк»  по форме Приложения №3 к Правилам или по иной форме, установленной Банком, ( Заявка ПЭП)</w:t>
      </w:r>
      <w:r w:rsidR="00C53A83">
        <w:rPr>
          <w:sz w:val="22"/>
          <w:szCs w:val="22"/>
        </w:rPr>
        <w:t xml:space="preserve"> в бумажном виде или</w:t>
      </w:r>
      <w:r w:rsidR="000D2C46">
        <w:rPr>
          <w:sz w:val="22"/>
          <w:szCs w:val="22"/>
        </w:rPr>
        <w:t xml:space="preserve"> </w:t>
      </w:r>
      <w:r w:rsidR="00DA63D1">
        <w:rPr>
          <w:sz w:val="22"/>
          <w:szCs w:val="22"/>
        </w:rPr>
        <w:t xml:space="preserve">в электронном виде </w:t>
      </w:r>
      <w:r w:rsidR="002F1EC3" w:rsidRPr="000D2C46">
        <w:rPr>
          <w:sz w:val="22"/>
          <w:szCs w:val="22"/>
        </w:rPr>
        <w:t xml:space="preserve">по Системе «Клиент-Банк» </w:t>
      </w:r>
      <w:r w:rsidR="00DA63D1">
        <w:rPr>
          <w:sz w:val="22"/>
          <w:szCs w:val="22"/>
        </w:rPr>
        <w:t xml:space="preserve">путем вложения оформленной Заявки ПЭП в сообщение в опции Документы свободного формата и </w:t>
      </w:r>
      <w:r w:rsidR="002F1EC3" w:rsidRPr="000D2C46">
        <w:rPr>
          <w:sz w:val="22"/>
          <w:szCs w:val="22"/>
        </w:rPr>
        <w:t xml:space="preserve">подписания </w:t>
      </w:r>
      <w:r w:rsidR="00DA63D1">
        <w:rPr>
          <w:sz w:val="22"/>
          <w:szCs w:val="22"/>
        </w:rPr>
        <w:t xml:space="preserve">его </w:t>
      </w:r>
      <w:r w:rsidR="002F1EC3" w:rsidRPr="000D2C46">
        <w:rPr>
          <w:sz w:val="22"/>
          <w:szCs w:val="22"/>
        </w:rPr>
        <w:t>усиленной электронной подписью</w:t>
      </w:r>
      <w:r w:rsidR="00DA63D1">
        <w:rPr>
          <w:sz w:val="22"/>
          <w:szCs w:val="22"/>
        </w:rPr>
        <w:t>.</w:t>
      </w:r>
      <w:r w:rsidR="002F1EC3" w:rsidRPr="000D2C46">
        <w:rPr>
          <w:sz w:val="22"/>
          <w:szCs w:val="22"/>
        </w:rPr>
        <w:t xml:space="preserve"> </w:t>
      </w:r>
    </w:p>
    <w:p w:rsidR="002F1EC3" w:rsidRPr="000D2C46" w:rsidRDefault="004F30A5" w:rsidP="000D2C46">
      <w:pPr>
        <w:spacing w:after="240"/>
        <w:jc w:val="both"/>
        <w:rPr>
          <w:sz w:val="22"/>
          <w:szCs w:val="22"/>
        </w:rPr>
      </w:pPr>
      <w:r w:rsidRPr="004F30A5">
        <w:rPr>
          <w:b/>
          <w:sz w:val="22"/>
          <w:szCs w:val="22"/>
        </w:rPr>
        <w:lastRenderedPageBreak/>
        <w:t>12</w:t>
      </w:r>
      <w:r w:rsidR="00E80895">
        <w:rPr>
          <w:b/>
          <w:sz w:val="22"/>
          <w:szCs w:val="22"/>
        </w:rPr>
        <w:t>.4.</w:t>
      </w:r>
      <w:r w:rsidR="000D2C46">
        <w:rPr>
          <w:sz w:val="22"/>
          <w:szCs w:val="22"/>
        </w:rPr>
        <w:t xml:space="preserve">  </w:t>
      </w:r>
      <w:r w:rsidR="00E601ED">
        <w:rPr>
          <w:sz w:val="22"/>
          <w:szCs w:val="22"/>
        </w:rPr>
        <w:t>Подписание</w:t>
      </w:r>
      <w:r w:rsidR="00C53A83" w:rsidRPr="000D2C46">
        <w:rPr>
          <w:sz w:val="22"/>
          <w:szCs w:val="22"/>
        </w:rPr>
        <w:t xml:space="preserve"> </w:t>
      </w:r>
      <w:r w:rsidR="00C53A83">
        <w:rPr>
          <w:sz w:val="22"/>
          <w:szCs w:val="22"/>
        </w:rPr>
        <w:t xml:space="preserve">в Системе «Клиент-Банк» </w:t>
      </w:r>
      <w:r w:rsidR="00604903">
        <w:rPr>
          <w:sz w:val="22"/>
          <w:szCs w:val="22"/>
        </w:rPr>
        <w:t>э</w:t>
      </w:r>
      <w:r w:rsidR="002F1EC3" w:rsidRPr="000D2C46">
        <w:rPr>
          <w:sz w:val="22"/>
          <w:szCs w:val="22"/>
        </w:rPr>
        <w:t>лектронных документов, содержащих распоряжения денежными средствами на Счете</w:t>
      </w:r>
      <w:r w:rsidR="00604903">
        <w:rPr>
          <w:sz w:val="22"/>
          <w:szCs w:val="22"/>
        </w:rPr>
        <w:t xml:space="preserve"> </w:t>
      </w:r>
      <w:r w:rsidR="002F1EC3" w:rsidRPr="000D2C46">
        <w:rPr>
          <w:sz w:val="22"/>
          <w:szCs w:val="22"/>
        </w:rPr>
        <w:t xml:space="preserve">простой электронной подписью доступно только для Клиентов МБ, подключенных </w:t>
      </w:r>
      <w:proofErr w:type="gramStart"/>
      <w:r w:rsidR="002F1EC3" w:rsidRPr="000D2C46">
        <w:rPr>
          <w:sz w:val="22"/>
          <w:szCs w:val="22"/>
        </w:rPr>
        <w:t>к подсистеме</w:t>
      </w:r>
      <w:proofErr w:type="gramEnd"/>
      <w:r w:rsidR="002F1EC3" w:rsidRPr="000D2C46">
        <w:rPr>
          <w:sz w:val="22"/>
          <w:szCs w:val="22"/>
        </w:rPr>
        <w:t xml:space="preserve"> Интернет-Клиент Системы «Клиент-Банк». Подписывать распоряжения о совершении операций по Счетам простой электронной подписью </w:t>
      </w:r>
      <w:r w:rsidR="00E601ED">
        <w:rPr>
          <w:sz w:val="22"/>
          <w:szCs w:val="22"/>
        </w:rPr>
        <w:t xml:space="preserve">или сообщения, содержащие </w:t>
      </w:r>
      <w:r w:rsidR="00E601ED" w:rsidRPr="001D0B99">
        <w:rPr>
          <w:sz w:val="22"/>
          <w:szCs w:val="22"/>
        </w:rPr>
        <w:t xml:space="preserve">Документы свободного формата, </w:t>
      </w:r>
      <w:r w:rsidR="002F1EC3" w:rsidRPr="001D0B99">
        <w:rPr>
          <w:sz w:val="22"/>
          <w:szCs w:val="22"/>
        </w:rPr>
        <w:t xml:space="preserve">может только одно </w:t>
      </w:r>
      <w:r w:rsidR="00DA63D1" w:rsidRPr="001D0B99">
        <w:rPr>
          <w:sz w:val="22"/>
          <w:szCs w:val="22"/>
        </w:rPr>
        <w:t>У</w:t>
      </w:r>
      <w:r w:rsidR="002F1EC3" w:rsidRPr="001D0B99">
        <w:rPr>
          <w:sz w:val="22"/>
          <w:szCs w:val="22"/>
        </w:rPr>
        <w:t>полномоченное лицо Клиента МБ.</w:t>
      </w:r>
      <w:r w:rsidR="002F1EC3" w:rsidRPr="000D2C46">
        <w:rPr>
          <w:sz w:val="22"/>
          <w:szCs w:val="22"/>
        </w:rPr>
        <w:t xml:space="preserve"> </w:t>
      </w:r>
    </w:p>
    <w:p w:rsidR="002F1EC3" w:rsidRPr="000D2C46" w:rsidRDefault="004F30A5" w:rsidP="000D2C46">
      <w:pPr>
        <w:spacing w:after="240"/>
        <w:jc w:val="both"/>
        <w:rPr>
          <w:sz w:val="22"/>
          <w:szCs w:val="22"/>
        </w:rPr>
      </w:pPr>
      <w:r w:rsidRPr="004F30A5">
        <w:rPr>
          <w:b/>
          <w:sz w:val="22"/>
          <w:szCs w:val="22"/>
        </w:rPr>
        <w:t>12</w:t>
      </w:r>
      <w:r w:rsidR="00E80895">
        <w:rPr>
          <w:b/>
          <w:sz w:val="22"/>
          <w:szCs w:val="22"/>
        </w:rPr>
        <w:t>.5</w:t>
      </w:r>
      <w:r w:rsidR="000D2C46" w:rsidRPr="004F30A5">
        <w:rPr>
          <w:b/>
          <w:sz w:val="22"/>
          <w:szCs w:val="22"/>
        </w:rPr>
        <w:t>.</w:t>
      </w:r>
      <w:r w:rsidR="000D2C46">
        <w:rPr>
          <w:sz w:val="22"/>
          <w:szCs w:val="22"/>
        </w:rPr>
        <w:t xml:space="preserve"> </w:t>
      </w:r>
      <w:r w:rsidR="002F1EC3" w:rsidRPr="000D2C46">
        <w:rPr>
          <w:sz w:val="22"/>
          <w:szCs w:val="22"/>
        </w:rPr>
        <w:t>Если Клиенту подключена Система «Клиент-Банк» с использованием УЭП, доступ к подсистеме Интернет-Клиент Системы «Клиент-Банк» с момента активации Ключа УЭП (и шифрования) осуществляется исключительно с использованием УЭП. В этом случае возможность подписывать распоряжения о совершении операций по Счетам простой электронной подписью доступна исключительно в Мобильном приложении</w:t>
      </w:r>
      <w:r w:rsidR="008A0798">
        <w:rPr>
          <w:sz w:val="22"/>
          <w:szCs w:val="22"/>
        </w:rPr>
        <w:t>.</w:t>
      </w:r>
    </w:p>
    <w:p w:rsidR="002F1EC3" w:rsidRDefault="004F30A5" w:rsidP="000D2C46">
      <w:pPr>
        <w:jc w:val="both"/>
        <w:rPr>
          <w:sz w:val="22"/>
          <w:szCs w:val="22"/>
        </w:rPr>
      </w:pPr>
      <w:r w:rsidRPr="004F30A5">
        <w:rPr>
          <w:b/>
          <w:sz w:val="22"/>
          <w:szCs w:val="22"/>
        </w:rPr>
        <w:t>12</w:t>
      </w:r>
      <w:r w:rsidR="00E80895">
        <w:rPr>
          <w:b/>
          <w:sz w:val="22"/>
          <w:szCs w:val="22"/>
        </w:rPr>
        <w:t>.6</w:t>
      </w:r>
      <w:r w:rsidR="000D2C46" w:rsidRPr="004F30A5">
        <w:rPr>
          <w:b/>
          <w:sz w:val="22"/>
          <w:szCs w:val="22"/>
        </w:rPr>
        <w:t>.</w:t>
      </w:r>
      <w:r w:rsidR="000D2C46">
        <w:rPr>
          <w:sz w:val="22"/>
          <w:szCs w:val="22"/>
        </w:rPr>
        <w:t xml:space="preserve"> </w:t>
      </w:r>
      <w:r w:rsidR="002F1EC3" w:rsidRPr="000D2C46">
        <w:rPr>
          <w:sz w:val="22"/>
          <w:szCs w:val="22"/>
        </w:rPr>
        <w:t xml:space="preserve">В Мобильном приложении </w:t>
      </w:r>
      <w:r w:rsidR="00E601ED">
        <w:rPr>
          <w:sz w:val="22"/>
          <w:szCs w:val="22"/>
        </w:rPr>
        <w:t>Системы «Клиент-Банк»</w:t>
      </w:r>
      <w:r w:rsidR="00137521">
        <w:rPr>
          <w:sz w:val="22"/>
          <w:szCs w:val="22"/>
        </w:rPr>
        <w:t xml:space="preserve"> </w:t>
      </w:r>
      <w:r w:rsidR="002F1EC3" w:rsidRPr="000D2C46">
        <w:rPr>
          <w:sz w:val="22"/>
          <w:szCs w:val="22"/>
        </w:rPr>
        <w:t>подписание</w:t>
      </w:r>
      <w:r w:rsidR="00E601ED">
        <w:rPr>
          <w:sz w:val="22"/>
          <w:szCs w:val="22"/>
        </w:rPr>
        <w:t xml:space="preserve"> распоряжений о совершении операций по Счетам и сообщений, содержащих</w:t>
      </w:r>
      <w:r w:rsidR="002F1EC3" w:rsidRPr="000D2C46">
        <w:rPr>
          <w:sz w:val="22"/>
          <w:szCs w:val="22"/>
        </w:rPr>
        <w:t xml:space="preserve"> </w:t>
      </w:r>
      <w:r w:rsidR="00E601ED">
        <w:rPr>
          <w:sz w:val="22"/>
          <w:szCs w:val="22"/>
        </w:rPr>
        <w:t>Д</w:t>
      </w:r>
      <w:r w:rsidR="002F1EC3" w:rsidRPr="000D2C46">
        <w:rPr>
          <w:sz w:val="22"/>
          <w:szCs w:val="22"/>
        </w:rPr>
        <w:t>окумент</w:t>
      </w:r>
      <w:r w:rsidR="00E601ED">
        <w:rPr>
          <w:sz w:val="22"/>
          <w:szCs w:val="22"/>
        </w:rPr>
        <w:t>ы свободного формата,</w:t>
      </w:r>
      <w:r w:rsidR="002F1EC3" w:rsidRPr="000D2C46">
        <w:rPr>
          <w:sz w:val="22"/>
          <w:szCs w:val="22"/>
        </w:rPr>
        <w:t xml:space="preserve"> возможно исключительно </w:t>
      </w:r>
      <w:r w:rsidR="00CC29E6">
        <w:rPr>
          <w:sz w:val="22"/>
          <w:szCs w:val="22"/>
        </w:rPr>
        <w:t xml:space="preserve">для Клиентов МБ и только </w:t>
      </w:r>
      <w:r w:rsidR="002F1EC3" w:rsidRPr="000D2C46">
        <w:rPr>
          <w:sz w:val="22"/>
          <w:szCs w:val="22"/>
        </w:rPr>
        <w:t xml:space="preserve">с использованием ПЭП.  </w:t>
      </w:r>
    </w:p>
    <w:p w:rsidR="000D2C46" w:rsidRPr="000D2C46" w:rsidRDefault="000D2C46" w:rsidP="000D2C46">
      <w:pPr>
        <w:jc w:val="both"/>
        <w:rPr>
          <w:sz w:val="22"/>
          <w:szCs w:val="22"/>
        </w:rPr>
      </w:pPr>
    </w:p>
    <w:p w:rsidR="008A0798" w:rsidRDefault="004F30A5" w:rsidP="000D2C46">
      <w:pPr>
        <w:spacing w:after="240"/>
        <w:jc w:val="both"/>
        <w:rPr>
          <w:sz w:val="22"/>
          <w:szCs w:val="22"/>
        </w:rPr>
      </w:pPr>
      <w:r w:rsidRPr="004F30A5">
        <w:rPr>
          <w:b/>
          <w:sz w:val="22"/>
          <w:szCs w:val="22"/>
        </w:rPr>
        <w:t>12</w:t>
      </w:r>
      <w:r w:rsidR="00E80895">
        <w:rPr>
          <w:b/>
          <w:sz w:val="22"/>
          <w:szCs w:val="22"/>
        </w:rPr>
        <w:t>.7</w:t>
      </w:r>
      <w:r w:rsidR="000D2C46" w:rsidRPr="004F30A5">
        <w:rPr>
          <w:b/>
          <w:sz w:val="22"/>
          <w:szCs w:val="22"/>
        </w:rPr>
        <w:t>.</w:t>
      </w:r>
      <w:r w:rsidR="000D2C46">
        <w:rPr>
          <w:sz w:val="22"/>
          <w:szCs w:val="22"/>
        </w:rPr>
        <w:t xml:space="preserve">  </w:t>
      </w:r>
      <w:r w:rsidR="008A0798">
        <w:rPr>
          <w:sz w:val="22"/>
          <w:szCs w:val="22"/>
        </w:rPr>
        <w:t>Банк предоставляет доступ к отдельно</w:t>
      </w:r>
      <w:r w:rsidR="00363094">
        <w:rPr>
          <w:sz w:val="22"/>
          <w:szCs w:val="22"/>
        </w:rPr>
        <w:t>й</w:t>
      </w:r>
      <w:r w:rsidR="008A0798">
        <w:rPr>
          <w:sz w:val="22"/>
          <w:szCs w:val="22"/>
        </w:rPr>
        <w:t xml:space="preserve"> </w:t>
      </w:r>
      <w:r w:rsidR="006F5246">
        <w:rPr>
          <w:sz w:val="22"/>
          <w:szCs w:val="22"/>
        </w:rPr>
        <w:t>функциона</w:t>
      </w:r>
      <w:r w:rsidR="00363094">
        <w:rPr>
          <w:sz w:val="22"/>
          <w:szCs w:val="22"/>
        </w:rPr>
        <w:t>льности</w:t>
      </w:r>
      <w:r w:rsidR="008A0798">
        <w:rPr>
          <w:sz w:val="22"/>
          <w:szCs w:val="22"/>
        </w:rPr>
        <w:t xml:space="preserve"> </w:t>
      </w:r>
      <w:r w:rsidR="008A0798" w:rsidRPr="008A0798">
        <w:rPr>
          <w:sz w:val="22"/>
          <w:szCs w:val="22"/>
        </w:rPr>
        <w:t xml:space="preserve">Системы «Клиент-Банк» для </w:t>
      </w:r>
      <w:r w:rsidR="008C7A0D">
        <w:rPr>
          <w:sz w:val="22"/>
          <w:szCs w:val="22"/>
        </w:rPr>
        <w:t xml:space="preserve">проведения </w:t>
      </w:r>
      <w:r w:rsidR="008A0798" w:rsidRPr="008A0798">
        <w:rPr>
          <w:sz w:val="22"/>
          <w:szCs w:val="22"/>
        </w:rPr>
        <w:t>операций в иностранной валюте</w:t>
      </w:r>
      <w:r w:rsidR="008A0798">
        <w:rPr>
          <w:sz w:val="22"/>
          <w:szCs w:val="22"/>
        </w:rPr>
        <w:t xml:space="preserve"> </w:t>
      </w:r>
      <w:r w:rsidR="008C7A0D">
        <w:rPr>
          <w:sz w:val="22"/>
          <w:szCs w:val="22"/>
        </w:rPr>
        <w:t xml:space="preserve">с простой электронной подписью </w:t>
      </w:r>
      <w:r w:rsidR="008A0798">
        <w:rPr>
          <w:sz w:val="22"/>
          <w:szCs w:val="22"/>
        </w:rPr>
        <w:t xml:space="preserve">Клиентам МБ, подключенным к Системе ДБО «МТС-Бизнес» в порядке, регламентированном </w:t>
      </w:r>
      <w:r w:rsidR="008C7A0D">
        <w:rPr>
          <w:sz w:val="22"/>
          <w:szCs w:val="22"/>
        </w:rPr>
        <w:t xml:space="preserve">п.22 </w:t>
      </w:r>
      <w:r w:rsidR="008A0798">
        <w:rPr>
          <w:sz w:val="22"/>
          <w:szCs w:val="22"/>
        </w:rPr>
        <w:t>настоящих Правил.</w:t>
      </w:r>
    </w:p>
    <w:p w:rsidR="002F1EC3" w:rsidRPr="000D2C46" w:rsidRDefault="008A0798" w:rsidP="000D2C46">
      <w:pPr>
        <w:spacing w:after="240"/>
        <w:jc w:val="both"/>
        <w:rPr>
          <w:sz w:val="22"/>
          <w:szCs w:val="22"/>
        </w:rPr>
      </w:pPr>
      <w:r w:rsidRPr="00363094">
        <w:rPr>
          <w:b/>
          <w:sz w:val="22"/>
          <w:szCs w:val="22"/>
        </w:rPr>
        <w:t>12.8.</w:t>
      </w:r>
      <w:r>
        <w:rPr>
          <w:sz w:val="22"/>
          <w:szCs w:val="22"/>
        </w:rPr>
        <w:t xml:space="preserve"> </w:t>
      </w:r>
      <w:r w:rsidR="002F1EC3" w:rsidRPr="000D2C46">
        <w:rPr>
          <w:sz w:val="22"/>
          <w:szCs w:val="22"/>
        </w:rPr>
        <w:t xml:space="preserve">Доступ на просмотр информации в Мобильном приложении Клиенту </w:t>
      </w:r>
      <w:r w:rsidR="00096C17">
        <w:rPr>
          <w:sz w:val="22"/>
          <w:szCs w:val="22"/>
        </w:rPr>
        <w:t xml:space="preserve">любого сегмента </w:t>
      </w:r>
      <w:r w:rsidR="002F1EC3" w:rsidRPr="000D2C46">
        <w:rPr>
          <w:sz w:val="22"/>
          <w:szCs w:val="22"/>
        </w:rPr>
        <w:t xml:space="preserve">предоставляется по логину и паролю к подсистеме Интернет-Клиент Системы «Клиент-Банк» без оформления Заявки ПЭП. </w:t>
      </w:r>
    </w:p>
    <w:p w:rsidR="001F78AB" w:rsidRDefault="004F30A5" w:rsidP="000D2C46">
      <w:pPr>
        <w:jc w:val="both"/>
        <w:rPr>
          <w:sz w:val="22"/>
          <w:szCs w:val="22"/>
        </w:rPr>
      </w:pPr>
      <w:r w:rsidRPr="004F30A5">
        <w:rPr>
          <w:b/>
          <w:sz w:val="22"/>
          <w:szCs w:val="22"/>
        </w:rPr>
        <w:t>12</w:t>
      </w:r>
      <w:r w:rsidR="000D2C46" w:rsidRPr="004F30A5">
        <w:rPr>
          <w:b/>
          <w:sz w:val="22"/>
          <w:szCs w:val="22"/>
        </w:rPr>
        <w:t>.</w:t>
      </w:r>
      <w:r w:rsidR="008A0798">
        <w:rPr>
          <w:b/>
          <w:sz w:val="22"/>
          <w:szCs w:val="22"/>
        </w:rPr>
        <w:t>9</w:t>
      </w:r>
      <w:r w:rsidR="000D2C46">
        <w:rPr>
          <w:sz w:val="22"/>
          <w:szCs w:val="22"/>
        </w:rPr>
        <w:t xml:space="preserve">. </w:t>
      </w:r>
      <w:r w:rsidR="002F1EC3" w:rsidRPr="000D2C46">
        <w:rPr>
          <w:sz w:val="22"/>
          <w:szCs w:val="22"/>
        </w:rPr>
        <w:t xml:space="preserve">Для идентификации Банком лиц-владельцев ключей электронной подписи (и шифрования), указанных в Заявке на  подключение к Электронной системе «Клиент-Банк» с встроенными сертифицированными средствами криптографической защиты информации» (Приложение № 7, №7а (в зависимости от предоставленных прав подписи) к Правилам) и/или Заявке на подключение к Модулю «Факторинг» </w:t>
      </w:r>
      <w:r w:rsidR="00DA63D1">
        <w:rPr>
          <w:sz w:val="22"/>
          <w:szCs w:val="22"/>
        </w:rPr>
        <w:t xml:space="preserve">в </w:t>
      </w:r>
      <w:r w:rsidR="002F1EC3" w:rsidRPr="000D2C46">
        <w:rPr>
          <w:sz w:val="22"/>
          <w:szCs w:val="22"/>
        </w:rPr>
        <w:t>Электронной системе «Клиент-Банк» с встроенными сертифицированными средствами криптографической защиты информации</w:t>
      </w:r>
      <w:r w:rsidR="002F1EC3" w:rsidRPr="00007B50">
        <w:rPr>
          <w:sz w:val="22"/>
          <w:szCs w:val="22"/>
        </w:rPr>
        <w:t>» (Приложение №</w:t>
      </w:r>
      <w:r w:rsidR="00007B50" w:rsidRPr="00007B50">
        <w:rPr>
          <w:sz w:val="22"/>
          <w:szCs w:val="22"/>
        </w:rPr>
        <w:t>7</w:t>
      </w:r>
      <w:r w:rsidR="002F1EC3" w:rsidRPr="00007B50">
        <w:rPr>
          <w:sz w:val="22"/>
          <w:szCs w:val="22"/>
        </w:rPr>
        <w:t>б к Правилам)</w:t>
      </w:r>
      <w:r w:rsidR="00D91DB7">
        <w:rPr>
          <w:sz w:val="22"/>
          <w:szCs w:val="22"/>
        </w:rPr>
        <w:t xml:space="preserve"> и/или </w:t>
      </w:r>
      <w:r w:rsidR="005F53A4">
        <w:rPr>
          <w:sz w:val="22"/>
          <w:szCs w:val="22"/>
        </w:rPr>
        <w:t xml:space="preserve">в </w:t>
      </w:r>
      <w:r w:rsidR="00D91DB7" w:rsidRPr="00D0173A">
        <w:rPr>
          <w:sz w:val="22"/>
          <w:szCs w:val="22"/>
        </w:rPr>
        <w:t>З</w:t>
      </w:r>
      <w:r w:rsidR="00D91DB7">
        <w:rPr>
          <w:sz w:val="22"/>
          <w:szCs w:val="22"/>
        </w:rPr>
        <w:t>аявке</w:t>
      </w:r>
      <w:r w:rsidR="00D91DB7" w:rsidRPr="00D0173A">
        <w:rPr>
          <w:sz w:val="22"/>
          <w:szCs w:val="22"/>
        </w:rPr>
        <w:t xml:space="preserve"> на подключение к Модулю «Зарплатный проект» и «</w:t>
      </w:r>
      <w:r w:rsidR="00D91DB7">
        <w:rPr>
          <w:sz w:val="22"/>
          <w:szCs w:val="22"/>
        </w:rPr>
        <w:t>Произвольные документы в Банк» Э</w:t>
      </w:r>
      <w:r w:rsidR="00D91DB7" w:rsidRPr="00D0173A">
        <w:rPr>
          <w:sz w:val="22"/>
          <w:szCs w:val="22"/>
        </w:rPr>
        <w:t>лектронной системы «Клиент-Банк»  со встроенными сертифицированными средствами криптографической защиты информации</w:t>
      </w:r>
      <w:r w:rsidR="00D91DB7" w:rsidRPr="00604903">
        <w:rPr>
          <w:sz w:val="22"/>
          <w:szCs w:val="22"/>
        </w:rPr>
        <w:t xml:space="preserve"> (Приложе</w:t>
      </w:r>
      <w:r w:rsidR="00D91DB7">
        <w:rPr>
          <w:sz w:val="22"/>
          <w:szCs w:val="22"/>
        </w:rPr>
        <w:t>ние №7в</w:t>
      </w:r>
      <w:r w:rsidR="00D91DB7" w:rsidRPr="00604903">
        <w:rPr>
          <w:sz w:val="22"/>
          <w:szCs w:val="22"/>
        </w:rPr>
        <w:t xml:space="preserve"> к Правилам)</w:t>
      </w:r>
      <w:r w:rsidR="002F1EC3" w:rsidRPr="00007B50">
        <w:rPr>
          <w:sz w:val="22"/>
          <w:szCs w:val="22"/>
        </w:rPr>
        <w:t>, и/или</w:t>
      </w:r>
      <w:r w:rsidR="002F1EC3" w:rsidRPr="000D2C46">
        <w:rPr>
          <w:sz w:val="22"/>
          <w:szCs w:val="22"/>
        </w:rPr>
        <w:t xml:space="preserve"> сотрудника Клиента МБ, уполномоченного подписывать распоряжения о совершении операций по Счетам ПЭП,</w:t>
      </w:r>
      <w:r w:rsidR="005104C1">
        <w:rPr>
          <w:sz w:val="22"/>
          <w:szCs w:val="22"/>
        </w:rPr>
        <w:t xml:space="preserve"> и/или представителя Клиента</w:t>
      </w:r>
      <w:r w:rsidR="00205F1E">
        <w:rPr>
          <w:sz w:val="22"/>
          <w:szCs w:val="22"/>
        </w:rPr>
        <w:t>, уполномоченного подписывать Документы зарплатного проекта и Документы свободного формата (письма в Банк и</w:t>
      </w:r>
      <w:r w:rsidR="00205F1E" w:rsidRPr="00096C17">
        <w:rPr>
          <w:sz w:val="22"/>
          <w:szCs w:val="22"/>
        </w:rPr>
        <w:t xml:space="preserve"> файлы, содержащие реестры к платежным поручениям на общую сумму  зачислений на банковские счета</w:t>
      </w:r>
      <w:r w:rsidR="00205F1E">
        <w:rPr>
          <w:sz w:val="22"/>
          <w:szCs w:val="22"/>
        </w:rPr>
        <w:t>) ПЭП,</w:t>
      </w:r>
      <w:r w:rsidR="00D91DB7">
        <w:rPr>
          <w:sz w:val="22"/>
          <w:szCs w:val="22"/>
        </w:rPr>
        <w:t xml:space="preserve"> </w:t>
      </w:r>
      <w:r w:rsidR="002F1EC3" w:rsidRPr="000D2C46">
        <w:rPr>
          <w:sz w:val="22"/>
          <w:szCs w:val="22"/>
        </w:rPr>
        <w:t xml:space="preserve"> Клиент представляет в Банк документы, удостоверяющие личности (</w:t>
      </w:r>
      <w:bookmarkStart w:id="33" w:name="_Hlk137745884"/>
      <w:r w:rsidR="002F1EC3" w:rsidRPr="000D2C46">
        <w:rPr>
          <w:sz w:val="22"/>
          <w:szCs w:val="22"/>
        </w:rPr>
        <w:t>оригиналы или нотариально заверенные копии</w:t>
      </w:r>
      <w:bookmarkEnd w:id="33"/>
      <w:r w:rsidR="002F1EC3" w:rsidRPr="000D2C46">
        <w:rPr>
          <w:sz w:val="22"/>
          <w:szCs w:val="22"/>
        </w:rPr>
        <w:t>), и документы, подтверждающие полномочия указанных лиц на использование аналогов собственноручной подписи (электронной подписи) (оригиналы или заверенные в установленном порядке копии с предоставлением оригиналов для сверки) в случае непредоставления данных документов  ранее для открытия/ведения банковских счетов</w:t>
      </w:r>
      <w:r w:rsidR="00D91DB7">
        <w:rPr>
          <w:sz w:val="22"/>
          <w:szCs w:val="22"/>
        </w:rPr>
        <w:t xml:space="preserve"> </w:t>
      </w:r>
      <w:r w:rsidR="00D91DB7" w:rsidRPr="00DD0485">
        <w:rPr>
          <w:sz w:val="22"/>
          <w:szCs w:val="22"/>
        </w:rPr>
        <w:t>и/или для заключ</w:t>
      </w:r>
      <w:r w:rsidR="0018382C" w:rsidRPr="0018382C">
        <w:rPr>
          <w:sz w:val="22"/>
          <w:szCs w:val="22"/>
        </w:rPr>
        <w:t xml:space="preserve">ения </w:t>
      </w:r>
      <w:r w:rsidR="00151103">
        <w:rPr>
          <w:sz w:val="22"/>
          <w:szCs w:val="22"/>
        </w:rPr>
        <w:t>Д</w:t>
      </w:r>
      <w:r w:rsidR="00D91DB7" w:rsidRPr="00DD0485">
        <w:rPr>
          <w:sz w:val="22"/>
          <w:szCs w:val="22"/>
        </w:rPr>
        <w:t>оговора зарплатного проекта</w:t>
      </w:r>
      <w:r w:rsidR="00D91DB7" w:rsidRPr="006B56CC">
        <w:rPr>
          <w:sz w:val="22"/>
          <w:szCs w:val="22"/>
        </w:rPr>
        <w:t>.</w:t>
      </w:r>
    </w:p>
    <w:p w:rsidR="003B0985" w:rsidRPr="000D2C46" w:rsidRDefault="004F30A5" w:rsidP="001F78AB">
      <w:pPr>
        <w:spacing w:before="120"/>
        <w:jc w:val="both"/>
        <w:rPr>
          <w:sz w:val="22"/>
          <w:szCs w:val="22"/>
        </w:rPr>
      </w:pPr>
      <w:r w:rsidRPr="004F30A5">
        <w:rPr>
          <w:b/>
          <w:sz w:val="22"/>
          <w:szCs w:val="22"/>
        </w:rPr>
        <w:t>12</w:t>
      </w:r>
      <w:r w:rsidR="00E80895">
        <w:rPr>
          <w:b/>
          <w:sz w:val="22"/>
          <w:szCs w:val="22"/>
        </w:rPr>
        <w:t>.</w:t>
      </w:r>
      <w:r w:rsidR="008A0798">
        <w:rPr>
          <w:b/>
          <w:sz w:val="22"/>
          <w:szCs w:val="22"/>
        </w:rPr>
        <w:t>10</w:t>
      </w:r>
      <w:r w:rsidR="000D2C46" w:rsidRPr="004F30A5">
        <w:rPr>
          <w:b/>
          <w:sz w:val="22"/>
          <w:szCs w:val="22"/>
        </w:rPr>
        <w:t>.</w:t>
      </w:r>
      <w:r w:rsidR="000D2C46">
        <w:rPr>
          <w:sz w:val="22"/>
          <w:szCs w:val="22"/>
        </w:rPr>
        <w:t xml:space="preserve"> </w:t>
      </w:r>
      <w:r w:rsidR="002F1EC3" w:rsidRPr="000D2C46">
        <w:rPr>
          <w:sz w:val="22"/>
          <w:szCs w:val="22"/>
        </w:rPr>
        <w:t xml:space="preserve">В случае, если между Клиентом и Банком ранее заключен Договор об обслуживании Клиента по электронной системе «Клиент-Банк» с встроенными сертифицированными средствами криптографической защиты информации» на бумажном носителе, Клиент подтверждает согласие (акцепт) на осуществление электронного документооборота на условиях настоящей редакции Правил путем представления в Банк Заявления о присоединении к Правилам обмена электронными документами по Системе </w:t>
      </w:r>
      <w:r w:rsidR="00E33331">
        <w:rPr>
          <w:sz w:val="22"/>
          <w:szCs w:val="22"/>
        </w:rPr>
        <w:t xml:space="preserve">дистанционного банковского обслуживания </w:t>
      </w:r>
      <w:r w:rsidR="002F1EC3" w:rsidRPr="000D2C46">
        <w:rPr>
          <w:sz w:val="22"/>
          <w:szCs w:val="22"/>
        </w:rPr>
        <w:t xml:space="preserve"> на бумажном носителе, составленного по форме Приложения №1 к настоящим Правилам с проставлением отметки о приеме уполномоченным сотрудником Банка  на Заявлении.</w:t>
      </w:r>
    </w:p>
    <w:p w:rsidR="00901A4C" w:rsidRPr="00366256" w:rsidRDefault="00901A4C" w:rsidP="00D56728">
      <w:pPr>
        <w:pStyle w:val="1"/>
        <w:keepNext w:val="0"/>
        <w:widowControl w:val="0"/>
        <w:numPr>
          <w:ilvl w:val="0"/>
          <w:numId w:val="19"/>
        </w:numPr>
        <w:tabs>
          <w:tab w:val="left" w:pos="360"/>
        </w:tabs>
        <w:spacing w:before="120" w:after="120"/>
        <w:rPr>
          <w:b/>
        </w:rPr>
      </w:pPr>
      <w:r w:rsidRPr="00366256">
        <w:rPr>
          <w:b/>
        </w:rPr>
        <w:t>П</w:t>
      </w:r>
      <w:r w:rsidR="00366256">
        <w:rPr>
          <w:b/>
        </w:rPr>
        <w:t xml:space="preserve">орядок взаимодействия участников расчетов по </w:t>
      </w:r>
      <w:r w:rsidR="00132543">
        <w:rPr>
          <w:b/>
        </w:rPr>
        <w:t xml:space="preserve">                          </w:t>
      </w:r>
      <w:r w:rsidR="00366256">
        <w:rPr>
          <w:b/>
        </w:rPr>
        <w:t>электронной системе</w:t>
      </w:r>
      <w:r w:rsidR="007560C3">
        <w:rPr>
          <w:b/>
        </w:rPr>
        <w:t xml:space="preserve"> </w:t>
      </w:r>
      <w:r w:rsidR="00366256">
        <w:rPr>
          <w:b/>
        </w:rPr>
        <w:t xml:space="preserve">«Клиент-Банк» </w:t>
      </w:r>
      <w:bookmarkEnd w:id="32"/>
    </w:p>
    <w:p w:rsidR="00901A4C" w:rsidRPr="00275EA3" w:rsidRDefault="00901A4C" w:rsidP="00D63BE5">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Клиент обеспечивает комплектование аппаратного обеспечения для программного комплекса Системы, а также предоставляет каналы связи и помещение согласно требованиям, изложенным в </w:t>
      </w:r>
      <w:r w:rsidRPr="00CD11EA">
        <w:rPr>
          <w:sz w:val="22"/>
          <w:szCs w:val="22"/>
        </w:rPr>
        <w:t xml:space="preserve">разделе </w:t>
      </w:r>
      <w:r w:rsidR="00CD11EA" w:rsidRPr="00CD11EA">
        <w:rPr>
          <w:sz w:val="22"/>
          <w:szCs w:val="22"/>
        </w:rPr>
        <w:t>1</w:t>
      </w:r>
      <w:r w:rsidR="001F3465" w:rsidRPr="00CD11EA">
        <w:rPr>
          <w:sz w:val="22"/>
          <w:szCs w:val="22"/>
        </w:rPr>
        <w:t>4</w:t>
      </w:r>
      <w:r w:rsidRPr="00CD11EA">
        <w:rPr>
          <w:sz w:val="22"/>
          <w:szCs w:val="22"/>
        </w:rPr>
        <w:t xml:space="preserve"> </w:t>
      </w:r>
      <w:r w:rsidR="005629E4" w:rsidRPr="00CD11EA">
        <w:rPr>
          <w:sz w:val="22"/>
          <w:szCs w:val="22"/>
        </w:rPr>
        <w:t xml:space="preserve">и п. </w:t>
      </w:r>
      <w:r w:rsidR="00CD11EA" w:rsidRPr="00CD11EA">
        <w:rPr>
          <w:sz w:val="22"/>
          <w:szCs w:val="22"/>
        </w:rPr>
        <w:t xml:space="preserve">3.3.4. </w:t>
      </w:r>
      <w:r w:rsidRPr="00CD11EA">
        <w:rPr>
          <w:sz w:val="22"/>
          <w:szCs w:val="22"/>
        </w:rPr>
        <w:t>Правил.</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lastRenderedPageBreak/>
        <w:t xml:space="preserve">Формирование ключей шифрования и </w:t>
      </w:r>
      <w:r w:rsidR="005C61F8" w:rsidRPr="00275EA3">
        <w:rPr>
          <w:sz w:val="22"/>
          <w:szCs w:val="22"/>
        </w:rPr>
        <w:t>У</w:t>
      </w:r>
      <w:r w:rsidR="0051518B" w:rsidRPr="00275EA3">
        <w:rPr>
          <w:sz w:val="22"/>
          <w:szCs w:val="22"/>
        </w:rPr>
        <w:t>ЭП</w:t>
      </w:r>
      <w:r w:rsidR="00007B50">
        <w:rPr>
          <w:sz w:val="22"/>
          <w:szCs w:val="22"/>
        </w:rPr>
        <w:t xml:space="preserve"> Клиента осуществляется после </w:t>
      </w:r>
      <w:r w:rsidRPr="00275EA3">
        <w:rPr>
          <w:sz w:val="22"/>
          <w:szCs w:val="22"/>
        </w:rPr>
        <w:t xml:space="preserve">заключения Договора (присоединения к Правилам), в соответствии с порядком, указанным в настоящем разделе Правил, и регистрации уполномоченного лица Клиента в Удостоверяющем центре ПАО «МТС-Банк». </w:t>
      </w:r>
    </w:p>
    <w:p w:rsidR="00901A4C" w:rsidRPr="00007B50"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Полномочия лиц, осуществляющих формирование ключей </w:t>
      </w:r>
      <w:r w:rsidR="005C61F8" w:rsidRPr="00275EA3">
        <w:rPr>
          <w:sz w:val="22"/>
          <w:szCs w:val="22"/>
        </w:rPr>
        <w:t>У</w:t>
      </w:r>
      <w:r w:rsidRPr="00275EA3">
        <w:rPr>
          <w:sz w:val="22"/>
          <w:szCs w:val="22"/>
        </w:rPr>
        <w:t>ЭП (и шифрования), определяются на основании Заявки на подключение к Электронной системе «Клиент-Банк» (Приложения №7,</w:t>
      </w:r>
      <w:r w:rsidR="00AA7C62" w:rsidRPr="00275EA3">
        <w:rPr>
          <w:sz w:val="22"/>
          <w:szCs w:val="22"/>
        </w:rPr>
        <w:t xml:space="preserve"> </w:t>
      </w:r>
      <w:r w:rsidRPr="00275EA3">
        <w:rPr>
          <w:sz w:val="22"/>
          <w:szCs w:val="22"/>
        </w:rPr>
        <w:t>№ 7а</w:t>
      </w:r>
      <w:r w:rsidR="00591E4D">
        <w:rPr>
          <w:sz w:val="22"/>
          <w:szCs w:val="22"/>
        </w:rPr>
        <w:t xml:space="preserve"> </w:t>
      </w:r>
      <w:r w:rsidRPr="00275EA3">
        <w:rPr>
          <w:sz w:val="22"/>
          <w:szCs w:val="22"/>
        </w:rPr>
        <w:t>к</w:t>
      </w:r>
      <w:r w:rsidR="00007B50">
        <w:rPr>
          <w:sz w:val="22"/>
          <w:szCs w:val="22"/>
        </w:rPr>
        <w:t xml:space="preserve"> настоящим</w:t>
      </w:r>
      <w:r w:rsidRPr="00275EA3">
        <w:rPr>
          <w:sz w:val="22"/>
          <w:szCs w:val="22"/>
        </w:rPr>
        <w:t xml:space="preserve"> Правилам)</w:t>
      </w:r>
      <w:r w:rsidR="00D900E4" w:rsidRPr="00275EA3">
        <w:rPr>
          <w:sz w:val="22"/>
          <w:szCs w:val="22"/>
        </w:rPr>
        <w:t xml:space="preserve"> и/или Заявки на подключение к Модулю «Факторинг» Электронной систем</w:t>
      </w:r>
      <w:r w:rsidR="001C51B4" w:rsidRPr="00275EA3">
        <w:rPr>
          <w:sz w:val="22"/>
          <w:szCs w:val="22"/>
        </w:rPr>
        <w:t>ы</w:t>
      </w:r>
      <w:r w:rsidR="00D900E4" w:rsidRPr="00275EA3">
        <w:rPr>
          <w:sz w:val="22"/>
          <w:szCs w:val="22"/>
        </w:rPr>
        <w:t xml:space="preserve"> «Клиент-Банк» с встроенными сертифицированными средствами криптографической защиты информации» </w:t>
      </w:r>
      <w:r w:rsidR="00D900E4" w:rsidRPr="00007B50">
        <w:rPr>
          <w:sz w:val="22"/>
          <w:szCs w:val="22"/>
        </w:rPr>
        <w:t>(</w:t>
      </w:r>
      <w:r w:rsidR="00007B50" w:rsidRPr="00007B50">
        <w:rPr>
          <w:sz w:val="22"/>
          <w:szCs w:val="22"/>
        </w:rPr>
        <w:t>Приложение №7</w:t>
      </w:r>
      <w:r w:rsidR="00D900E4" w:rsidRPr="00007B50">
        <w:rPr>
          <w:sz w:val="22"/>
          <w:szCs w:val="22"/>
        </w:rPr>
        <w:t xml:space="preserve">б к </w:t>
      </w:r>
      <w:r w:rsidR="00007B50">
        <w:rPr>
          <w:sz w:val="22"/>
          <w:szCs w:val="22"/>
        </w:rPr>
        <w:t xml:space="preserve">настоящим </w:t>
      </w:r>
      <w:r w:rsidR="00D900E4" w:rsidRPr="00007B50">
        <w:rPr>
          <w:sz w:val="22"/>
          <w:szCs w:val="22"/>
        </w:rPr>
        <w:t>Правилам)</w:t>
      </w:r>
      <w:r w:rsidR="00D91DB7">
        <w:rPr>
          <w:sz w:val="22"/>
          <w:szCs w:val="22"/>
        </w:rPr>
        <w:t xml:space="preserve">, и/или </w:t>
      </w:r>
      <w:r w:rsidR="00D91DB7" w:rsidRPr="00D0173A">
        <w:rPr>
          <w:sz w:val="22"/>
          <w:szCs w:val="22"/>
        </w:rPr>
        <w:t>З</w:t>
      </w:r>
      <w:r w:rsidR="00D91DB7">
        <w:rPr>
          <w:sz w:val="22"/>
          <w:szCs w:val="22"/>
        </w:rPr>
        <w:t>аявки</w:t>
      </w:r>
      <w:r w:rsidR="00D91DB7" w:rsidRPr="00D0173A">
        <w:rPr>
          <w:sz w:val="22"/>
          <w:szCs w:val="22"/>
        </w:rPr>
        <w:t xml:space="preserve"> на подключение к Модулю «Зарплатный проект» и «</w:t>
      </w:r>
      <w:r w:rsidR="00D91DB7">
        <w:rPr>
          <w:sz w:val="22"/>
          <w:szCs w:val="22"/>
        </w:rPr>
        <w:t>Произвольные документы в Банк» Э</w:t>
      </w:r>
      <w:r w:rsidR="00D91DB7" w:rsidRPr="00D0173A">
        <w:rPr>
          <w:sz w:val="22"/>
          <w:szCs w:val="22"/>
        </w:rPr>
        <w:t>лектронной системы «Клиент-Банк»  со встроенными сертифицированными средствами криптографической защиты информации</w:t>
      </w:r>
      <w:r w:rsidR="00D91DB7" w:rsidRPr="00604903">
        <w:rPr>
          <w:sz w:val="22"/>
          <w:szCs w:val="22"/>
        </w:rPr>
        <w:t xml:space="preserve"> (Приложе</w:t>
      </w:r>
      <w:r w:rsidR="00D91DB7">
        <w:rPr>
          <w:sz w:val="22"/>
          <w:szCs w:val="22"/>
        </w:rPr>
        <w:t>ние №7в</w:t>
      </w:r>
      <w:r w:rsidR="00D91DB7" w:rsidRPr="00604903">
        <w:rPr>
          <w:sz w:val="22"/>
          <w:szCs w:val="22"/>
        </w:rPr>
        <w:t xml:space="preserve"> к Правилам)</w:t>
      </w:r>
      <w:r w:rsidRPr="00007B50">
        <w:rPr>
          <w:sz w:val="22"/>
          <w:szCs w:val="22"/>
        </w:rPr>
        <w:t xml:space="preserve">. </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При подключении к Системе формировани</w:t>
      </w:r>
      <w:r w:rsidR="00C52E52">
        <w:rPr>
          <w:sz w:val="22"/>
          <w:szCs w:val="22"/>
        </w:rPr>
        <w:t>я</w:t>
      </w:r>
      <w:r w:rsidRPr="00275EA3">
        <w:rPr>
          <w:sz w:val="22"/>
          <w:szCs w:val="22"/>
        </w:rPr>
        <w:t xml:space="preserve"> ключей Клиента и Сертификатов ключей проверки </w:t>
      </w:r>
      <w:r w:rsidR="005C61F8" w:rsidRPr="00275EA3">
        <w:rPr>
          <w:sz w:val="22"/>
          <w:szCs w:val="22"/>
        </w:rPr>
        <w:t>У</w:t>
      </w:r>
      <w:r w:rsidRPr="00275EA3">
        <w:rPr>
          <w:sz w:val="22"/>
          <w:szCs w:val="22"/>
        </w:rPr>
        <w:t>ЭП осуществляется Клиентом самостоятельно на своем рабочем месте используя Руководство пользователя.</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При генерации ключей </w:t>
      </w:r>
      <w:r w:rsidR="005C61F8" w:rsidRPr="00275EA3">
        <w:rPr>
          <w:sz w:val="22"/>
          <w:szCs w:val="22"/>
        </w:rPr>
        <w:t>У</w:t>
      </w:r>
      <w:r w:rsidRPr="00275EA3">
        <w:rPr>
          <w:sz w:val="22"/>
          <w:szCs w:val="22"/>
        </w:rPr>
        <w:t xml:space="preserve">ЭП на своем рабочем месте Клиент отправляет в Банк запрос на выпуск Сертификата. Перед получением Сертификата ключа проверки </w:t>
      </w:r>
      <w:r w:rsidR="005C61F8" w:rsidRPr="00275EA3">
        <w:rPr>
          <w:sz w:val="22"/>
          <w:szCs w:val="22"/>
        </w:rPr>
        <w:t>У</w:t>
      </w:r>
      <w:r w:rsidRPr="00275EA3">
        <w:rPr>
          <w:sz w:val="22"/>
          <w:szCs w:val="22"/>
        </w:rPr>
        <w:t xml:space="preserve">ЭП Клиент обязан заверить </w:t>
      </w:r>
      <w:r w:rsidR="005C44E9" w:rsidRPr="00275EA3">
        <w:rPr>
          <w:b/>
          <w:sz w:val="22"/>
          <w:szCs w:val="22"/>
        </w:rPr>
        <w:t>Заявление на изготовление сертификата пользователя УЦ</w:t>
      </w:r>
      <w:r w:rsidR="005C44E9" w:rsidRPr="00275EA3">
        <w:rPr>
          <w:sz w:val="22"/>
          <w:szCs w:val="22"/>
        </w:rPr>
        <w:t xml:space="preserve"> </w:t>
      </w:r>
      <w:r w:rsidRPr="00275EA3">
        <w:rPr>
          <w:sz w:val="22"/>
          <w:szCs w:val="22"/>
        </w:rPr>
        <w:t xml:space="preserve">(Приложение №4 к Правилам), </w:t>
      </w:r>
      <w:r w:rsidR="005C44E9" w:rsidRPr="00275EA3">
        <w:rPr>
          <w:sz w:val="22"/>
          <w:szCs w:val="22"/>
        </w:rPr>
        <w:t xml:space="preserve">переданное </w:t>
      </w:r>
      <w:r w:rsidRPr="00275EA3">
        <w:rPr>
          <w:sz w:val="22"/>
          <w:szCs w:val="22"/>
        </w:rPr>
        <w:t xml:space="preserve">ему из Банка, подписью уполномоченного лица (владельца Сертификата ключа подписи), скрепить оттиском печати </w:t>
      </w:r>
      <w:r w:rsidR="005C44E9" w:rsidRPr="00275EA3">
        <w:rPr>
          <w:sz w:val="22"/>
          <w:szCs w:val="22"/>
        </w:rPr>
        <w:t xml:space="preserve">(при ее наличии) </w:t>
      </w:r>
      <w:r w:rsidR="00007B50">
        <w:rPr>
          <w:sz w:val="22"/>
          <w:szCs w:val="22"/>
        </w:rPr>
        <w:t xml:space="preserve">и передать </w:t>
      </w:r>
      <w:r w:rsidRPr="00275EA3">
        <w:rPr>
          <w:sz w:val="22"/>
          <w:szCs w:val="22"/>
        </w:rPr>
        <w:t>в Банк.</w:t>
      </w:r>
    </w:p>
    <w:p w:rsidR="00901A4C" w:rsidRPr="00275EA3" w:rsidRDefault="005C44E9"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По требованию Клиента Банк предоставляет Клиенту бланк сертификата открытого ключа, заверенный администратором УЦ и печатью</w:t>
      </w:r>
      <w:r w:rsidRPr="00275EA3" w:rsidDel="005C44E9">
        <w:rPr>
          <w:sz w:val="22"/>
          <w:szCs w:val="22"/>
        </w:rPr>
        <w:t xml:space="preserve"> </w:t>
      </w:r>
      <w:r w:rsidRPr="00275EA3">
        <w:rPr>
          <w:sz w:val="22"/>
          <w:szCs w:val="22"/>
        </w:rPr>
        <w:t>Банка.</w:t>
      </w:r>
    </w:p>
    <w:p w:rsidR="00901A4C" w:rsidRPr="00275EA3" w:rsidRDefault="00281483"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Изготовление и передача Сертификата ключа проверки УЭП Клиенту подтверждает использование У</w:t>
      </w:r>
      <w:r w:rsidR="00901A4C" w:rsidRPr="00275EA3">
        <w:rPr>
          <w:sz w:val="22"/>
          <w:szCs w:val="22"/>
        </w:rPr>
        <w:t xml:space="preserve">ЭП </w:t>
      </w:r>
      <w:r w:rsidRPr="00275EA3">
        <w:rPr>
          <w:sz w:val="22"/>
          <w:szCs w:val="22"/>
        </w:rPr>
        <w:t xml:space="preserve">электронных документов </w:t>
      </w:r>
      <w:r w:rsidR="00901A4C" w:rsidRPr="00275EA3">
        <w:rPr>
          <w:sz w:val="22"/>
          <w:szCs w:val="22"/>
        </w:rPr>
        <w:t>и их шифрования исключительно данны</w:t>
      </w:r>
      <w:r w:rsidR="008A15ED" w:rsidRPr="00275EA3">
        <w:rPr>
          <w:sz w:val="22"/>
          <w:szCs w:val="22"/>
        </w:rPr>
        <w:t>х</w:t>
      </w:r>
      <w:r w:rsidR="00901A4C" w:rsidRPr="00275EA3">
        <w:rPr>
          <w:sz w:val="22"/>
          <w:szCs w:val="22"/>
        </w:rPr>
        <w:t xml:space="preserve"> ключ</w:t>
      </w:r>
      <w:r w:rsidR="008A15ED" w:rsidRPr="00275EA3">
        <w:rPr>
          <w:sz w:val="22"/>
          <w:szCs w:val="22"/>
        </w:rPr>
        <w:t>ей</w:t>
      </w:r>
      <w:r w:rsidR="00901A4C" w:rsidRPr="00275EA3">
        <w:rPr>
          <w:sz w:val="22"/>
          <w:szCs w:val="22"/>
        </w:rPr>
        <w:t xml:space="preserve"> в период их действия. </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Клиент обязан производить периодическую (плановую) замену используемых ключей </w:t>
      </w:r>
      <w:r w:rsidR="00282F02" w:rsidRPr="00275EA3">
        <w:rPr>
          <w:sz w:val="22"/>
          <w:szCs w:val="22"/>
        </w:rPr>
        <w:t>У</w:t>
      </w:r>
      <w:r w:rsidRPr="00275EA3">
        <w:rPr>
          <w:sz w:val="22"/>
          <w:szCs w:val="22"/>
        </w:rPr>
        <w:t xml:space="preserve">ЭП (и шифрования) в срок, указанный </w:t>
      </w:r>
      <w:r w:rsidR="00625BD9" w:rsidRPr="00275EA3">
        <w:rPr>
          <w:sz w:val="22"/>
          <w:szCs w:val="22"/>
        </w:rPr>
        <w:t>в</w:t>
      </w:r>
      <w:r w:rsidRPr="00275EA3">
        <w:rPr>
          <w:sz w:val="22"/>
          <w:szCs w:val="22"/>
        </w:rPr>
        <w:t xml:space="preserve"> Сертификат</w:t>
      </w:r>
      <w:r w:rsidR="00625BD9" w:rsidRPr="00275EA3">
        <w:rPr>
          <w:sz w:val="22"/>
          <w:szCs w:val="22"/>
        </w:rPr>
        <w:t>е</w:t>
      </w:r>
      <w:r w:rsidRPr="00275EA3">
        <w:rPr>
          <w:sz w:val="22"/>
          <w:szCs w:val="22"/>
        </w:rPr>
        <w:t xml:space="preserve"> открытого ключа.</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При самостоятельной </w:t>
      </w:r>
      <w:r w:rsidR="008A48F5" w:rsidRPr="00275EA3">
        <w:rPr>
          <w:sz w:val="22"/>
          <w:szCs w:val="22"/>
        </w:rPr>
        <w:t xml:space="preserve">плановой </w:t>
      </w:r>
      <w:r w:rsidRPr="00275EA3">
        <w:rPr>
          <w:sz w:val="22"/>
          <w:szCs w:val="22"/>
        </w:rPr>
        <w:t xml:space="preserve">смене ключей </w:t>
      </w:r>
      <w:r w:rsidR="00625BD9" w:rsidRPr="00275EA3">
        <w:rPr>
          <w:sz w:val="22"/>
          <w:szCs w:val="22"/>
        </w:rPr>
        <w:t>У</w:t>
      </w:r>
      <w:r w:rsidRPr="00275EA3">
        <w:rPr>
          <w:sz w:val="22"/>
          <w:szCs w:val="22"/>
        </w:rPr>
        <w:t>ЭП на своем рабочем месте Клиент отправляет в Банк запрос на выпуск Сертификата</w:t>
      </w:r>
      <w:r w:rsidR="008A48F5" w:rsidRPr="00275EA3">
        <w:rPr>
          <w:sz w:val="22"/>
          <w:szCs w:val="22"/>
        </w:rPr>
        <w:t>, подписанный действующей ЭП. В этом случае Заявление на изготовление сертификата пользователя УЦ (Приложение №</w:t>
      </w:r>
      <w:r w:rsidR="007560C3" w:rsidRPr="00275EA3">
        <w:rPr>
          <w:sz w:val="22"/>
          <w:szCs w:val="22"/>
        </w:rPr>
        <w:t xml:space="preserve"> </w:t>
      </w:r>
      <w:r w:rsidR="008A48F5" w:rsidRPr="00275EA3">
        <w:rPr>
          <w:sz w:val="22"/>
          <w:szCs w:val="22"/>
        </w:rPr>
        <w:t>4 к Правилам) заверять собственноручной подписью и предоставлять в Банк на бумажном носителе не требуется, так как Запрос на плановую смену сертификата подписан действующей ЭП</w:t>
      </w:r>
      <w:r w:rsidRPr="00275EA3">
        <w:rPr>
          <w:sz w:val="22"/>
          <w:szCs w:val="22"/>
        </w:rPr>
        <w:t xml:space="preserve">. </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Банк передает Клиенту всю необходимую документацию по СКЗИ «КриптоПро CSP» и оформляет «Акт приема-передачи» (Приложение № 2 к Правилам)</w:t>
      </w:r>
      <w:r w:rsidR="004C3C5F" w:rsidRPr="00275EA3">
        <w:rPr>
          <w:sz w:val="22"/>
          <w:szCs w:val="22"/>
        </w:rPr>
        <w:t xml:space="preserve"> (если планируется использование УЭП)</w:t>
      </w:r>
      <w:r w:rsidRPr="00275EA3">
        <w:rPr>
          <w:sz w:val="22"/>
          <w:szCs w:val="22"/>
        </w:rPr>
        <w:t>.</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Если в результате проверки обнаружена неработоспособность (несовместимость) технических или программных средств, или причиной неработоспособности является низкое качество линий связи, Банк представляет Клиенту рекомендации по комплектации рабочего места техническими и программными средствами, Клиент следует этим рекомендациям и принимает меры по улучшению качества линий связи. В случае, если Клиент отказывается следовать рекомендациям Банка, то Банк оставляет за собой право расторгнуть Договор в порядке, </w:t>
      </w:r>
      <w:r w:rsidRPr="00007B50">
        <w:rPr>
          <w:sz w:val="22"/>
          <w:szCs w:val="22"/>
        </w:rPr>
        <w:t xml:space="preserve">установленном в разделе </w:t>
      </w:r>
      <w:r w:rsidR="00007B50" w:rsidRPr="00007B50">
        <w:rPr>
          <w:sz w:val="22"/>
          <w:szCs w:val="22"/>
        </w:rPr>
        <w:t>10</w:t>
      </w:r>
      <w:r w:rsidRPr="00007B50">
        <w:rPr>
          <w:sz w:val="22"/>
          <w:szCs w:val="22"/>
        </w:rPr>
        <w:t xml:space="preserve"> настоящих Правил</w:t>
      </w:r>
      <w:r w:rsidRPr="00275EA3">
        <w:rPr>
          <w:sz w:val="22"/>
          <w:szCs w:val="22"/>
        </w:rPr>
        <w:t>.</w:t>
      </w:r>
    </w:p>
    <w:p w:rsidR="001F29DD"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Клиент в Системе «Клиент-Банк» подготавливает для Банка </w:t>
      </w:r>
      <w:r w:rsidR="0051518B" w:rsidRPr="00275EA3">
        <w:rPr>
          <w:sz w:val="22"/>
          <w:szCs w:val="22"/>
        </w:rPr>
        <w:t>ЭД</w:t>
      </w:r>
      <w:r w:rsidRPr="00275EA3">
        <w:rPr>
          <w:sz w:val="22"/>
          <w:szCs w:val="22"/>
        </w:rPr>
        <w:t xml:space="preserve"> установленной формы. При этом он заполняет соответствующие реквизиты в сформированной электронной форме документа. За правильное заполнение платежных и иных реквизитов документа несет ответственность Клиент. </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 xml:space="preserve">После подготовки </w:t>
      </w:r>
      <w:r w:rsidR="0051518B" w:rsidRPr="00275EA3">
        <w:rPr>
          <w:sz w:val="22"/>
          <w:szCs w:val="22"/>
        </w:rPr>
        <w:t>ЭД</w:t>
      </w:r>
      <w:r w:rsidRPr="00275EA3">
        <w:rPr>
          <w:sz w:val="22"/>
          <w:szCs w:val="22"/>
        </w:rPr>
        <w:t xml:space="preserve"> Клиентом производится его подписание ЭП, шифрование и отправка в Банк по каналам связи. Порядок подготовки, контроля и отправки электронных документов в Банк подробно описан в документации на программное обеспечение Системы</w:t>
      </w:r>
      <w:r w:rsidR="00275EA3">
        <w:rPr>
          <w:sz w:val="22"/>
          <w:szCs w:val="22"/>
        </w:rPr>
        <w:t xml:space="preserve"> «Клиент-Банк»</w:t>
      </w:r>
      <w:r w:rsidRPr="00275EA3">
        <w:rPr>
          <w:sz w:val="22"/>
          <w:szCs w:val="22"/>
        </w:rPr>
        <w:t>.</w:t>
      </w:r>
    </w:p>
    <w:p w:rsidR="00901A4C" w:rsidRPr="00275EA3" w:rsidRDefault="00901A4C" w:rsidP="000670FB">
      <w:pPr>
        <w:widowControl w:val="0"/>
        <w:numPr>
          <w:ilvl w:val="1"/>
          <w:numId w:val="19"/>
        </w:numPr>
        <w:tabs>
          <w:tab w:val="left" w:pos="0"/>
          <w:tab w:val="left" w:pos="567"/>
          <w:tab w:val="left" w:pos="993"/>
          <w:tab w:val="left" w:pos="1134"/>
        </w:tabs>
        <w:ind w:left="0" w:firstLine="0"/>
        <w:jc w:val="both"/>
        <w:rPr>
          <w:sz w:val="22"/>
          <w:szCs w:val="22"/>
        </w:rPr>
      </w:pPr>
      <w:r w:rsidRPr="00275EA3">
        <w:rPr>
          <w:sz w:val="22"/>
          <w:szCs w:val="22"/>
        </w:rPr>
        <w:t xml:space="preserve">Клиент может отозвать свой </w:t>
      </w:r>
      <w:r w:rsidR="0051518B" w:rsidRPr="00275EA3">
        <w:rPr>
          <w:sz w:val="22"/>
          <w:szCs w:val="22"/>
        </w:rPr>
        <w:t>ЭД</w:t>
      </w:r>
      <w:r w:rsidRPr="00275EA3">
        <w:rPr>
          <w:sz w:val="22"/>
          <w:szCs w:val="22"/>
        </w:rPr>
        <w:t xml:space="preserve"> до его исполнения Банком (до наступления </w:t>
      </w:r>
      <w:proofErr w:type="spellStart"/>
      <w:r w:rsidRPr="00275EA3">
        <w:rPr>
          <w:sz w:val="22"/>
          <w:szCs w:val="22"/>
        </w:rPr>
        <w:t>безотзывности</w:t>
      </w:r>
      <w:proofErr w:type="spellEnd"/>
      <w:r w:rsidRPr="00275EA3">
        <w:rPr>
          <w:sz w:val="22"/>
          <w:szCs w:val="22"/>
        </w:rPr>
        <w:t xml:space="preserve"> перевода денежных средств), создав в Системе </w:t>
      </w:r>
      <w:r w:rsidR="00275EA3">
        <w:rPr>
          <w:sz w:val="22"/>
          <w:szCs w:val="22"/>
        </w:rPr>
        <w:t xml:space="preserve">«Клиент-Банк» </w:t>
      </w:r>
      <w:r w:rsidRPr="00275EA3">
        <w:rPr>
          <w:sz w:val="22"/>
          <w:szCs w:val="22"/>
        </w:rPr>
        <w:t xml:space="preserve">электронный документ «Запрос на отзыв документа» и выбрав из списка </w:t>
      </w:r>
      <w:r w:rsidR="0051518B" w:rsidRPr="00275EA3">
        <w:rPr>
          <w:sz w:val="22"/>
          <w:szCs w:val="22"/>
        </w:rPr>
        <w:t>ЭД</w:t>
      </w:r>
      <w:r w:rsidRPr="00275EA3">
        <w:rPr>
          <w:sz w:val="22"/>
          <w:szCs w:val="22"/>
        </w:rPr>
        <w:t xml:space="preserve"> для отзыва. Электронный документ «Запрос на отзыв документа» шифруется и подписывается ЭП Клиента. Так же Клиент может направить заявление на отзыв в текстовом сообщении Системы</w:t>
      </w:r>
      <w:r w:rsidR="00275EA3">
        <w:rPr>
          <w:sz w:val="22"/>
          <w:szCs w:val="22"/>
        </w:rPr>
        <w:t xml:space="preserve"> «Клиент-Банк»</w:t>
      </w:r>
      <w:r w:rsidRPr="00275EA3">
        <w:rPr>
          <w:sz w:val="22"/>
          <w:szCs w:val="22"/>
        </w:rPr>
        <w:t xml:space="preserve">, с указанием реквизитов, необходимых для </w:t>
      </w:r>
      <w:r w:rsidRPr="00275EA3">
        <w:rPr>
          <w:sz w:val="22"/>
          <w:szCs w:val="22"/>
        </w:rPr>
        <w:lastRenderedPageBreak/>
        <w:t>осуществления отзыва (номер, дата составления, сумма расчетного документа, наименование получателя средств). Текстовое сообщение на отзыв шифруется и подписывается ЭП Клиента.</w:t>
      </w:r>
    </w:p>
    <w:p w:rsidR="00901A4C" w:rsidRPr="00275EA3" w:rsidRDefault="00256776" w:rsidP="000670FB">
      <w:pPr>
        <w:widowControl w:val="0"/>
        <w:tabs>
          <w:tab w:val="left" w:pos="993"/>
        </w:tabs>
        <w:spacing w:after="120"/>
        <w:jc w:val="both"/>
        <w:rPr>
          <w:sz w:val="22"/>
          <w:szCs w:val="22"/>
        </w:rPr>
      </w:pPr>
      <w:r w:rsidRPr="00275EA3">
        <w:rPr>
          <w:sz w:val="22"/>
          <w:szCs w:val="22"/>
        </w:rPr>
        <w:t>Б</w:t>
      </w:r>
      <w:r w:rsidR="00901A4C" w:rsidRPr="00275EA3">
        <w:rPr>
          <w:sz w:val="22"/>
          <w:szCs w:val="22"/>
        </w:rPr>
        <w:t xml:space="preserve">анк не позднее рабочего дня, следующего за днем поступления заявления об отзыве, направляет Клиенту уведомление в электронном виде об отзыве с указанием даты, возможности (невозможности в связи с наступлением </w:t>
      </w:r>
      <w:proofErr w:type="spellStart"/>
      <w:proofErr w:type="gramStart"/>
      <w:r w:rsidR="00901A4C" w:rsidRPr="00275EA3">
        <w:rPr>
          <w:sz w:val="22"/>
          <w:szCs w:val="22"/>
        </w:rPr>
        <w:t>безотзывности</w:t>
      </w:r>
      <w:proofErr w:type="spellEnd"/>
      <w:r w:rsidR="00680863">
        <w:rPr>
          <w:sz w:val="22"/>
          <w:szCs w:val="22"/>
        </w:rPr>
        <w:t xml:space="preserve"> </w:t>
      </w:r>
      <w:r w:rsidR="00591E4D">
        <w:rPr>
          <w:sz w:val="22"/>
          <w:szCs w:val="22"/>
        </w:rPr>
        <w:t xml:space="preserve"> </w:t>
      </w:r>
      <w:r w:rsidR="00901A4C" w:rsidRPr="00275EA3">
        <w:rPr>
          <w:sz w:val="22"/>
          <w:szCs w:val="22"/>
        </w:rPr>
        <w:t>перевода</w:t>
      </w:r>
      <w:proofErr w:type="gramEnd"/>
      <w:r w:rsidR="00901A4C" w:rsidRPr="00275EA3">
        <w:rPr>
          <w:sz w:val="22"/>
          <w:szCs w:val="22"/>
        </w:rPr>
        <w:t xml:space="preserve"> денежных средств) отзыва распоряжения (</w:t>
      </w:r>
      <w:r w:rsidR="0051518B" w:rsidRPr="00275EA3">
        <w:rPr>
          <w:sz w:val="22"/>
          <w:szCs w:val="22"/>
        </w:rPr>
        <w:t>ЭД</w:t>
      </w:r>
      <w:r w:rsidR="00901A4C" w:rsidRPr="00275EA3">
        <w:rPr>
          <w:sz w:val="22"/>
          <w:szCs w:val="22"/>
        </w:rPr>
        <w:t>). Заявление об отзыве служит основанием для аннулирования Банком распоряжения (</w:t>
      </w:r>
      <w:r w:rsidR="0051518B" w:rsidRPr="00275EA3">
        <w:rPr>
          <w:sz w:val="22"/>
          <w:szCs w:val="22"/>
        </w:rPr>
        <w:t>ЭД</w:t>
      </w:r>
      <w:r w:rsidR="00901A4C" w:rsidRPr="00275EA3">
        <w:rPr>
          <w:sz w:val="22"/>
          <w:szCs w:val="22"/>
        </w:rPr>
        <w:t>).</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bookmarkStart w:id="34" w:name="_Ref524622473"/>
      <w:r w:rsidRPr="00275EA3">
        <w:rPr>
          <w:sz w:val="22"/>
          <w:szCs w:val="22"/>
        </w:rPr>
        <w:t xml:space="preserve">В рамках настоящих Правил осуществляются </w:t>
      </w:r>
      <w:r w:rsidRPr="00DA722B">
        <w:rPr>
          <w:sz w:val="22"/>
          <w:szCs w:val="22"/>
        </w:rPr>
        <w:t>следующие</w:t>
      </w:r>
      <w:r w:rsidRPr="00DA722B">
        <w:rPr>
          <w:b/>
          <w:sz w:val="22"/>
          <w:szCs w:val="22"/>
        </w:rPr>
        <w:t xml:space="preserve"> процедуры приема ЭД к исполнению</w:t>
      </w:r>
      <w:r w:rsidRPr="00275EA3">
        <w:rPr>
          <w:sz w:val="22"/>
          <w:szCs w:val="22"/>
        </w:rPr>
        <w:t>:</w:t>
      </w:r>
      <w:bookmarkEnd w:id="34"/>
    </w:p>
    <w:p w:rsidR="00901A4C" w:rsidRPr="00275EA3" w:rsidRDefault="00901A4C" w:rsidP="00D56728">
      <w:pPr>
        <w:widowControl w:val="0"/>
        <w:numPr>
          <w:ilvl w:val="2"/>
          <w:numId w:val="19"/>
        </w:numPr>
        <w:tabs>
          <w:tab w:val="left" w:pos="0"/>
          <w:tab w:val="left" w:pos="709"/>
          <w:tab w:val="left" w:pos="993"/>
          <w:tab w:val="left" w:pos="1134"/>
        </w:tabs>
        <w:spacing w:after="120"/>
        <w:ind w:left="426" w:hanging="426"/>
        <w:jc w:val="both"/>
        <w:rPr>
          <w:sz w:val="22"/>
          <w:szCs w:val="22"/>
        </w:rPr>
      </w:pPr>
      <w:r w:rsidRPr="00275EA3">
        <w:rPr>
          <w:i/>
          <w:sz w:val="22"/>
          <w:szCs w:val="22"/>
        </w:rPr>
        <w:t>процедура удостоверения права распоряжения денежными средствами (удостоверение права использования электронного средства платежа)</w:t>
      </w:r>
      <w:r w:rsidRPr="00275EA3">
        <w:rPr>
          <w:sz w:val="22"/>
          <w:szCs w:val="22"/>
        </w:rPr>
        <w:t xml:space="preserve"> осуществляется автоматически посредством Системы «Клиент-Банк» при сеансе связи при передаче ЭД Клиентом в Банк путем проверки </w:t>
      </w:r>
      <w:r w:rsidR="00C26FBC" w:rsidRPr="00275EA3">
        <w:rPr>
          <w:sz w:val="22"/>
          <w:szCs w:val="22"/>
        </w:rPr>
        <w:t xml:space="preserve">права владельца </w:t>
      </w:r>
      <w:r w:rsidRPr="00275EA3">
        <w:rPr>
          <w:sz w:val="22"/>
          <w:szCs w:val="22"/>
        </w:rPr>
        <w:t>ЭП на удостоверение права распоряжения денежными средствами;</w:t>
      </w:r>
    </w:p>
    <w:p w:rsidR="00DF24B5" w:rsidRPr="00275EA3" w:rsidRDefault="00901A4C" w:rsidP="00D56728">
      <w:pPr>
        <w:widowControl w:val="0"/>
        <w:numPr>
          <w:ilvl w:val="2"/>
          <w:numId w:val="19"/>
        </w:numPr>
        <w:tabs>
          <w:tab w:val="left" w:pos="0"/>
          <w:tab w:val="left" w:pos="709"/>
          <w:tab w:val="left" w:pos="993"/>
          <w:tab w:val="left" w:pos="1134"/>
        </w:tabs>
        <w:spacing w:after="120"/>
        <w:ind w:left="426" w:hanging="426"/>
        <w:jc w:val="both"/>
        <w:rPr>
          <w:sz w:val="22"/>
          <w:szCs w:val="22"/>
        </w:rPr>
      </w:pPr>
      <w:r w:rsidRPr="00275EA3">
        <w:rPr>
          <w:i/>
          <w:sz w:val="22"/>
          <w:szCs w:val="22"/>
        </w:rPr>
        <w:t>процедура контроля целостности распоряжений</w:t>
      </w:r>
      <w:r w:rsidRPr="00275EA3">
        <w:rPr>
          <w:sz w:val="22"/>
          <w:szCs w:val="22"/>
        </w:rPr>
        <w:t xml:space="preserve"> осуществляется Системой «Клиент-Банк» </w:t>
      </w:r>
      <w:r w:rsidR="00DF24B5" w:rsidRPr="00275EA3">
        <w:rPr>
          <w:sz w:val="22"/>
          <w:szCs w:val="22"/>
        </w:rPr>
        <w:t>в 2 этапа:</w:t>
      </w:r>
    </w:p>
    <w:p w:rsidR="00901A4C" w:rsidRPr="00275EA3" w:rsidRDefault="00901A4C" w:rsidP="00D56728">
      <w:pPr>
        <w:widowControl w:val="0"/>
        <w:numPr>
          <w:ilvl w:val="3"/>
          <w:numId w:val="19"/>
        </w:numPr>
        <w:tabs>
          <w:tab w:val="left" w:pos="0"/>
          <w:tab w:val="left" w:pos="709"/>
          <w:tab w:val="left" w:pos="993"/>
          <w:tab w:val="left" w:pos="1134"/>
        </w:tabs>
        <w:spacing w:after="120"/>
        <w:jc w:val="both"/>
        <w:rPr>
          <w:sz w:val="22"/>
          <w:szCs w:val="22"/>
        </w:rPr>
      </w:pPr>
      <w:r w:rsidRPr="00275EA3">
        <w:rPr>
          <w:sz w:val="22"/>
          <w:szCs w:val="22"/>
        </w:rPr>
        <w:t>автоматически перед отправкой Клиентом в Банк ЭД на этапе заполнения ЭД Клиентом, положительный результат контроля целостности подтверждается возможностью проставления ЭП на ЭД;</w:t>
      </w:r>
    </w:p>
    <w:p w:rsidR="00DF24B5" w:rsidRPr="00680863" w:rsidRDefault="00DF24B5" w:rsidP="00D56728">
      <w:pPr>
        <w:widowControl w:val="0"/>
        <w:numPr>
          <w:ilvl w:val="3"/>
          <w:numId w:val="19"/>
        </w:numPr>
        <w:tabs>
          <w:tab w:val="left" w:pos="0"/>
          <w:tab w:val="left" w:pos="709"/>
          <w:tab w:val="left" w:pos="993"/>
          <w:tab w:val="left" w:pos="1134"/>
        </w:tabs>
        <w:spacing w:after="120"/>
        <w:jc w:val="both"/>
        <w:rPr>
          <w:sz w:val="22"/>
          <w:szCs w:val="22"/>
        </w:rPr>
      </w:pPr>
      <w:r w:rsidRPr="00275EA3">
        <w:rPr>
          <w:sz w:val="22"/>
          <w:szCs w:val="22"/>
        </w:rPr>
        <w:t xml:space="preserve">автоматически при получении Банком ЭД путем проверки корректности ЭП, которой </w:t>
      </w:r>
      <w:r w:rsidRPr="00680863">
        <w:rPr>
          <w:sz w:val="22"/>
          <w:szCs w:val="22"/>
        </w:rPr>
        <w:t>подписан ЭД;</w:t>
      </w:r>
    </w:p>
    <w:p w:rsidR="001F29DD" w:rsidRPr="00680863" w:rsidRDefault="001F29DD" w:rsidP="00D56728">
      <w:pPr>
        <w:widowControl w:val="0"/>
        <w:numPr>
          <w:ilvl w:val="2"/>
          <w:numId w:val="19"/>
        </w:numPr>
        <w:tabs>
          <w:tab w:val="left" w:pos="0"/>
          <w:tab w:val="left" w:pos="426"/>
          <w:tab w:val="left" w:pos="993"/>
          <w:tab w:val="left" w:pos="1134"/>
        </w:tabs>
        <w:spacing w:after="120"/>
        <w:ind w:left="426" w:hanging="426"/>
        <w:jc w:val="both"/>
        <w:rPr>
          <w:sz w:val="22"/>
          <w:szCs w:val="22"/>
        </w:rPr>
      </w:pPr>
      <w:r w:rsidRPr="00680863">
        <w:rPr>
          <w:i/>
          <w:sz w:val="22"/>
          <w:szCs w:val="22"/>
        </w:rPr>
        <w:t xml:space="preserve">процедура контроля </w:t>
      </w:r>
      <w:r w:rsidR="005B7BA8" w:rsidRPr="00680863">
        <w:rPr>
          <w:i/>
          <w:sz w:val="22"/>
          <w:szCs w:val="22"/>
        </w:rPr>
        <w:t>наличия в ЭД</w:t>
      </w:r>
      <w:r w:rsidR="0094164A" w:rsidRPr="00680863">
        <w:rPr>
          <w:i/>
          <w:sz w:val="22"/>
          <w:szCs w:val="22"/>
        </w:rPr>
        <w:t xml:space="preserve"> </w:t>
      </w:r>
      <w:r w:rsidRPr="00680863">
        <w:rPr>
          <w:rFonts w:hint="eastAsia"/>
          <w:i/>
          <w:sz w:val="22"/>
          <w:szCs w:val="22"/>
        </w:rPr>
        <w:t>ПЭП</w:t>
      </w:r>
      <w:r w:rsidR="005B7BA8" w:rsidRPr="00680863">
        <w:rPr>
          <w:sz w:val="22"/>
          <w:szCs w:val="22"/>
        </w:rPr>
        <w:t>,</w:t>
      </w:r>
      <w:r w:rsidR="0021536F" w:rsidRPr="00680863">
        <w:rPr>
          <w:sz w:val="22"/>
          <w:szCs w:val="22"/>
        </w:rPr>
        <w:t xml:space="preserve"> </w:t>
      </w:r>
      <w:r w:rsidR="005B25EE" w:rsidRPr="00680863">
        <w:rPr>
          <w:sz w:val="22"/>
          <w:szCs w:val="22"/>
        </w:rPr>
        <w:t xml:space="preserve">обеспечивает </w:t>
      </w:r>
      <w:r w:rsidRPr="00680863">
        <w:rPr>
          <w:rFonts w:hint="eastAsia"/>
          <w:sz w:val="22"/>
          <w:szCs w:val="22"/>
        </w:rPr>
        <w:t>наличие</w:t>
      </w:r>
      <w:r w:rsidRPr="00680863">
        <w:rPr>
          <w:sz w:val="22"/>
          <w:szCs w:val="22"/>
        </w:rPr>
        <w:t xml:space="preserve"> </w:t>
      </w:r>
      <w:r w:rsidRPr="00680863">
        <w:rPr>
          <w:rFonts w:hint="eastAsia"/>
          <w:sz w:val="22"/>
          <w:szCs w:val="22"/>
        </w:rPr>
        <w:t>в</w:t>
      </w:r>
      <w:r w:rsidRPr="00680863">
        <w:rPr>
          <w:sz w:val="22"/>
          <w:szCs w:val="22"/>
        </w:rPr>
        <w:t xml:space="preserve"> </w:t>
      </w:r>
      <w:r w:rsidRPr="00680863">
        <w:rPr>
          <w:rFonts w:hint="eastAsia"/>
          <w:sz w:val="22"/>
          <w:szCs w:val="22"/>
        </w:rPr>
        <w:t>созданном</w:t>
      </w:r>
      <w:r w:rsidRPr="00680863">
        <w:rPr>
          <w:sz w:val="22"/>
          <w:szCs w:val="22"/>
        </w:rPr>
        <w:t xml:space="preserve"> </w:t>
      </w:r>
      <w:r w:rsidRPr="00680863">
        <w:rPr>
          <w:rFonts w:hint="eastAsia"/>
          <w:sz w:val="22"/>
          <w:szCs w:val="22"/>
        </w:rPr>
        <w:t>и</w:t>
      </w:r>
      <w:r w:rsidRPr="00680863">
        <w:rPr>
          <w:sz w:val="22"/>
          <w:szCs w:val="22"/>
        </w:rPr>
        <w:t xml:space="preserve"> (</w:t>
      </w:r>
      <w:r w:rsidRPr="00680863">
        <w:rPr>
          <w:rFonts w:hint="eastAsia"/>
          <w:sz w:val="22"/>
          <w:szCs w:val="22"/>
        </w:rPr>
        <w:t>или</w:t>
      </w:r>
      <w:r w:rsidRPr="00680863">
        <w:rPr>
          <w:sz w:val="22"/>
          <w:szCs w:val="22"/>
        </w:rPr>
        <w:t xml:space="preserve">) </w:t>
      </w:r>
      <w:r w:rsidRPr="00680863">
        <w:rPr>
          <w:rFonts w:hint="eastAsia"/>
          <w:sz w:val="22"/>
          <w:szCs w:val="22"/>
        </w:rPr>
        <w:t>подписанном</w:t>
      </w:r>
      <w:r w:rsidRPr="00680863">
        <w:rPr>
          <w:sz w:val="22"/>
          <w:szCs w:val="22"/>
        </w:rPr>
        <w:t xml:space="preserve"> </w:t>
      </w:r>
      <w:r w:rsidRPr="00680863">
        <w:rPr>
          <w:rFonts w:hint="eastAsia"/>
          <w:sz w:val="22"/>
          <w:szCs w:val="22"/>
        </w:rPr>
        <w:t>ЭД</w:t>
      </w:r>
      <w:r w:rsidRPr="00680863">
        <w:rPr>
          <w:sz w:val="22"/>
          <w:szCs w:val="22"/>
        </w:rPr>
        <w:t xml:space="preserve"> </w:t>
      </w:r>
      <w:r w:rsidRPr="00680863">
        <w:rPr>
          <w:rFonts w:hint="eastAsia"/>
          <w:sz w:val="22"/>
          <w:szCs w:val="22"/>
        </w:rPr>
        <w:t>информации</w:t>
      </w:r>
      <w:r w:rsidRPr="00680863">
        <w:rPr>
          <w:sz w:val="22"/>
          <w:szCs w:val="22"/>
        </w:rPr>
        <w:t xml:space="preserve">, </w:t>
      </w:r>
      <w:r w:rsidRPr="00680863">
        <w:rPr>
          <w:rFonts w:hint="eastAsia"/>
          <w:sz w:val="22"/>
          <w:szCs w:val="22"/>
        </w:rPr>
        <w:t>указывающей</w:t>
      </w:r>
      <w:r w:rsidRPr="00680863">
        <w:rPr>
          <w:sz w:val="22"/>
          <w:szCs w:val="22"/>
        </w:rPr>
        <w:t xml:space="preserve"> </w:t>
      </w:r>
      <w:r w:rsidRPr="00680863">
        <w:rPr>
          <w:rFonts w:hint="eastAsia"/>
          <w:sz w:val="22"/>
          <w:szCs w:val="22"/>
        </w:rPr>
        <w:t>на</w:t>
      </w:r>
      <w:r w:rsidRPr="00680863">
        <w:rPr>
          <w:sz w:val="22"/>
          <w:szCs w:val="22"/>
        </w:rPr>
        <w:t xml:space="preserve"> </w:t>
      </w:r>
      <w:r w:rsidR="00E74FCB" w:rsidRPr="00680863">
        <w:rPr>
          <w:sz w:val="22"/>
          <w:szCs w:val="22"/>
        </w:rPr>
        <w:t>л</w:t>
      </w:r>
      <w:r w:rsidRPr="00680863">
        <w:rPr>
          <w:rFonts w:hint="eastAsia"/>
          <w:sz w:val="22"/>
          <w:szCs w:val="22"/>
        </w:rPr>
        <w:t>огин</w:t>
      </w:r>
      <w:r w:rsidRPr="00680863">
        <w:rPr>
          <w:sz w:val="22"/>
          <w:szCs w:val="22"/>
        </w:rPr>
        <w:t xml:space="preserve"> </w:t>
      </w:r>
      <w:r w:rsidR="009000EA">
        <w:rPr>
          <w:sz w:val="22"/>
          <w:szCs w:val="22"/>
        </w:rPr>
        <w:t xml:space="preserve">Уполномоченного лица </w:t>
      </w:r>
      <w:r w:rsidRPr="00680863">
        <w:rPr>
          <w:rFonts w:hint="eastAsia"/>
          <w:sz w:val="22"/>
          <w:szCs w:val="22"/>
        </w:rPr>
        <w:t>Клиента</w:t>
      </w:r>
      <w:r w:rsidRPr="00680863">
        <w:rPr>
          <w:sz w:val="22"/>
          <w:szCs w:val="22"/>
        </w:rPr>
        <w:t xml:space="preserve">, </w:t>
      </w:r>
      <w:r w:rsidRPr="00680863">
        <w:rPr>
          <w:rFonts w:hint="eastAsia"/>
          <w:sz w:val="22"/>
          <w:szCs w:val="22"/>
        </w:rPr>
        <w:t>указанный</w:t>
      </w:r>
      <w:r w:rsidRPr="00680863">
        <w:rPr>
          <w:sz w:val="22"/>
          <w:szCs w:val="22"/>
        </w:rPr>
        <w:t xml:space="preserve"> </w:t>
      </w:r>
      <w:r w:rsidRPr="00680863">
        <w:rPr>
          <w:rFonts w:hint="eastAsia"/>
          <w:sz w:val="22"/>
          <w:szCs w:val="22"/>
        </w:rPr>
        <w:t>в</w:t>
      </w:r>
      <w:r w:rsidRPr="00680863">
        <w:rPr>
          <w:sz w:val="22"/>
          <w:szCs w:val="22"/>
        </w:rPr>
        <w:t xml:space="preserve"> </w:t>
      </w:r>
      <w:r w:rsidRPr="00680863">
        <w:rPr>
          <w:rFonts w:hint="eastAsia"/>
          <w:sz w:val="22"/>
          <w:szCs w:val="22"/>
        </w:rPr>
        <w:t>Заявке</w:t>
      </w:r>
      <w:r w:rsidR="00E74FCB" w:rsidRPr="00680863">
        <w:rPr>
          <w:sz w:val="22"/>
          <w:szCs w:val="22"/>
        </w:rPr>
        <w:t xml:space="preserve"> </w:t>
      </w:r>
      <w:r w:rsidR="00B51FD7" w:rsidRPr="00680863">
        <w:rPr>
          <w:sz w:val="22"/>
          <w:szCs w:val="22"/>
        </w:rPr>
        <w:t>ПЭП</w:t>
      </w:r>
      <w:r w:rsidRPr="00680863">
        <w:rPr>
          <w:sz w:val="22"/>
          <w:szCs w:val="22"/>
        </w:rPr>
        <w:t xml:space="preserve">, </w:t>
      </w:r>
      <w:r w:rsidRPr="00680863">
        <w:rPr>
          <w:rFonts w:hint="eastAsia"/>
          <w:sz w:val="22"/>
          <w:szCs w:val="22"/>
        </w:rPr>
        <w:t>от</w:t>
      </w:r>
      <w:r w:rsidRPr="00680863">
        <w:rPr>
          <w:sz w:val="22"/>
          <w:szCs w:val="22"/>
        </w:rPr>
        <w:t xml:space="preserve"> </w:t>
      </w:r>
      <w:r w:rsidRPr="00680863">
        <w:rPr>
          <w:rFonts w:hint="eastAsia"/>
          <w:sz w:val="22"/>
          <w:szCs w:val="22"/>
        </w:rPr>
        <w:t>имени</w:t>
      </w:r>
      <w:r w:rsidRPr="00680863">
        <w:rPr>
          <w:sz w:val="22"/>
          <w:szCs w:val="22"/>
        </w:rPr>
        <w:t xml:space="preserve"> </w:t>
      </w:r>
      <w:r w:rsidRPr="00680863">
        <w:rPr>
          <w:rFonts w:hint="eastAsia"/>
          <w:sz w:val="22"/>
          <w:szCs w:val="22"/>
        </w:rPr>
        <w:t>которого</w:t>
      </w:r>
      <w:r w:rsidRPr="00680863">
        <w:rPr>
          <w:sz w:val="22"/>
          <w:szCs w:val="22"/>
        </w:rPr>
        <w:t xml:space="preserve"> </w:t>
      </w:r>
      <w:r w:rsidRPr="00680863">
        <w:rPr>
          <w:rFonts w:hint="eastAsia"/>
          <w:sz w:val="22"/>
          <w:szCs w:val="22"/>
        </w:rPr>
        <w:t>был</w:t>
      </w:r>
      <w:r w:rsidRPr="00680863">
        <w:rPr>
          <w:sz w:val="22"/>
          <w:szCs w:val="22"/>
        </w:rPr>
        <w:t xml:space="preserve"> </w:t>
      </w:r>
      <w:r w:rsidRPr="00680863">
        <w:rPr>
          <w:rFonts w:hint="eastAsia"/>
          <w:sz w:val="22"/>
          <w:szCs w:val="22"/>
        </w:rPr>
        <w:t>создан</w:t>
      </w:r>
      <w:r w:rsidRPr="00680863">
        <w:rPr>
          <w:sz w:val="22"/>
          <w:szCs w:val="22"/>
        </w:rPr>
        <w:t xml:space="preserve"> </w:t>
      </w:r>
      <w:r w:rsidRPr="00680863">
        <w:rPr>
          <w:rFonts w:hint="eastAsia"/>
          <w:sz w:val="22"/>
          <w:szCs w:val="22"/>
        </w:rPr>
        <w:t>и</w:t>
      </w:r>
      <w:r w:rsidRPr="00680863">
        <w:rPr>
          <w:sz w:val="22"/>
          <w:szCs w:val="22"/>
        </w:rPr>
        <w:t xml:space="preserve"> </w:t>
      </w:r>
      <w:r w:rsidRPr="00680863">
        <w:rPr>
          <w:rFonts w:hint="eastAsia"/>
          <w:sz w:val="22"/>
          <w:szCs w:val="22"/>
        </w:rPr>
        <w:t>подписан</w:t>
      </w:r>
      <w:r w:rsidRPr="00680863">
        <w:rPr>
          <w:sz w:val="22"/>
          <w:szCs w:val="22"/>
        </w:rPr>
        <w:t xml:space="preserve"> </w:t>
      </w:r>
      <w:r w:rsidRPr="00680863">
        <w:rPr>
          <w:rFonts w:hint="eastAsia"/>
          <w:sz w:val="22"/>
          <w:szCs w:val="22"/>
        </w:rPr>
        <w:t>ЭД</w:t>
      </w:r>
      <w:r w:rsidRPr="00680863">
        <w:rPr>
          <w:sz w:val="22"/>
          <w:szCs w:val="22"/>
        </w:rPr>
        <w:t xml:space="preserve">. </w:t>
      </w:r>
      <w:r w:rsidRPr="00680863">
        <w:rPr>
          <w:rFonts w:hint="eastAsia"/>
          <w:sz w:val="22"/>
          <w:szCs w:val="22"/>
        </w:rPr>
        <w:t>Факт</w:t>
      </w:r>
      <w:r w:rsidRPr="00680863">
        <w:rPr>
          <w:sz w:val="22"/>
          <w:szCs w:val="22"/>
        </w:rPr>
        <w:t xml:space="preserve"> </w:t>
      </w:r>
      <w:r w:rsidRPr="00680863">
        <w:rPr>
          <w:rFonts w:hint="eastAsia"/>
          <w:sz w:val="22"/>
          <w:szCs w:val="22"/>
        </w:rPr>
        <w:t>формирования</w:t>
      </w:r>
      <w:r w:rsidRPr="00680863">
        <w:rPr>
          <w:sz w:val="22"/>
          <w:szCs w:val="22"/>
        </w:rPr>
        <w:t xml:space="preserve"> </w:t>
      </w:r>
      <w:r w:rsidRPr="00680863">
        <w:rPr>
          <w:rFonts w:hint="eastAsia"/>
          <w:sz w:val="22"/>
          <w:szCs w:val="22"/>
        </w:rPr>
        <w:t>ПЭП</w:t>
      </w:r>
      <w:r w:rsidRPr="00680863">
        <w:rPr>
          <w:sz w:val="22"/>
          <w:szCs w:val="22"/>
        </w:rPr>
        <w:t xml:space="preserve"> </w:t>
      </w:r>
      <w:r w:rsidRPr="00680863">
        <w:rPr>
          <w:rFonts w:hint="eastAsia"/>
          <w:sz w:val="22"/>
          <w:szCs w:val="22"/>
        </w:rPr>
        <w:t>подтверждается</w:t>
      </w:r>
      <w:r w:rsidRPr="00680863">
        <w:rPr>
          <w:sz w:val="22"/>
          <w:szCs w:val="22"/>
        </w:rPr>
        <w:t xml:space="preserve"> </w:t>
      </w:r>
      <w:r w:rsidRPr="00680863">
        <w:rPr>
          <w:rFonts w:hint="eastAsia"/>
          <w:sz w:val="22"/>
          <w:szCs w:val="22"/>
        </w:rPr>
        <w:t>путем</w:t>
      </w:r>
      <w:r w:rsidRPr="00680863">
        <w:rPr>
          <w:sz w:val="22"/>
          <w:szCs w:val="22"/>
        </w:rPr>
        <w:t xml:space="preserve"> </w:t>
      </w:r>
      <w:r w:rsidRPr="00680863">
        <w:rPr>
          <w:rFonts w:hint="eastAsia"/>
          <w:sz w:val="22"/>
          <w:szCs w:val="22"/>
        </w:rPr>
        <w:t>ввода</w:t>
      </w:r>
      <w:r w:rsidRPr="00680863">
        <w:rPr>
          <w:sz w:val="22"/>
          <w:szCs w:val="22"/>
        </w:rPr>
        <w:t xml:space="preserve"> </w:t>
      </w:r>
      <w:r w:rsidR="009000EA">
        <w:rPr>
          <w:sz w:val="22"/>
          <w:szCs w:val="22"/>
        </w:rPr>
        <w:t xml:space="preserve">Уполномоченным лицом Клиента </w:t>
      </w:r>
      <w:r w:rsidR="00E80895" w:rsidRPr="00680863">
        <w:rPr>
          <w:sz w:val="22"/>
          <w:szCs w:val="22"/>
        </w:rPr>
        <w:t xml:space="preserve">одноразового кода, направленного на Зарегистрированный номер в виде SMS сообщения. Одноразовый код </w:t>
      </w:r>
      <w:r w:rsidRPr="00680863">
        <w:rPr>
          <w:rFonts w:hint="eastAsia"/>
          <w:sz w:val="22"/>
          <w:szCs w:val="22"/>
        </w:rPr>
        <w:t>для</w:t>
      </w:r>
      <w:r w:rsidRPr="00680863">
        <w:rPr>
          <w:sz w:val="22"/>
          <w:szCs w:val="22"/>
        </w:rPr>
        <w:t xml:space="preserve"> </w:t>
      </w:r>
      <w:r w:rsidRPr="00680863">
        <w:rPr>
          <w:rFonts w:hint="eastAsia"/>
          <w:sz w:val="22"/>
          <w:szCs w:val="22"/>
        </w:rPr>
        <w:t>подтверждения</w:t>
      </w:r>
      <w:r w:rsidRPr="00680863">
        <w:rPr>
          <w:sz w:val="22"/>
          <w:szCs w:val="22"/>
        </w:rPr>
        <w:t xml:space="preserve"> </w:t>
      </w:r>
      <w:r w:rsidRPr="00680863">
        <w:rPr>
          <w:rFonts w:hint="eastAsia"/>
          <w:sz w:val="22"/>
          <w:szCs w:val="22"/>
        </w:rPr>
        <w:t>факта</w:t>
      </w:r>
      <w:r w:rsidRPr="00680863">
        <w:rPr>
          <w:sz w:val="22"/>
          <w:szCs w:val="22"/>
        </w:rPr>
        <w:t xml:space="preserve"> </w:t>
      </w:r>
      <w:r w:rsidRPr="00680863">
        <w:rPr>
          <w:rFonts w:hint="eastAsia"/>
          <w:sz w:val="22"/>
          <w:szCs w:val="22"/>
        </w:rPr>
        <w:t>формирования</w:t>
      </w:r>
      <w:r w:rsidRPr="00680863">
        <w:rPr>
          <w:sz w:val="22"/>
          <w:szCs w:val="22"/>
        </w:rPr>
        <w:t xml:space="preserve"> </w:t>
      </w:r>
      <w:r w:rsidRPr="00680863">
        <w:rPr>
          <w:rFonts w:hint="eastAsia"/>
          <w:sz w:val="22"/>
          <w:szCs w:val="22"/>
        </w:rPr>
        <w:t>ПЭП</w:t>
      </w:r>
      <w:r w:rsidRPr="00680863">
        <w:rPr>
          <w:sz w:val="22"/>
          <w:szCs w:val="22"/>
        </w:rPr>
        <w:t xml:space="preserve"> </w:t>
      </w:r>
      <w:r w:rsidRPr="00680863">
        <w:rPr>
          <w:rFonts w:hint="eastAsia"/>
          <w:sz w:val="22"/>
          <w:szCs w:val="22"/>
        </w:rPr>
        <w:t>генерируется</w:t>
      </w:r>
      <w:r w:rsidRPr="00680863">
        <w:rPr>
          <w:sz w:val="22"/>
          <w:szCs w:val="22"/>
        </w:rPr>
        <w:t xml:space="preserve"> </w:t>
      </w:r>
      <w:r w:rsidRPr="00680863">
        <w:rPr>
          <w:rFonts w:hint="eastAsia"/>
          <w:sz w:val="22"/>
          <w:szCs w:val="22"/>
        </w:rPr>
        <w:t>в</w:t>
      </w:r>
      <w:r w:rsidRPr="00680863">
        <w:rPr>
          <w:sz w:val="22"/>
          <w:szCs w:val="22"/>
        </w:rPr>
        <w:t xml:space="preserve"> </w:t>
      </w:r>
      <w:r w:rsidRPr="00680863">
        <w:rPr>
          <w:rFonts w:hint="eastAsia"/>
          <w:sz w:val="22"/>
          <w:szCs w:val="22"/>
        </w:rPr>
        <w:t>привязке</w:t>
      </w:r>
      <w:r w:rsidRPr="00680863">
        <w:rPr>
          <w:sz w:val="22"/>
          <w:szCs w:val="22"/>
        </w:rPr>
        <w:t xml:space="preserve"> </w:t>
      </w:r>
      <w:r w:rsidRPr="00680863">
        <w:rPr>
          <w:rFonts w:hint="eastAsia"/>
          <w:sz w:val="22"/>
          <w:szCs w:val="22"/>
        </w:rPr>
        <w:t>к</w:t>
      </w:r>
      <w:r w:rsidRPr="00680863">
        <w:rPr>
          <w:sz w:val="22"/>
          <w:szCs w:val="22"/>
        </w:rPr>
        <w:t xml:space="preserve"> </w:t>
      </w:r>
      <w:r w:rsidR="00E74FCB" w:rsidRPr="00680863">
        <w:rPr>
          <w:sz w:val="22"/>
          <w:szCs w:val="22"/>
        </w:rPr>
        <w:t>Зарегистрированному</w:t>
      </w:r>
      <w:r w:rsidR="00E74FCB" w:rsidRPr="00680863">
        <w:rPr>
          <w:rFonts w:hint="eastAsia"/>
          <w:sz w:val="22"/>
          <w:szCs w:val="22"/>
        </w:rPr>
        <w:t xml:space="preserve"> номеру</w:t>
      </w:r>
      <w:r w:rsidRPr="00680863">
        <w:rPr>
          <w:sz w:val="22"/>
          <w:szCs w:val="22"/>
        </w:rPr>
        <w:t xml:space="preserve"> </w:t>
      </w:r>
      <w:r w:rsidRPr="00680863">
        <w:rPr>
          <w:rFonts w:hint="eastAsia"/>
          <w:sz w:val="22"/>
          <w:szCs w:val="22"/>
        </w:rPr>
        <w:t>и</w:t>
      </w:r>
      <w:r w:rsidRPr="00680863">
        <w:rPr>
          <w:sz w:val="22"/>
          <w:szCs w:val="22"/>
        </w:rPr>
        <w:t xml:space="preserve"> </w:t>
      </w:r>
      <w:r w:rsidRPr="00680863">
        <w:rPr>
          <w:rFonts w:hint="eastAsia"/>
          <w:sz w:val="22"/>
          <w:szCs w:val="22"/>
        </w:rPr>
        <w:t>самому</w:t>
      </w:r>
      <w:r w:rsidRPr="00680863">
        <w:rPr>
          <w:sz w:val="22"/>
          <w:szCs w:val="22"/>
        </w:rPr>
        <w:t xml:space="preserve"> </w:t>
      </w:r>
      <w:r w:rsidRPr="00680863">
        <w:rPr>
          <w:rFonts w:hint="eastAsia"/>
          <w:sz w:val="22"/>
          <w:szCs w:val="22"/>
        </w:rPr>
        <w:t>подтверждаемому</w:t>
      </w:r>
      <w:r w:rsidRPr="00680863">
        <w:rPr>
          <w:sz w:val="22"/>
          <w:szCs w:val="22"/>
        </w:rPr>
        <w:t xml:space="preserve"> </w:t>
      </w:r>
      <w:r w:rsidRPr="00680863">
        <w:rPr>
          <w:rFonts w:hint="eastAsia"/>
          <w:sz w:val="22"/>
          <w:szCs w:val="22"/>
        </w:rPr>
        <w:t>ЭД</w:t>
      </w:r>
      <w:r w:rsidRPr="00680863">
        <w:rPr>
          <w:sz w:val="22"/>
          <w:szCs w:val="22"/>
        </w:rPr>
        <w:t>.</w:t>
      </w:r>
      <w:r w:rsidR="00973DBE" w:rsidRPr="00680863">
        <w:rPr>
          <w:sz w:val="22"/>
          <w:szCs w:val="22"/>
        </w:rPr>
        <w:t xml:space="preserve"> ЭД считается подписанным Клиентом</w:t>
      </w:r>
      <w:r w:rsidRPr="00680863">
        <w:rPr>
          <w:sz w:val="22"/>
          <w:szCs w:val="22"/>
        </w:rPr>
        <w:t xml:space="preserve"> </w:t>
      </w:r>
      <w:r w:rsidRPr="00680863">
        <w:rPr>
          <w:rFonts w:hint="eastAsia"/>
          <w:sz w:val="22"/>
          <w:szCs w:val="22"/>
        </w:rPr>
        <w:t>в</w:t>
      </w:r>
      <w:r w:rsidRPr="00680863">
        <w:rPr>
          <w:sz w:val="22"/>
          <w:szCs w:val="22"/>
        </w:rPr>
        <w:t xml:space="preserve"> </w:t>
      </w:r>
      <w:r w:rsidRPr="00680863">
        <w:rPr>
          <w:rFonts w:hint="eastAsia"/>
          <w:sz w:val="22"/>
          <w:szCs w:val="22"/>
        </w:rPr>
        <w:t>случае</w:t>
      </w:r>
      <w:r w:rsidR="00463F92">
        <w:rPr>
          <w:sz w:val="22"/>
          <w:szCs w:val="22"/>
        </w:rPr>
        <w:t>,</w:t>
      </w:r>
      <w:r w:rsidRPr="00680863">
        <w:rPr>
          <w:sz w:val="22"/>
          <w:szCs w:val="22"/>
        </w:rPr>
        <w:t xml:space="preserve"> </w:t>
      </w:r>
      <w:r w:rsidRPr="00680863">
        <w:rPr>
          <w:rFonts w:hint="eastAsia"/>
          <w:sz w:val="22"/>
          <w:szCs w:val="22"/>
        </w:rPr>
        <w:t>если</w:t>
      </w:r>
      <w:r w:rsidRPr="00680863">
        <w:rPr>
          <w:sz w:val="22"/>
          <w:szCs w:val="22"/>
        </w:rPr>
        <w:t xml:space="preserve"> </w:t>
      </w:r>
      <w:r w:rsidRPr="00680863">
        <w:rPr>
          <w:rFonts w:hint="eastAsia"/>
          <w:sz w:val="22"/>
          <w:szCs w:val="22"/>
        </w:rPr>
        <w:t>одновременно</w:t>
      </w:r>
      <w:r w:rsidRPr="00680863">
        <w:rPr>
          <w:sz w:val="22"/>
          <w:szCs w:val="22"/>
        </w:rPr>
        <w:t xml:space="preserve"> </w:t>
      </w:r>
      <w:r w:rsidRPr="00680863">
        <w:rPr>
          <w:rFonts w:hint="eastAsia"/>
          <w:sz w:val="22"/>
          <w:szCs w:val="22"/>
        </w:rPr>
        <w:t>выполняются</w:t>
      </w:r>
      <w:r w:rsidRPr="00680863">
        <w:rPr>
          <w:sz w:val="22"/>
          <w:szCs w:val="22"/>
        </w:rPr>
        <w:t xml:space="preserve"> </w:t>
      </w:r>
      <w:r w:rsidRPr="00680863">
        <w:rPr>
          <w:rFonts w:hint="eastAsia"/>
          <w:sz w:val="22"/>
          <w:szCs w:val="22"/>
        </w:rPr>
        <w:t>следующие</w:t>
      </w:r>
      <w:r w:rsidRPr="00680863">
        <w:rPr>
          <w:sz w:val="22"/>
          <w:szCs w:val="22"/>
        </w:rPr>
        <w:t xml:space="preserve"> </w:t>
      </w:r>
      <w:r w:rsidRPr="00680863">
        <w:rPr>
          <w:rFonts w:hint="eastAsia"/>
          <w:sz w:val="22"/>
          <w:szCs w:val="22"/>
        </w:rPr>
        <w:t>условия</w:t>
      </w:r>
      <w:r w:rsidRPr="00680863">
        <w:rPr>
          <w:sz w:val="22"/>
          <w:szCs w:val="22"/>
        </w:rPr>
        <w:t xml:space="preserve">: </w:t>
      </w:r>
    </w:p>
    <w:p w:rsidR="001F29DD" w:rsidRPr="00680863" w:rsidRDefault="001F29DD" w:rsidP="00680863">
      <w:pPr>
        <w:suppressAutoHyphens/>
        <w:ind w:left="720"/>
        <w:jc w:val="both"/>
        <w:rPr>
          <w:sz w:val="22"/>
          <w:szCs w:val="22"/>
        </w:rPr>
      </w:pPr>
      <w:r w:rsidRPr="00680863">
        <w:rPr>
          <w:sz w:val="22"/>
          <w:szCs w:val="22"/>
        </w:rPr>
        <w:t xml:space="preserve">- </w:t>
      </w:r>
      <w:r w:rsidRPr="00680863">
        <w:rPr>
          <w:rFonts w:hint="eastAsia"/>
          <w:sz w:val="22"/>
          <w:szCs w:val="22"/>
        </w:rPr>
        <w:t>установлен</w:t>
      </w:r>
      <w:r w:rsidRPr="00680863">
        <w:rPr>
          <w:sz w:val="22"/>
          <w:szCs w:val="22"/>
        </w:rPr>
        <w:t xml:space="preserve"> </w:t>
      </w:r>
      <w:r w:rsidRPr="00680863">
        <w:rPr>
          <w:rFonts w:hint="eastAsia"/>
          <w:sz w:val="22"/>
          <w:szCs w:val="22"/>
        </w:rPr>
        <w:t>факт</w:t>
      </w:r>
      <w:r w:rsidRPr="00680863">
        <w:rPr>
          <w:sz w:val="22"/>
          <w:szCs w:val="22"/>
        </w:rPr>
        <w:t xml:space="preserve"> </w:t>
      </w:r>
      <w:r w:rsidRPr="00680863">
        <w:rPr>
          <w:rFonts w:hint="eastAsia"/>
          <w:sz w:val="22"/>
          <w:szCs w:val="22"/>
        </w:rPr>
        <w:t>входа</w:t>
      </w:r>
      <w:r w:rsidRPr="00680863">
        <w:rPr>
          <w:sz w:val="22"/>
          <w:szCs w:val="22"/>
        </w:rPr>
        <w:t xml:space="preserve"> </w:t>
      </w:r>
      <w:r w:rsidRPr="00680863">
        <w:rPr>
          <w:rFonts w:hint="eastAsia"/>
          <w:sz w:val="22"/>
          <w:szCs w:val="22"/>
        </w:rPr>
        <w:t>под</w:t>
      </w:r>
      <w:r w:rsidRPr="00680863">
        <w:rPr>
          <w:sz w:val="22"/>
          <w:szCs w:val="22"/>
        </w:rPr>
        <w:t xml:space="preserve"> </w:t>
      </w:r>
      <w:r w:rsidRPr="00680863">
        <w:rPr>
          <w:rFonts w:hint="eastAsia"/>
          <w:sz w:val="22"/>
          <w:szCs w:val="22"/>
        </w:rPr>
        <w:t>логином</w:t>
      </w:r>
      <w:r w:rsidRPr="00680863">
        <w:rPr>
          <w:sz w:val="22"/>
          <w:szCs w:val="22"/>
        </w:rPr>
        <w:t xml:space="preserve"> </w:t>
      </w:r>
      <w:r w:rsidRPr="00680863">
        <w:rPr>
          <w:rFonts w:hint="eastAsia"/>
          <w:sz w:val="22"/>
          <w:szCs w:val="22"/>
        </w:rPr>
        <w:t>Клиента</w:t>
      </w:r>
      <w:r w:rsidR="0050076B" w:rsidRPr="00680863">
        <w:rPr>
          <w:sz w:val="22"/>
          <w:szCs w:val="22"/>
        </w:rPr>
        <w:t xml:space="preserve"> </w:t>
      </w:r>
      <w:r w:rsidRPr="00680863">
        <w:rPr>
          <w:rFonts w:hint="eastAsia"/>
          <w:sz w:val="22"/>
          <w:szCs w:val="22"/>
        </w:rPr>
        <w:t>в</w:t>
      </w:r>
      <w:r w:rsidRPr="00680863">
        <w:rPr>
          <w:sz w:val="22"/>
          <w:szCs w:val="22"/>
        </w:rPr>
        <w:t xml:space="preserve"> </w:t>
      </w:r>
      <w:r w:rsidRPr="00680863">
        <w:rPr>
          <w:rFonts w:hint="eastAsia"/>
          <w:sz w:val="22"/>
          <w:szCs w:val="22"/>
        </w:rPr>
        <w:t>Мобильное приложение</w:t>
      </w:r>
      <w:r w:rsidR="00910CD1" w:rsidRPr="00680863">
        <w:rPr>
          <w:sz w:val="22"/>
          <w:szCs w:val="22"/>
        </w:rPr>
        <w:t xml:space="preserve"> или подсистему Интернет-Клиент Системы «Клиент-Банк»</w:t>
      </w:r>
      <w:r w:rsidRPr="00680863">
        <w:rPr>
          <w:sz w:val="22"/>
          <w:szCs w:val="22"/>
        </w:rPr>
        <w:t xml:space="preserve">, </w:t>
      </w:r>
      <w:r w:rsidRPr="00680863">
        <w:rPr>
          <w:rFonts w:hint="eastAsia"/>
          <w:sz w:val="22"/>
          <w:szCs w:val="22"/>
        </w:rPr>
        <w:t>предшествующий</w:t>
      </w:r>
      <w:r w:rsidRPr="00680863">
        <w:rPr>
          <w:sz w:val="22"/>
          <w:szCs w:val="22"/>
        </w:rPr>
        <w:t xml:space="preserve"> </w:t>
      </w:r>
      <w:r w:rsidRPr="00680863">
        <w:rPr>
          <w:rFonts w:hint="eastAsia"/>
          <w:sz w:val="22"/>
          <w:szCs w:val="22"/>
        </w:rPr>
        <w:t>отправке</w:t>
      </w:r>
      <w:r w:rsidRPr="00680863">
        <w:rPr>
          <w:sz w:val="22"/>
          <w:szCs w:val="22"/>
        </w:rPr>
        <w:t xml:space="preserve"> </w:t>
      </w:r>
      <w:r w:rsidRPr="00680863">
        <w:rPr>
          <w:rFonts w:hint="eastAsia"/>
          <w:sz w:val="22"/>
          <w:szCs w:val="22"/>
        </w:rPr>
        <w:t>ЭД</w:t>
      </w:r>
      <w:r w:rsidRPr="00680863">
        <w:rPr>
          <w:sz w:val="22"/>
          <w:szCs w:val="22"/>
        </w:rPr>
        <w:t xml:space="preserve"> </w:t>
      </w:r>
      <w:r w:rsidRPr="00680863">
        <w:rPr>
          <w:rFonts w:hint="eastAsia"/>
          <w:sz w:val="22"/>
          <w:szCs w:val="22"/>
        </w:rPr>
        <w:t>в</w:t>
      </w:r>
      <w:r w:rsidRPr="00680863">
        <w:rPr>
          <w:sz w:val="22"/>
          <w:szCs w:val="22"/>
        </w:rPr>
        <w:t xml:space="preserve"> </w:t>
      </w:r>
      <w:r w:rsidRPr="00680863">
        <w:rPr>
          <w:rFonts w:hint="eastAsia"/>
          <w:sz w:val="22"/>
          <w:szCs w:val="22"/>
        </w:rPr>
        <w:t>Банк</w:t>
      </w:r>
      <w:r w:rsidRPr="00680863">
        <w:rPr>
          <w:sz w:val="22"/>
          <w:szCs w:val="22"/>
        </w:rPr>
        <w:t xml:space="preserve">; </w:t>
      </w:r>
    </w:p>
    <w:p w:rsidR="001F29DD" w:rsidRPr="00680863" w:rsidRDefault="001F29DD" w:rsidP="00680863">
      <w:pPr>
        <w:suppressAutoHyphens/>
        <w:ind w:left="720"/>
        <w:jc w:val="both"/>
        <w:rPr>
          <w:sz w:val="22"/>
          <w:szCs w:val="22"/>
        </w:rPr>
      </w:pPr>
      <w:r w:rsidRPr="00680863">
        <w:rPr>
          <w:sz w:val="22"/>
          <w:szCs w:val="22"/>
        </w:rPr>
        <w:t xml:space="preserve">- </w:t>
      </w:r>
      <w:r w:rsidRPr="00680863">
        <w:rPr>
          <w:rFonts w:hint="eastAsia"/>
          <w:sz w:val="22"/>
          <w:szCs w:val="22"/>
        </w:rPr>
        <w:t>установлен</w:t>
      </w:r>
      <w:r w:rsidRPr="00680863">
        <w:rPr>
          <w:sz w:val="22"/>
          <w:szCs w:val="22"/>
        </w:rPr>
        <w:t xml:space="preserve"> </w:t>
      </w:r>
      <w:r w:rsidRPr="00680863">
        <w:rPr>
          <w:rFonts w:hint="eastAsia"/>
          <w:sz w:val="22"/>
          <w:szCs w:val="22"/>
        </w:rPr>
        <w:t>факт</w:t>
      </w:r>
      <w:r w:rsidRPr="00680863">
        <w:rPr>
          <w:sz w:val="22"/>
          <w:szCs w:val="22"/>
        </w:rPr>
        <w:t xml:space="preserve"> </w:t>
      </w:r>
      <w:r w:rsidRPr="00680863">
        <w:rPr>
          <w:rFonts w:hint="eastAsia"/>
          <w:sz w:val="22"/>
          <w:szCs w:val="22"/>
        </w:rPr>
        <w:t>отправления</w:t>
      </w:r>
      <w:r w:rsidRPr="00680863">
        <w:rPr>
          <w:sz w:val="22"/>
          <w:szCs w:val="22"/>
        </w:rPr>
        <w:t xml:space="preserve"> SMS</w:t>
      </w:r>
      <w:r w:rsidR="00E80895" w:rsidRPr="00680863">
        <w:t xml:space="preserve"> </w:t>
      </w:r>
      <w:r w:rsidR="00E80895" w:rsidRPr="00680863">
        <w:rPr>
          <w:sz w:val="22"/>
          <w:szCs w:val="22"/>
        </w:rPr>
        <w:t>сообщения с одноразовым кодом</w:t>
      </w:r>
      <w:r w:rsidRPr="00680863">
        <w:rPr>
          <w:sz w:val="22"/>
          <w:szCs w:val="22"/>
        </w:rPr>
        <w:t xml:space="preserve"> </w:t>
      </w:r>
      <w:r w:rsidRPr="00680863">
        <w:rPr>
          <w:rFonts w:hint="eastAsia"/>
          <w:sz w:val="22"/>
          <w:szCs w:val="22"/>
        </w:rPr>
        <w:t>на</w:t>
      </w:r>
      <w:r w:rsidRPr="00680863">
        <w:rPr>
          <w:sz w:val="22"/>
          <w:szCs w:val="22"/>
        </w:rPr>
        <w:t xml:space="preserve"> </w:t>
      </w:r>
      <w:r w:rsidRPr="00680863">
        <w:rPr>
          <w:rFonts w:hint="eastAsia"/>
          <w:sz w:val="22"/>
          <w:szCs w:val="22"/>
        </w:rPr>
        <w:t>Зарегистрированный</w:t>
      </w:r>
      <w:r w:rsidRPr="00680863">
        <w:rPr>
          <w:sz w:val="22"/>
          <w:szCs w:val="22"/>
        </w:rPr>
        <w:t xml:space="preserve"> </w:t>
      </w:r>
      <w:r w:rsidRPr="00680863">
        <w:rPr>
          <w:rFonts w:hint="eastAsia"/>
          <w:sz w:val="22"/>
          <w:szCs w:val="22"/>
        </w:rPr>
        <w:t>номер</w:t>
      </w:r>
      <w:r w:rsidR="00973DBE" w:rsidRPr="00680863">
        <w:rPr>
          <w:sz w:val="22"/>
          <w:szCs w:val="22"/>
        </w:rPr>
        <w:t xml:space="preserve"> </w:t>
      </w:r>
      <w:r w:rsidR="00794736" w:rsidRPr="00680863">
        <w:rPr>
          <w:sz w:val="22"/>
          <w:szCs w:val="22"/>
        </w:rPr>
        <w:t>Клиента</w:t>
      </w:r>
      <w:r w:rsidRPr="00680863">
        <w:rPr>
          <w:sz w:val="22"/>
          <w:szCs w:val="22"/>
        </w:rPr>
        <w:t xml:space="preserve">; </w:t>
      </w:r>
    </w:p>
    <w:p w:rsidR="001F29DD" w:rsidRPr="00680863" w:rsidRDefault="001F29DD" w:rsidP="00680863">
      <w:pPr>
        <w:suppressAutoHyphens/>
        <w:ind w:left="720"/>
        <w:jc w:val="both"/>
        <w:rPr>
          <w:sz w:val="22"/>
          <w:szCs w:val="22"/>
        </w:rPr>
      </w:pPr>
      <w:r w:rsidRPr="00680863">
        <w:rPr>
          <w:sz w:val="22"/>
          <w:szCs w:val="22"/>
        </w:rPr>
        <w:t xml:space="preserve">- </w:t>
      </w:r>
      <w:r w:rsidRPr="00680863">
        <w:rPr>
          <w:rFonts w:hint="eastAsia"/>
          <w:sz w:val="22"/>
          <w:szCs w:val="22"/>
        </w:rPr>
        <w:t>установлен</w:t>
      </w:r>
      <w:r w:rsidRPr="00680863">
        <w:rPr>
          <w:sz w:val="22"/>
          <w:szCs w:val="22"/>
        </w:rPr>
        <w:t xml:space="preserve"> </w:t>
      </w:r>
      <w:r w:rsidRPr="00680863">
        <w:rPr>
          <w:rFonts w:hint="eastAsia"/>
          <w:sz w:val="22"/>
          <w:szCs w:val="22"/>
        </w:rPr>
        <w:t>факт</w:t>
      </w:r>
      <w:r w:rsidRPr="00680863">
        <w:rPr>
          <w:sz w:val="22"/>
          <w:szCs w:val="22"/>
        </w:rPr>
        <w:t xml:space="preserve"> </w:t>
      </w:r>
      <w:r w:rsidRPr="00680863">
        <w:rPr>
          <w:rFonts w:hint="eastAsia"/>
          <w:sz w:val="22"/>
          <w:szCs w:val="22"/>
        </w:rPr>
        <w:t>ввода</w:t>
      </w:r>
      <w:r w:rsidRPr="00680863">
        <w:rPr>
          <w:sz w:val="22"/>
          <w:szCs w:val="22"/>
        </w:rPr>
        <w:t xml:space="preserve"> </w:t>
      </w:r>
      <w:r w:rsidR="005A6CC5" w:rsidRPr="00680863">
        <w:rPr>
          <w:sz w:val="22"/>
          <w:szCs w:val="22"/>
        </w:rPr>
        <w:t xml:space="preserve">одноразового </w:t>
      </w:r>
      <w:r w:rsidRPr="00680863">
        <w:rPr>
          <w:rFonts w:hint="eastAsia"/>
          <w:sz w:val="22"/>
          <w:szCs w:val="22"/>
        </w:rPr>
        <w:t>кода</w:t>
      </w:r>
      <w:r w:rsidRPr="00680863">
        <w:rPr>
          <w:sz w:val="22"/>
          <w:szCs w:val="22"/>
        </w:rPr>
        <w:t xml:space="preserve"> </w:t>
      </w:r>
      <w:r w:rsidRPr="00680863">
        <w:rPr>
          <w:rFonts w:hint="eastAsia"/>
          <w:sz w:val="22"/>
          <w:szCs w:val="22"/>
        </w:rPr>
        <w:t>для</w:t>
      </w:r>
      <w:r w:rsidRPr="00680863">
        <w:rPr>
          <w:sz w:val="22"/>
          <w:szCs w:val="22"/>
        </w:rPr>
        <w:t xml:space="preserve"> </w:t>
      </w:r>
      <w:r w:rsidRPr="00680863">
        <w:rPr>
          <w:rFonts w:hint="eastAsia"/>
          <w:sz w:val="22"/>
          <w:szCs w:val="22"/>
        </w:rPr>
        <w:t>подтверждения</w:t>
      </w:r>
      <w:r w:rsidRPr="00680863">
        <w:rPr>
          <w:sz w:val="22"/>
          <w:szCs w:val="22"/>
        </w:rPr>
        <w:t xml:space="preserve"> </w:t>
      </w:r>
      <w:r w:rsidRPr="00680863">
        <w:rPr>
          <w:rFonts w:hint="eastAsia"/>
          <w:sz w:val="22"/>
          <w:szCs w:val="22"/>
        </w:rPr>
        <w:t>факта</w:t>
      </w:r>
      <w:r w:rsidRPr="00680863">
        <w:rPr>
          <w:sz w:val="22"/>
          <w:szCs w:val="22"/>
        </w:rPr>
        <w:t xml:space="preserve"> </w:t>
      </w:r>
      <w:r w:rsidRPr="00680863">
        <w:rPr>
          <w:rFonts w:hint="eastAsia"/>
          <w:sz w:val="22"/>
          <w:szCs w:val="22"/>
        </w:rPr>
        <w:t>формирования</w:t>
      </w:r>
      <w:r w:rsidRPr="00680863">
        <w:rPr>
          <w:sz w:val="22"/>
          <w:szCs w:val="22"/>
        </w:rPr>
        <w:t xml:space="preserve"> </w:t>
      </w:r>
      <w:r w:rsidRPr="00680863">
        <w:rPr>
          <w:rFonts w:hint="eastAsia"/>
          <w:sz w:val="22"/>
          <w:szCs w:val="22"/>
        </w:rPr>
        <w:t>ЭП</w:t>
      </w:r>
      <w:r w:rsidR="00794736" w:rsidRPr="00680863">
        <w:rPr>
          <w:sz w:val="22"/>
          <w:szCs w:val="22"/>
        </w:rPr>
        <w:t xml:space="preserve"> Клиент</w:t>
      </w:r>
      <w:r w:rsidR="005A6CC5" w:rsidRPr="00680863">
        <w:rPr>
          <w:sz w:val="22"/>
          <w:szCs w:val="22"/>
        </w:rPr>
        <w:t>ом</w:t>
      </w:r>
      <w:r w:rsidR="00D91DB7">
        <w:rPr>
          <w:sz w:val="22"/>
          <w:szCs w:val="22"/>
        </w:rPr>
        <w:t>;</w:t>
      </w:r>
    </w:p>
    <w:p w:rsidR="001F29DD" w:rsidRPr="00680863" w:rsidRDefault="001F29DD" w:rsidP="00680863">
      <w:pPr>
        <w:suppressAutoHyphens/>
        <w:ind w:left="720"/>
        <w:jc w:val="both"/>
        <w:rPr>
          <w:sz w:val="22"/>
          <w:szCs w:val="22"/>
        </w:rPr>
      </w:pPr>
      <w:r w:rsidRPr="00680863">
        <w:rPr>
          <w:sz w:val="22"/>
          <w:szCs w:val="22"/>
        </w:rPr>
        <w:t xml:space="preserve">- </w:t>
      </w:r>
      <w:r w:rsidRPr="00680863">
        <w:rPr>
          <w:rFonts w:hint="eastAsia"/>
          <w:sz w:val="22"/>
          <w:szCs w:val="22"/>
        </w:rPr>
        <w:t>отправленный</w:t>
      </w:r>
      <w:r w:rsidRPr="00680863">
        <w:rPr>
          <w:sz w:val="22"/>
          <w:szCs w:val="22"/>
        </w:rPr>
        <w:t xml:space="preserve"> </w:t>
      </w:r>
      <w:r w:rsidR="005A6CC5" w:rsidRPr="00680863">
        <w:rPr>
          <w:sz w:val="22"/>
          <w:szCs w:val="22"/>
        </w:rPr>
        <w:t>Бан</w:t>
      </w:r>
      <w:r w:rsidR="00680863">
        <w:rPr>
          <w:sz w:val="22"/>
          <w:szCs w:val="22"/>
        </w:rPr>
        <w:t xml:space="preserve">ком SMS сообщением одноразовый </w:t>
      </w:r>
      <w:r w:rsidR="005A6CC5" w:rsidRPr="00680863">
        <w:rPr>
          <w:sz w:val="22"/>
          <w:szCs w:val="22"/>
        </w:rPr>
        <w:t xml:space="preserve">код совпадает с введенным Клиентом в Систему </w:t>
      </w:r>
      <w:r w:rsidRPr="00680863">
        <w:rPr>
          <w:rFonts w:hint="eastAsia"/>
          <w:sz w:val="22"/>
          <w:szCs w:val="22"/>
        </w:rPr>
        <w:t>кодом</w:t>
      </w:r>
      <w:r w:rsidRPr="00680863">
        <w:rPr>
          <w:sz w:val="22"/>
          <w:szCs w:val="22"/>
        </w:rPr>
        <w:t xml:space="preserve"> </w:t>
      </w:r>
      <w:r w:rsidRPr="00680863">
        <w:rPr>
          <w:rFonts w:hint="eastAsia"/>
          <w:sz w:val="22"/>
          <w:szCs w:val="22"/>
        </w:rPr>
        <w:t>и</w:t>
      </w:r>
      <w:r w:rsidRPr="00680863">
        <w:rPr>
          <w:sz w:val="22"/>
          <w:szCs w:val="22"/>
        </w:rPr>
        <w:t xml:space="preserve"> </w:t>
      </w:r>
      <w:r w:rsidRPr="00680863">
        <w:rPr>
          <w:rFonts w:hint="eastAsia"/>
          <w:sz w:val="22"/>
          <w:szCs w:val="22"/>
        </w:rPr>
        <w:t>время</w:t>
      </w:r>
      <w:r w:rsidRPr="00680863">
        <w:rPr>
          <w:sz w:val="22"/>
          <w:szCs w:val="22"/>
        </w:rPr>
        <w:t xml:space="preserve"> </w:t>
      </w:r>
      <w:r w:rsidRPr="00680863">
        <w:rPr>
          <w:rFonts w:hint="eastAsia"/>
          <w:sz w:val="22"/>
          <w:szCs w:val="22"/>
        </w:rPr>
        <w:t>ввода</w:t>
      </w:r>
      <w:r w:rsidRPr="00680863">
        <w:rPr>
          <w:sz w:val="22"/>
          <w:szCs w:val="22"/>
        </w:rPr>
        <w:t xml:space="preserve"> </w:t>
      </w:r>
      <w:r w:rsidRPr="00680863">
        <w:rPr>
          <w:rFonts w:hint="eastAsia"/>
          <w:sz w:val="22"/>
          <w:szCs w:val="22"/>
        </w:rPr>
        <w:t>не</w:t>
      </w:r>
      <w:r w:rsidRPr="00680863">
        <w:rPr>
          <w:sz w:val="22"/>
          <w:szCs w:val="22"/>
        </w:rPr>
        <w:t xml:space="preserve"> </w:t>
      </w:r>
      <w:r w:rsidRPr="00680863">
        <w:rPr>
          <w:rFonts w:hint="eastAsia"/>
          <w:sz w:val="22"/>
          <w:szCs w:val="22"/>
        </w:rPr>
        <w:t>просрочено</w:t>
      </w:r>
      <w:r w:rsidRPr="00680863">
        <w:rPr>
          <w:sz w:val="22"/>
          <w:szCs w:val="22"/>
        </w:rPr>
        <w:t>.</w:t>
      </w:r>
    </w:p>
    <w:p w:rsidR="00901A4C" w:rsidRPr="00275EA3" w:rsidRDefault="00901A4C" w:rsidP="00D56728">
      <w:pPr>
        <w:widowControl w:val="0"/>
        <w:numPr>
          <w:ilvl w:val="2"/>
          <w:numId w:val="19"/>
        </w:numPr>
        <w:tabs>
          <w:tab w:val="left" w:pos="0"/>
          <w:tab w:val="left" w:pos="709"/>
          <w:tab w:val="left" w:pos="993"/>
          <w:tab w:val="left" w:pos="1134"/>
        </w:tabs>
        <w:spacing w:after="120"/>
        <w:ind w:left="426" w:hanging="426"/>
        <w:jc w:val="both"/>
        <w:rPr>
          <w:sz w:val="22"/>
          <w:szCs w:val="22"/>
        </w:rPr>
      </w:pPr>
      <w:r w:rsidRPr="00680863">
        <w:rPr>
          <w:i/>
          <w:sz w:val="22"/>
          <w:szCs w:val="22"/>
        </w:rPr>
        <w:t>процедура структурного контроля распоряжений</w:t>
      </w:r>
      <w:r w:rsidRPr="00680863">
        <w:rPr>
          <w:sz w:val="22"/>
          <w:szCs w:val="22"/>
        </w:rPr>
        <w:t xml:space="preserve"> осуществляется Системой «Клиент</w:t>
      </w:r>
      <w:r w:rsidRPr="00275EA3">
        <w:rPr>
          <w:sz w:val="22"/>
          <w:szCs w:val="22"/>
        </w:rPr>
        <w:t>-Банк» автоматически путем проверки соответствия ЭД форме, установленной Системой «Клиент-Банк» и наличия заполнения полей формы ЭД необходимым количеством символов и реквизитов;</w:t>
      </w:r>
    </w:p>
    <w:p w:rsidR="00901A4C" w:rsidRPr="00275EA3" w:rsidRDefault="00901A4C" w:rsidP="00D56728">
      <w:pPr>
        <w:widowControl w:val="0"/>
        <w:numPr>
          <w:ilvl w:val="2"/>
          <w:numId w:val="19"/>
        </w:numPr>
        <w:tabs>
          <w:tab w:val="left" w:pos="0"/>
          <w:tab w:val="left" w:pos="709"/>
          <w:tab w:val="left" w:pos="993"/>
          <w:tab w:val="left" w:pos="1134"/>
        </w:tabs>
        <w:spacing w:after="120"/>
        <w:ind w:left="426" w:hanging="426"/>
        <w:jc w:val="both"/>
        <w:rPr>
          <w:sz w:val="22"/>
          <w:szCs w:val="22"/>
        </w:rPr>
      </w:pPr>
      <w:r w:rsidRPr="00275EA3">
        <w:rPr>
          <w:i/>
          <w:sz w:val="22"/>
          <w:szCs w:val="22"/>
        </w:rPr>
        <w:t>процедура контроля значений реквизитов распоряжений</w:t>
      </w:r>
      <w:r w:rsidRPr="00275EA3">
        <w:rPr>
          <w:sz w:val="22"/>
          <w:szCs w:val="22"/>
        </w:rPr>
        <w:t xml:space="preserve"> осуществляется Системой «Клиент-Банк» и Автоматизированной банковской системой автоматически путем проверки в ЭД реквизитов, их допустимости и соответствие требованиям законодательства;</w:t>
      </w:r>
    </w:p>
    <w:p w:rsidR="00901A4C" w:rsidRPr="00275EA3" w:rsidRDefault="00901A4C" w:rsidP="00D56728">
      <w:pPr>
        <w:widowControl w:val="0"/>
        <w:numPr>
          <w:ilvl w:val="2"/>
          <w:numId w:val="19"/>
        </w:numPr>
        <w:tabs>
          <w:tab w:val="left" w:pos="0"/>
          <w:tab w:val="left" w:pos="709"/>
          <w:tab w:val="left" w:pos="993"/>
          <w:tab w:val="left" w:pos="1134"/>
        </w:tabs>
        <w:spacing w:after="120"/>
        <w:ind w:left="426" w:hanging="426"/>
        <w:jc w:val="both"/>
        <w:rPr>
          <w:sz w:val="22"/>
          <w:szCs w:val="22"/>
        </w:rPr>
      </w:pPr>
      <w:r w:rsidRPr="00275EA3">
        <w:rPr>
          <w:i/>
          <w:sz w:val="22"/>
          <w:szCs w:val="22"/>
        </w:rPr>
        <w:t>процедура контроля наличия согласия третьего лица на распоряжение денежными средствами Клиента</w:t>
      </w:r>
      <w:r w:rsidRPr="00275EA3">
        <w:rPr>
          <w:sz w:val="22"/>
          <w:szCs w:val="22"/>
        </w:rPr>
        <w:t xml:space="preserve"> осуществляется в случаях, установленных законодательством </w:t>
      </w:r>
      <w:r w:rsidR="00823979" w:rsidRPr="00275EA3">
        <w:rPr>
          <w:sz w:val="22"/>
          <w:szCs w:val="22"/>
        </w:rPr>
        <w:t xml:space="preserve">Российской Федерации </w:t>
      </w:r>
      <w:r w:rsidRPr="00275EA3">
        <w:rPr>
          <w:sz w:val="22"/>
          <w:szCs w:val="22"/>
        </w:rPr>
        <w:t xml:space="preserve">и </w:t>
      </w:r>
      <w:r w:rsidR="00823979" w:rsidRPr="00275EA3">
        <w:rPr>
          <w:sz w:val="22"/>
          <w:szCs w:val="22"/>
        </w:rPr>
        <w:t>Д</w:t>
      </w:r>
      <w:r w:rsidRPr="00275EA3">
        <w:rPr>
          <w:sz w:val="22"/>
          <w:szCs w:val="22"/>
        </w:rPr>
        <w:t>оговором, автоматически посредст</w:t>
      </w:r>
      <w:r w:rsidR="00CD11EA">
        <w:rPr>
          <w:sz w:val="22"/>
          <w:szCs w:val="22"/>
        </w:rPr>
        <w:t>вом Системы «Клиент-Банк»</w:t>
      </w:r>
      <w:r w:rsidR="00DA722B" w:rsidRPr="00DA722B">
        <w:rPr>
          <w:sz w:val="22"/>
          <w:szCs w:val="22"/>
        </w:rPr>
        <w:t xml:space="preserve"> </w:t>
      </w:r>
      <w:r w:rsidR="00CD11EA">
        <w:rPr>
          <w:sz w:val="22"/>
          <w:szCs w:val="22"/>
        </w:rPr>
        <w:t>путем</w:t>
      </w:r>
      <w:r w:rsidRPr="00275EA3">
        <w:rPr>
          <w:sz w:val="22"/>
          <w:szCs w:val="22"/>
        </w:rPr>
        <w:t xml:space="preserve"> проверки наличия </w:t>
      </w:r>
      <w:r w:rsidR="008A3569" w:rsidRPr="00275EA3">
        <w:rPr>
          <w:sz w:val="22"/>
          <w:szCs w:val="22"/>
        </w:rPr>
        <w:t>У</w:t>
      </w:r>
      <w:r w:rsidRPr="00275EA3">
        <w:rPr>
          <w:sz w:val="22"/>
          <w:szCs w:val="22"/>
        </w:rPr>
        <w:t>ЭП третьего л</w:t>
      </w:r>
      <w:r w:rsidR="00695A83">
        <w:rPr>
          <w:sz w:val="22"/>
          <w:szCs w:val="22"/>
        </w:rPr>
        <w:t xml:space="preserve">ица (акцепта третьего лица) на </w:t>
      </w:r>
      <w:r w:rsidRPr="00275EA3">
        <w:rPr>
          <w:sz w:val="22"/>
          <w:szCs w:val="22"/>
        </w:rPr>
        <w:t xml:space="preserve">ЭД; соответствующая </w:t>
      </w:r>
      <w:r w:rsidR="008A3569" w:rsidRPr="00275EA3">
        <w:rPr>
          <w:sz w:val="22"/>
          <w:szCs w:val="22"/>
        </w:rPr>
        <w:t>У</w:t>
      </w:r>
      <w:r w:rsidRPr="00275EA3">
        <w:rPr>
          <w:sz w:val="22"/>
          <w:szCs w:val="22"/>
        </w:rPr>
        <w:t>ЭП предоставляется третьему лицу на основании оформленной Заявки по форме Приложения № 7а к настоящим Правилам;</w:t>
      </w:r>
    </w:p>
    <w:p w:rsidR="00901A4C" w:rsidRPr="00275EA3" w:rsidRDefault="00901A4C" w:rsidP="00D56728">
      <w:pPr>
        <w:widowControl w:val="0"/>
        <w:numPr>
          <w:ilvl w:val="2"/>
          <w:numId w:val="19"/>
        </w:numPr>
        <w:tabs>
          <w:tab w:val="left" w:pos="0"/>
          <w:tab w:val="left" w:pos="709"/>
          <w:tab w:val="left" w:pos="993"/>
          <w:tab w:val="left" w:pos="1134"/>
        </w:tabs>
        <w:spacing w:after="120"/>
        <w:ind w:left="426" w:hanging="426"/>
        <w:jc w:val="both"/>
        <w:rPr>
          <w:sz w:val="22"/>
          <w:szCs w:val="22"/>
        </w:rPr>
      </w:pPr>
      <w:r w:rsidRPr="00275EA3">
        <w:rPr>
          <w:i/>
          <w:sz w:val="22"/>
          <w:szCs w:val="22"/>
        </w:rPr>
        <w:t>процедура контроля достаточности денежных средств</w:t>
      </w:r>
      <w:r w:rsidRPr="00275EA3">
        <w:rPr>
          <w:sz w:val="22"/>
          <w:szCs w:val="22"/>
        </w:rPr>
        <w:t xml:space="preserve"> осуществляется многократно Автоматизированной банковской системой путем автоматической проверки достаточности денежных средств на банковском счете Клиента, исходя из остатка денежных средств, находящихся на банковском счете Клиента на момент приема ЭД с учетом сумм денежных средств, списанных с банковского счета Клиента и зачисленных на его банковский счет до определения достаточности </w:t>
      </w:r>
      <w:r w:rsidRPr="00275EA3">
        <w:rPr>
          <w:sz w:val="22"/>
          <w:szCs w:val="22"/>
        </w:rPr>
        <w:lastRenderedPageBreak/>
        <w:t>денежных средств на банковском счете Клиента, а также с учетом сумм наличных дене</w:t>
      </w:r>
      <w:r w:rsidR="00DF3106" w:rsidRPr="00275EA3">
        <w:rPr>
          <w:sz w:val="22"/>
          <w:szCs w:val="22"/>
        </w:rPr>
        <w:t>г</w:t>
      </w:r>
      <w:r w:rsidRPr="00275EA3">
        <w:rPr>
          <w:sz w:val="22"/>
          <w:szCs w:val="22"/>
        </w:rPr>
        <w:t>, выданных с банковского счета Клиента и зачисленных на его банковский счет до определения достаточности денежных средств на банковском счете Клиента;</w:t>
      </w:r>
    </w:p>
    <w:p w:rsidR="00901A4C" w:rsidRPr="00275EA3" w:rsidRDefault="00901A4C" w:rsidP="00D63BE5">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При положительном результате прохождения всех процедур приема ЭД к исполнению</w:t>
      </w:r>
      <w:r w:rsidR="00312EDA" w:rsidRPr="00275EA3">
        <w:rPr>
          <w:sz w:val="22"/>
          <w:szCs w:val="22"/>
        </w:rPr>
        <w:t>, в соответствии с п.</w:t>
      </w:r>
      <w:r w:rsidR="00E859FD" w:rsidRPr="00275EA3">
        <w:rPr>
          <w:sz w:val="22"/>
          <w:szCs w:val="22"/>
        </w:rPr>
        <w:t>3.17</w:t>
      </w:r>
      <w:r w:rsidR="001F78AB">
        <w:rPr>
          <w:sz w:val="22"/>
          <w:szCs w:val="22"/>
        </w:rPr>
        <w:t>.</w:t>
      </w:r>
      <w:r w:rsidR="006D5DEC" w:rsidRPr="00275EA3">
        <w:rPr>
          <w:sz w:val="22"/>
          <w:szCs w:val="22"/>
        </w:rPr>
        <w:t xml:space="preserve"> </w:t>
      </w:r>
      <w:r w:rsidR="00312EDA" w:rsidRPr="00275EA3">
        <w:rPr>
          <w:sz w:val="22"/>
          <w:szCs w:val="22"/>
        </w:rPr>
        <w:t xml:space="preserve">настоящих </w:t>
      </w:r>
      <w:proofErr w:type="gramStart"/>
      <w:r w:rsidR="00312EDA" w:rsidRPr="00275EA3">
        <w:rPr>
          <w:sz w:val="22"/>
          <w:szCs w:val="22"/>
        </w:rPr>
        <w:t>Правил,</w:t>
      </w:r>
      <w:r w:rsidRPr="00275EA3">
        <w:rPr>
          <w:sz w:val="22"/>
          <w:szCs w:val="22"/>
        </w:rPr>
        <w:t xml:space="preserve">  Банк</w:t>
      </w:r>
      <w:proofErr w:type="gramEnd"/>
      <w:r w:rsidRPr="00275EA3">
        <w:rPr>
          <w:sz w:val="22"/>
          <w:szCs w:val="22"/>
        </w:rPr>
        <w:t xml:space="preserve"> направляет в день принятия ЭД к исполнению Клиенту уведомление в электронном виде посредством Системы</w:t>
      </w:r>
      <w:r w:rsidR="00275EA3">
        <w:rPr>
          <w:sz w:val="22"/>
          <w:szCs w:val="22"/>
        </w:rPr>
        <w:t xml:space="preserve"> «Клиент-Банк» </w:t>
      </w:r>
      <w:r w:rsidRPr="00275EA3">
        <w:rPr>
          <w:sz w:val="22"/>
          <w:szCs w:val="22"/>
        </w:rPr>
        <w:t xml:space="preserve"> о приеме данного ЭД к исполнению с указанием  даты принятия ЭД к исполнению. </w:t>
      </w:r>
    </w:p>
    <w:p w:rsidR="00901A4C" w:rsidRPr="00275EA3" w:rsidRDefault="00901A4C" w:rsidP="000670FB">
      <w:pPr>
        <w:widowControl w:val="0"/>
        <w:numPr>
          <w:ilvl w:val="1"/>
          <w:numId w:val="19"/>
        </w:numPr>
        <w:tabs>
          <w:tab w:val="left" w:pos="0"/>
          <w:tab w:val="left" w:pos="567"/>
          <w:tab w:val="left" w:pos="993"/>
          <w:tab w:val="left" w:pos="1134"/>
        </w:tabs>
        <w:spacing w:after="120"/>
        <w:ind w:left="0" w:firstLine="0"/>
        <w:jc w:val="both"/>
        <w:rPr>
          <w:sz w:val="22"/>
          <w:szCs w:val="22"/>
        </w:rPr>
      </w:pPr>
      <w:bookmarkStart w:id="35" w:name="_Ref524622615"/>
      <w:r w:rsidRPr="00275EA3">
        <w:rPr>
          <w:sz w:val="22"/>
          <w:szCs w:val="22"/>
        </w:rPr>
        <w:t xml:space="preserve">ЭД, прошедшие все процедуры приема к исполнению, подлежат исполнению не позднее </w:t>
      </w:r>
      <w:r w:rsidR="00DF3106" w:rsidRPr="00275EA3">
        <w:rPr>
          <w:sz w:val="22"/>
          <w:szCs w:val="22"/>
        </w:rPr>
        <w:t xml:space="preserve">рабочего </w:t>
      </w:r>
      <w:r w:rsidRPr="00275EA3">
        <w:rPr>
          <w:sz w:val="22"/>
          <w:szCs w:val="22"/>
        </w:rPr>
        <w:t xml:space="preserve">дня, следующего за днем поступления </w:t>
      </w:r>
      <w:proofErr w:type="gramStart"/>
      <w:r w:rsidRPr="00275EA3">
        <w:rPr>
          <w:sz w:val="22"/>
          <w:szCs w:val="22"/>
        </w:rPr>
        <w:t>в Банк</w:t>
      </w:r>
      <w:proofErr w:type="gramEnd"/>
      <w:r w:rsidRPr="00275EA3">
        <w:rPr>
          <w:sz w:val="22"/>
          <w:szCs w:val="22"/>
        </w:rPr>
        <w:t xml:space="preserve"> соответствующего ЭД, если иной срок не предусмотрен законом, изданными в соответствии с ним банковскими правилами или Договором, заключенным между Клиентом и Банком.</w:t>
      </w:r>
      <w:bookmarkEnd w:id="35"/>
    </w:p>
    <w:p w:rsidR="00901A4C" w:rsidRPr="00275EA3" w:rsidRDefault="00901A4C" w:rsidP="00E6688C">
      <w:pPr>
        <w:widowControl w:val="0"/>
        <w:tabs>
          <w:tab w:val="left" w:pos="993"/>
        </w:tabs>
        <w:spacing w:after="120"/>
        <w:ind w:firstLine="709"/>
        <w:jc w:val="both"/>
        <w:rPr>
          <w:sz w:val="22"/>
          <w:szCs w:val="22"/>
        </w:rPr>
      </w:pPr>
      <w:r w:rsidRPr="00275EA3">
        <w:rPr>
          <w:sz w:val="22"/>
          <w:szCs w:val="22"/>
        </w:rPr>
        <w:t xml:space="preserve">В тот же срок Банк направляет Клиенту посредством Системы </w:t>
      </w:r>
      <w:r w:rsidR="00275EA3">
        <w:rPr>
          <w:sz w:val="22"/>
          <w:szCs w:val="22"/>
        </w:rPr>
        <w:t xml:space="preserve">«Клиент-Банк» </w:t>
      </w:r>
      <w:r w:rsidRPr="00275EA3">
        <w:rPr>
          <w:sz w:val="22"/>
          <w:szCs w:val="22"/>
        </w:rPr>
        <w:t xml:space="preserve">ЭД, содержащие распоряжения Клиента и иные расчетные документы о списании денежных средств со счета Клиента, содержащие штамп «ПРОВЕДЕНО» (с указанием даты исполнения соответствующего распоряжения/ расчетного документа) и являющиеся подтверждением исполнения Банком распоряжений Клиента. </w:t>
      </w:r>
    </w:p>
    <w:p w:rsidR="00901A4C" w:rsidRPr="00275EA3" w:rsidRDefault="00901A4C" w:rsidP="00E6688C">
      <w:pPr>
        <w:widowControl w:val="0"/>
        <w:tabs>
          <w:tab w:val="left" w:pos="993"/>
        </w:tabs>
        <w:spacing w:after="120"/>
        <w:ind w:firstLine="709"/>
        <w:jc w:val="both"/>
        <w:rPr>
          <w:sz w:val="22"/>
          <w:szCs w:val="22"/>
        </w:rPr>
      </w:pPr>
      <w:r w:rsidRPr="00275EA3">
        <w:rPr>
          <w:sz w:val="22"/>
          <w:szCs w:val="22"/>
        </w:rPr>
        <w:t xml:space="preserve">Ежедневно не позднее </w:t>
      </w:r>
      <w:r w:rsidR="00DF3106" w:rsidRPr="00275EA3">
        <w:rPr>
          <w:sz w:val="22"/>
          <w:szCs w:val="22"/>
        </w:rPr>
        <w:t xml:space="preserve">рабочего </w:t>
      </w:r>
      <w:r w:rsidRPr="00275EA3">
        <w:rPr>
          <w:sz w:val="22"/>
          <w:szCs w:val="22"/>
        </w:rPr>
        <w:t xml:space="preserve">дня, следующего за днем совершения операций, Банк предоставляет посредством Системы </w:t>
      </w:r>
      <w:r w:rsidR="00275EA3">
        <w:rPr>
          <w:sz w:val="22"/>
          <w:szCs w:val="22"/>
        </w:rPr>
        <w:t xml:space="preserve">«Клиент-Банк» </w:t>
      </w:r>
      <w:r w:rsidRPr="00275EA3">
        <w:rPr>
          <w:sz w:val="22"/>
          <w:szCs w:val="22"/>
        </w:rPr>
        <w:t>выписку о проведении операций по счету/счетам Клиента (на основании распоряжений, переданных/поступивших в Банк посредством Системы</w:t>
      </w:r>
      <w:r w:rsidR="00275EA3">
        <w:rPr>
          <w:sz w:val="22"/>
          <w:szCs w:val="22"/>
        </w:rPr>
        <w:t xml:space="preserve"> «Клиент-Банк»</w:t>
      </w:r>
      <w:r w:rsidRPr="00275EA3">
        <w:rPr>
          <w:sz w:val="22"/>
          <w:szCs w:val="22"/>
        </w:rPr>
        <w:t xml:space="preserve"> или на бумажном носителе) и приложений к ней. При этом выписки на бумажном носителе в порядке, предусмотренном соответствующим Договором банковского счета, заключенным между Банком и Клиентом, по мере совершения операций не предоставля</w:t>
      </w:r>
      <w:r w:rsidR="00DF3106" w:rsidRPr="00275EA3">
        <w:rPr>
          <w:sz w:val="22"/>
          <w:szCs w:val="22"/>
        </w:rPr>
        <w:t>ю</w:t>
      </w:r>
      <w:r w:rsidRPr="00275EA3">
        <w:rPr>
          <w:sz w:val="22"/>
          <w:szCs w:val="22"/>
        </w:rPr>
        <w:t xml:space="preserve">тся. </w:t>
      </w:r>
    </w:p>
    <w:p w:rsidR="00C06862" w:rsidRPr="00275EA3" w:rsidRDefault="00901A4C" w:rsidP="00E6688C">
      <w:pPr>
        <w:widowControl w:val="0"/>
        <w:tabs>
          <w:tab w:val="left" w:pos="993"/>
        </w:tabs>
        <w:spacing w:after="120"/>
        <w:ind w:firstLine="709"/>
        <w:jc w:val="both"/>
        <w:rPr>
          <w:sz w:val="22"/>
          <w:szCs w:val="22"/>
        </w:rPr>
      </w:pPr>
      <w:r w:rsidRPr="00275EA3">
        <w:rPr>
          <w:sz w:val="22"/>
          <w:szCs w:val="22"/>
        </w:rPr>
        <w:t xml:space="preserve">Выписка на бумажном носителе (о совершении операций по счету за любой указанный Клиентом период времени) предоставляется Банком по требованию Клиента в качестве дубликата лицам, указанным в Карточке с образцами подписей и оттиска печати, а также лицам, имеющим доверенность на получение выписок по счету/ счетам Клиента.  </w:t>
      </w:r>
      <w:r w:rsidR="00C06862" w:rsidRPr="00275EA3">
        <w:rPr>
          <w:sz w:val="22"/>
          <w:szCs w:val="22"/>
        </w:rPr>
        <w:t xml:space="preserve">Плата за предоставление дубликата выписки взимается Банком в соответствии с </w:t>
      </w:r>
      <w:r w:rsidR="009A2FBF" w:rsidRPr="00275EA3">
        <w:rPr>
          <w:sz w:val="22"/>
          <w:szCs w:val="22"/>
        </w:rPr>
        <w:t>Каталогом услуг и тарифов</w:t>
      </w:r>
      <w:r w:rsidR="00C06862" w:rsidRPr="00275EA3">
        <w:rPr>
          <w:sz w:val="22"/>
          <w:szCs w:val="22"/>
        </w:rPr>
        <w:t xml:space="preserve">, и Договором банковского счета. </w:t>
      </w:r>
    </w:p>
    <w:p w:rsidR="00C06862" w:rsidRPr="00275EA3" w:rsidRDefault="00C06862" w:rsidP="00E6688C">
      <w:pPr>
        <w:widowControl w:val="0"/>
        <w:tabs>
          <w:tab w:val="left" w:pos="993"/>
        </w:tabs>
        <w:spacing w:after="120"/>
        <w:ind w:firstLine="709"/>
        <w:jc w:val="both"/>
        <w:rPr>
          <w:sz w:val="22"/>
          <w:szCs w:val="22"/>
        </w:rPr>
      </w:pPr>
      <w:r w:rsidRPr="00275EA3">
        <w:rPr>
          <w:sz w:val="22"/>
          <w:szCs w:val="22"/>
        </w:rPr>
        <w:t>Выписка на бумажном носителе за последний рабочий день года (по состоянию на 1 января года, следующего за отчетным), а также в иных случаях, предусмотренных законодательством Российской Федерации, предоставляется Банком Клиенту без взимания платы.</w:t>
      </w:r>
    </w:p>
    <w:p w:rsidR="00C06862" w:rsidRPr="00275EA3" w:rsidRDefault="00C06862" w:rsidP="00E6688C">
      <w:pPr>
        <w:widowControl w:val="0"/>
        <w:tabs>
          <w:tab w:val="left" w:pos="993"/>
        </w:tabs>
        <w:spacing w:after="120"/>
        <w:ind w:firstLine="709"/>
        <w:jc w:val="both"/>
        <w:rPr>
          <w:sz w:val="22"/>
          <w:szCs w:val="22"/>
        </w:rPr>
      </w:pPr>
      <w:r w:rsidRPr="00275EA3">
        <w:rPr>
          <w:sz w:val="22"/>
          <w:szCs w:val="22"/>
        </w:rPr>
        <w:t>В случае помещения ЭД в очередь не исполненных в срок распоряжений, Банк направляет Кли</w:t>
      </w:r>
      <w:r w:rsidR="00FE4D0E">
        <w:rPr>
          <w:sz w:val="22"/>
          <w:szCs w:val="22"/>
        </w:rPr>
        <w:t>е</w:t>
      </w:r>
      <w:r w:rsidRPr="00275EA3">
        <w:rPr>
          <w:sz w:val="22"/>
          <w:szCs w:val="22"/>
        </w:rPr>
        <w:t>нту уведомление в электронном виде с указанием в нем номера и суммы ЭД, а также даты помещения ЭД в очередь не исполненных в срок распоряжений.</w:t>
      </w:r>
    </w:p>
    <w:p w:rsidR="00C06862" w:rsidRPr="00275EA3" w:rsidRDefault="00C06862" w:rsidP="00D63BE5">
      <w:pPr>
        <w:widowControl w:val="0"/>
        <w:numPr>
          <w:ilvl w:val="1"/>
          <w:numId w:val="19"/>
        </w:numPr>
        <w:tabs>
          <w:tab w:val="left" w:pos="0"/>
          <w:tab w:val="left" w:pos="567"/>
          <w:tab w:val="left" w:pos="993"/>
          <w:tab w:val="left" w:pos="1134"/>
        </w:tabs>
        <w:spacing w:after="120"/>
        <w:ind w:left="0" w:firstLine="0"/>
        <w:jc w:val="both"/>
        <w:rPr>
          <w:sz w:val="22"/>
          <w:szCs w:val="22"/>
        </w:rPr>
      </w:pPr>
      <w:bookmarkStart w:id="36" w:name="_Hlk45120919"/>
      <w:r w:rsidRPr="00275EA3">
        <w:rPr>
          <w:sz w:val="22"/>
          <w:szCs w:val="22"/>
        </w:rPr>
        <w:t>При отрицательном результате процедур приема к исполнению ЭД Банк не принимает ЭД к исполнению и направляет К</w:t>
      </w:r>
      <w:r w:rsidR="00275EA3">
        <w:rPr>
          <w:sz w:val="22"/>
          <w:szCs w:val="22"/>
        </w:rPr>
        <w:t>лиенту</w:t>
      </w:r>
      <w:r w:rsidRPr="00275EA3">
        <w:rPr>
          <w:sz w:val="22"/>
          <w:szCs w:val="22"/>
        </w:rPr>
        <w:t xml:space="preserve"> уведомление в электронном виде об аннулировании данного ЭД с указанием информации, позволяющей идентифицировать аннулируемое распоряжение (даты, номера и суммы документа), даты его аннулирования, а также причины аннулирования в виде текстового комментария. </w:t>
      </w:r>
    </w:p>
    <w:p w:rsidR="00C06862" w:rsidRPr="00275EA3"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bookmarkStart w:id="37" w:name="_Ref524622518"/>
      <w:bookmarkStart w:id="38" w:name="_Hlk45120992"/>
      <w:bookmarkEnd w:id="36"/>
      <w:r w:rsidRPr="00275EA3">
        <w:rPr>
          <w:sz w:val="22"/>
          <w:szCs w:val="22"/>
        </w:rPr>
        <w:t xml:space="preserve">В рамках Системы </w:t>
      </w:r>
      <w:r w:rsidR="00275EA3">
        <w:rPr>
          <w:sz w:val="22"/>
          <w:szCs w:val="22"/>
        </w:rPr>
        <w:t xml:space="preserve">«Клиент-Банк» </w:t>
      </w:r>
      <w:r w:rsidRPr="00275EA3">
        <w:rPr>
          <w:sz w:val="22"/>
          <w:szCs w:val="22"/>
        </w:rPr>
        <w:t>прием платежных</w:t>
      </w:r>
      <w:r w:rsidR="00793643" w:rsidRPr="00275EA3">
        <w:rPr>
          <w:sz w:val="22"/>
          <w:szCs w:val="22"/>
        </w:rPr>
        <w:t xml:space="preserve"> </w:t>
      </w:r>
      <w:r w:rsidR="00275EA3">
        <w:rPr>
          <w:sz w:val="22"/>
          <w:szCs w:val="22"/>
        </w:rPr>
        <w:t>и С</w:t>
      </w:r>
      <w:r w:rsidRPr="00275EA3">
        <w:rPr>
          <w:sz w:val="22"/>
          <w:szCs w:val="22"/>
        </w:rPr>
        <w:t>лужебно-информационных документов Клиента осуществляется Банком в автоматическом режиме круглосуточно</w:t>
      </w:r>
      <w:r w:rsidR="008A7A0F" w:rsidRPr="00275EA3">
        <w:rPr>
          <w:sz w:val="22"/>
          <w:szCs w:val="22"/>
        </w:rPr>
        <w:t xml:space="preserve"> и ежедневно</w:t>
      </w:r>
      <w:r w:rsidRPr="00275EA3">
        <w:rPr>
          <w:sz w:val="22"/>
          <w:szCs w:val="22"/>
        </w:rPr>
        <w:t>, за исключением возможных технологических перерывов с 20-00 до 02-00 по московскому времени. Платежные документы по операциям в рублях и в иностранной валюте, принятые Банком, испо</w:t>
      </w:r>
      <w:r w:rsidR="00275EA3">
        <w:rPr>
          <w:sz w:val="22"/>
          <w:szCs w:val="22"/>
        </w:rPr>
        <w:t>лняются согласно установленного</w:t>
      </w:r>
      <w:r w:rsidR="004F30A5">
        <w:rPr>
          <w:sz w:val="22"/>
          <w:szCs w:val="22"/>
        </w:rPr>
        <w:t xml:space="preserve"> внутренним Приказом по Банку</w:t>
      </w:r>
      <w:r w:rsidRPr="00275EA3">
        <w:rPr>
          <w:sz w:val="22"/>
          <w:szCs w:val="22"/>
        </w:rPr>
        <w:t xml:space="preserve"> режима операционного обслуживания </w:t>
      </w:r>
      <w:r w:rsidR="00256EAE" w:rsidRPr="00275EA3">
        <w:rPr>
          <w:sz w:val="22"/>
          <w:szCs w:val="22"/>
        </w:rPr>
        <w:t>К</w:t>
      </w:r>
      <w:r w:rsidRPr="00275EA3">
        <w:rPr>
          <w:sz w:val="22"/>
          <w:szCs w:val="22"/>
        </w:rPr>
        <w:t xml:space="preserve">лиентов, но не позднее </w:t>
      </w:r>
      <w:r w:rsidR="00256EAE" w:rsidRPr="00275EA3">
        <w:rPr>
          <w:sz w:val="22"/>
          <w:szCs w:val="22"/>
        </w:rPr>
        <w:t xml:space="preserve">рабочего </w:t>
      </w:r>
      <w:r w:rsidRPr="00275EA3">
        <w:rPr>
          <w:sz w:val="22"/>
          <w:szCs w:val="22"/>
        </w:rPr>
        <w:t xml:space="preserve">дня, следующего за днем поступления в Банк </w:t>
      </w:r>
      <w:r w:rsidR="00386139" w:rsidRPr="00275EA3">
        <w:rPr>
          <w:sz w:val="22"/>
          <w:szCs w:val="22"/>
        </w:rPr>
        <w:t>ЭД</w:t>
      </w:r>
      <w:r w:rsidRPr="00275EA3">
        <w:rPr>
          <w:sz w:val="22"/>
          <w:szCs w:val="22"/>
        </w:rPr>
        <w:t>, если иное не предусмотрено Договором.</w:t>
      </w:r>
      <w:bookmarkEnd w:id="37"/>
      <w:r w:rsidRPr="00275EA3">
        <w:rPr>
          <w:sz w:val="22"/>
          <w:szCs w:val="22"/>
        </w:rPr>
        <w:t xml:space="preserve"> </w:t>
      </w:r>
    </w:p>
    <w:bookmarkEnd w:id="38"/>
    <w:p w:rsidR="00C06862" w:rsidRPr="00275EA3"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Информация об остатке денежных средств на счете предоставляется Клиенту:</w:t>
      </w:r>
    </w:p>
    <w:p w:rsidR="00C06862" w:rsidRPr="00275EA3" w:rsidRDefault="00C06862" w:rsidP="001F4B27">
      <w:pPr>
        <w:pStyle w:val="aff1"/>
        <w:numPr>
          <w:ilvl w:val="0"/>
          <w:numId w:val="11"/>
        </w:numPr>
        <w:ind w:left="709"/>
        <w:contextualSpacing/>
        <w:jc w:val="both"/>
        <w:rPr>
          <w:sz w:val="22"/>
          <w:szCs w:val="22"/>
        </w:rPr>
      </w:pPr>
      <w:r w:rsidRPr="00275EA3">
        <w:rPr>
          <w:sz w:val="22"/>
          <w:szCs w:val="22"/>
        </w:rPr>
        <w:t>за предыдущий рабочий день – до 9-30 по московскому времени</w:t>
      </w:r>
      <w:r w:rsidR="00275EA3">
        <w:rPr>
          <w:sz w:val="22"/>
          <w:szCs w:val="22"/>
        </w:rPr>
        <w:t xml:space="preserve"> следующего календарного</w:t>
      </w:r>
      <w:r w:rsidR="00823979" w:rsidRPr="00275EA3">
        <w:rPr>
          <w:sz w:val="22"/>
          <w:szCs w:val="22"/>
        </w:rPr>
        <w:t xml:space="preserve"> дня</w:t>
      </w:r>
      <w:r w:rsidRPr="00275EA3">
        <w:rPr>
          <w:sz w:val="22"/>
          <w:szCs w:val="22"/>
        </w:rPr>
        <w:t>;</w:t>
      </w:r>
    </w:p>
    <w:p w:rsidR="00C06862" w:rsidRPr="00275EA3" w:rsidRDefault="00C06862" w:rsidP="001F4B27">
      <w:pPr>
        <w:pStyle w:val="aff1"/>
        <w:numPr>
          <w:ilvl w:val="0"/>
          <w:numId w:val="11"/>
        </w:numPr>
        <w:ind w:left="709"/>
        <w:contextualSpacing/>
        <w:jc w:val="both"/>
        <w:rPr>
          <w:sz w:val="22"/>
          <w:szCs w:val="22"/>
        </w:rPr>
      </w:pPr>
      <w:r w:rsidRPr="00275EA3">
        <w:rPr>
          <w:sz w:val="22"/>
          <w:szCs w:val="22"/>
        </w:rPr>
        <w:t xml:space="preserve">текущая (актуальная) информация об остатке денежных средств по счету </w:t>
      </w:r>
      <w:r w:rsidRPr="00275EA3">
        <w:rPr>
          <w:bCs/>
          <w:sz w:val="22"/>
          <w:szCs w:val="22"/>
        </w:rPr>
        <w:t>Клиента</w:t>
      </w:r>
      <w:r w:rsidRPr="00275EA3">
        <w:rPr>
          <w:sz w:val="22"/>
          <w:szCs w:val="22"/>
        </w:rPr>
        <w:t xml:space="preserve"> – в течение 20 минут после зачисления\списания денежных средств по счету.</w:t>
      </w:r>
    </w:p>
    <w:p w:rsidR="00C06862" w:rsidRPr="00275EA3" w:rsidRDefault="00C06862" w:rsidP="001F4B27">
      <w:pPr>
        <w:pStyle w:val="aff1"/>
        <w:numPr>
          <w:ilvl w:val="0"/>
          <w:numId w:val="11"/>
        </w:numPr>
        <w:ind w:left="709"/>
        <w:contextualSpacing/>
        <w:jc w:val="both"/>
        <w:rPr>
          <w:sz w:val="22"/>
          <w:szCs w:val="22"/>
        </w:rPr>
      </w:pPr>
      <w:r w:rsidRPr="00275EA3">
        <w:rPr>
          <w:sz w:val="22"/>
          <w:szCs w:val="22"/>
        </w:rPr>
        <w:t>дополнительная информация об ост</w:t>
      </w:r>
      <w:r w:rsidR="00275EA3">
        <w:rPr>
          <w:sz w:val="22"/>
          <w:szCs w:val="22"/>
        </w:rPr>
        <w:t xml:space="preserve">атке денежных средств по счету </w:t>
      </w:r>
      <w:r w:rsidR="004F30A5">
        <w:rPr>
          <w:sz w:val="22"/>
          <w:szCs w:val="22"/>
        </w:rPr>
        <w:t xml:space="preserve">предоставляется Клиенту по его запросу, направленному </w:t>
      </w:r>
      <w:r w:rsidRPr="00275EA3">
        <w:rPr>
          <w:sz w:val="22"/>
          <w:szCs w:val="22"/>
        </w:rPr>
        <w:t>по Системе «Клиент-Банк».</w:t>
      </w:r>
    </w:p>
    <w:p w:rsidR="00C06862" w:rsidRPr="00275EA3" w:rsidRDefault="004F30A5" w:rsidP="00D63BE5">
      <w:pPr>
        <w:widowControl w:val="0"/>
        <w:numPr>
          <w:ilvl w:val="1"/>
          <w:numId w:val="19"/>
        </w:numPr>
        <w:tabs>
          <w:tab w:val="left" w:pos="0"/>
          <w:tab w:val="left" w:pos="567"/>
          <w:tab w:val="left" w:pos="993"/>
          <w:tab w:val="left" w:pos="1134"/>
        </w:tabs>
        <w:spacing w:before="120" w:after="120"/>
        <w:ind w:left="0" w:firstLine="0"/>
        <w:jc w:val="both"/>
        <w:rPr>
          <w:sz w:val="22"/>
          <w:szCs w:val="22"/>
        </w:rPr>
      </w:pPr>
      <w:r>
        <w:rPr>
          <w:sz w:val="22"/>
          <w:szCs w:val="22"/>
        </w:rPr>
        <w:lastRenderedPageBreak/>
        <w:t xml:space="preserve"> </w:t>
      </w:r>
      <w:r w:rsidR="00C06862" w:rsidRPr="00275EA3">
        <w:rPr>
          <w:sz w:val="22"/>
          <w:szCs w:val="22"/>
        </w:rPr>
        <w:t>В процессе сеансов связи Клиент получает информацию об этапах приема, контроля и прохождения ЭД в Банке путем смены статуса ЭД в Системе.</w:t>
      </w:r>
    </w:p>
    <w:p w:rsidR="00BD55EC" w:rsidRPr="00275EA3" w:rsidRDefault="004F30A5"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Pr>
          <w:sz w:val="22"/>
          <w:szCs w:val="22"/>
        </w:rPr>
        <w:t xml:space="preserve"> </w:t>
      </w:r>
      <w:r w:rsidR="008A48F5" w:rsidRPr="00275EA3">
        <w:rPr>
          <w:sz w:val="22"/>
          <w:szCs w:val="22"/>
        </w:rPr>
        <w:t xml:space="preserve">Клиент посредством Системы «Клиент-Банк» </w:t>
      </w:r>
      <w:r w:rsidR="009B3C5F" w:rsidRPr="00275EA3">
        <w:rPr>
          <w:sz w:val="22"/>
          <w:szCs w:val="22"/>
        </w:rPr>
        <w:t xml:space="preserve">передает в Банк </w:t>
      </w:r>
      <w:r w:rsidR="00BD55EC" w:rsidRPr="00275EA3">
        <w:rPr>
          <w:sz w:val="22"/>
          <w:szCs w:val="22"/>
        </w:rPr>
        <w:t>Документы свободного формата, подписанные действующей УЭП.</w:t>
      </w:r>
      <w:r w:rsidR="00BD55EC" w:rsidRPr="00275EA3">
        <w:rPr>
          <w:sz w:val="22"/>
          <w:szCs w:val="22"/>
        </w:rPr>
        <w:tab/>
      </w:r>
    </w:p>
    <w:p w:rsidR="00BD55EC" w:rsidRPr="00275EA3" w:rsidRDefault="00BD55EC" w:rsidP="00BD55EC">
      <w:pPr>
        <w:widowControl w:val="0"/>
        <w:tabs>
          <w:tab w:val="left" w:pos="0"/>
          <w:tab w:val="left" w:pos="567"/>
          <w:tab w:val="left" w:pos="993"/>
          <w:tab w:val="left" w:pos="1134"/>
        </w:tabs>
        <w:spacing w:after="120"/>
        <w:jc w:val="both"/>
        <w:rPr>
          <w:sz w:val="22"/>
          <w:szCs w:val="22"/>
        </w:rPr>
      </w:pPr>
      <w:r w:rsidRPr="00275EA3">
        <w:rPr>
          <w:sz w:val="22"/>
          <w:szCs w:val="22"/>
        </w:rPr>
        <w:t xml:space="preserve">     В случае если документы, подтверждающие полномочия представителя Клиента - Владельца сертификата ключа проверки УЭП подписывать направленный им в Банк конкретный вид Документа свободного формата в Банке отсутствуют, то Документ свободного формата должен обязательно содержать вложенный файл (файлы) в формате </w:t>
      </w:r>
      <w:proofErr w:type="spellStart"/>
      <w:r w:rsidRPr="00275EA3">
        <w:rPr>
          <w:sz w:val="22"/>
          <w:szCs w:val="22"/>
        </w:rPr>
        <w:t>pdf</w:t>
      </w:r>
      <w:proofErr w:type="spellEnd"/>
      <w:r w:rsidRPr="00275EA3">
        <w:rPr>
          <w:sz w:val="22"/>
          <w:szCs w:val="22"/>
        </w:rPr>
        <w:t>, включающий всю направляемую в Банк в составе данного документа информацию, на котором проставлена УЭП Пользователя, обладающего необходимыми полномочиями в соответствии с представленными в Банк документами.</w:t>
      </w:r>
    </w:p>
    <w:p w:rsidR="00F86546" w:rsidRPr="00275EA3" w:rsidRDefault="004F30A5" w:rsidP="00BD55EC">
      <w:pPr>
        <w:widowControl w:val="0"/>
        <w:tabs>
          <w:tab w:val="left" w:pos="0"/>
          <w:tab w:val="left" w:pos="567"/>
          <w:tab w:val="left" w:pos="993"/>
          <w:tab w:val="left" w:pos="1134"/>
        </w:tabs>
        <w:spacing w:after="120"/>
        <w:jc w:val="both"/>
        <w:rPr>
          <w:sz w:val="22"/>
          <w:szCs w:val="22"/>
        </w:rPr>
      </w:pPr>
      <w:r>
        <w:rPr>
          <w:b/>
          <w:sz w:val="22"/>
          <w:szCs w:val="22"/>
        </w:rPr>
        <w:t>1</w:t>
      </w:r>
      <w:r w:rsidR="004B1120">
        <w:rPr>
          <w:b/>
          <w:sz w:val="22"/>
          <w:szCs w:val="22"/>
        </w:rPr>
        <w:t>3.23</w:t>
      </w:r>
      <w:r w:rsidR="00BD55EC" w:rsidRPr="00275EA3">
        <w:rPr>
          <w:b/>
          <w:sz w:val="22"/>
          <w:szCs w:val="22"/>
        </w:rPr>
        <w:t xml:space="preserve">. </w:t>
      </w:r>
      <w:r w:rsidR="008A48F5" w:rsidRPr="00275EA3">
        <w:rPr>
          <w:sz w:val="22"/>
          <w:szCs w:val="22"/>
        </w:rPr>
        <w:t xml:space="preserve">Получение </w:t>
      </w:r>
      <w:r w:rsidR="00A442A9" w:rsidRPr="00275EA3">
        <w:rPr>
          <w:sz w:val="22"/>
          <w:szCs w:val="22"/>
        </w:rPr>
        <w:t xml:space="preserve">Банком от Клиента </w:t>
      </w:r>
      <w:r w:rsidR="00F863CB" w:rsidRPr="00275EA3">
        <w:rPr>
          <w:sz w:val="22"/>
          <w:szCs w:val="22"/>
        </w:rPr>
        <w:t xml:space="preserve">и Клиентом от Банка </w:t>
      </w:r>
      <w:r w:rsidR="00A442A9" w:rsidRPr="00275EA3">
        <w:rPr>
          <w:sz w:val="22"/>
          <w:szCs w:val="22"/>
        </w:rPr>
        <w:t>документов</w:t>
      </w:r>
      <w:r w:rsidR="008A48F5" w:rsidRPr="00275EA3">
        <w:rPr>
          <w:sz w:val="22"/>
          <w:szCs w:val="22"/>
        </w:rPr>
        <w:t xml:space="preserve"> посредством электронной системы «Клиент-Банк»</w:t>
      </w:r>
      <w:r w:rsidR="00F863CB" w:rsidRPr="00275EA3">
        <w:rPr>
          <w:sz w:val="22"/>
          <w:szCs w:val="22"/>
        </w:rPr>
        <w:t>, в том числе в порядке, указанном в п.</w:t>
      </w:r>
      <w:r w:rsidR="00F80057">
        <w:rPr>
          <w:sz w:val="22"/>
          <w:szCs w:val="22"/>
        </w:rPr>
        <w:t>1</w:t>
      </w:r>
      <w:r w:rsidR="00F863CB" w:rsidRPr="00275EA3">
        <w:rPr>
          <w:sz w:val="22"/>
          <w:szCs w:val="22"/>
        </w:rPr>
        <w:t>3.2</w:t>
      </w:r>
      <w:r w:rsidR="00F80057">
        <w:rPr>
          <w:sz w:val="22"/>
          <w:szCs w:val="22"/>
        </w:rPr>
        <w:t>2.</w:t>
      </w:r>
      <w:r w:rsidR="00F863CB" w:rsidRPr="00275EA3">
        <w:rPr>
          <w:sz w:val="22"/>
          <w:szCs w:val="22"/>
        </w:rPr>
        <w:t xml:space="preserve"> настоящих Правил,</w:t>
      </w:r>
      <w:r w:rsidR="008A48F5" w:rsidRPr="00275EA3">
        <w:rPr>
          <w:sz w:val="22"/>
          <w:szCs w:val="22"/>
        </w:rPr>
        <w:t xml:space="preserve"> </w:t>
      </w:r>
      <w:r w:rsidR="00275EA3">
        <w:rPr>
          <w:sz w:val="22"/>
          <w:szCs w:val="22"/>
        </w:rPr>
        <w:t>не требует</w:t>
      </w:r>
      <w:r w:rsidR="008A48F5" w:rsidRPr="00275EA3">
        <w:rPr>
          <w:sz w:val="22"/>
          <w:szCs w:val="22"/>
        </w:rPr>
        <w:t xml:space="preserve"> повторно</w:t>
      </w:r>
      <w:r w:rsidR="004511CE" w:rsidRPr="00275EA3">
        <w:rPr>
          <w:sz w:val="22"/>
          <w:szCs w:val="22"/>
        </w:rPr>
        <w:t>го</w:t>
      </w:r>
      <w:r w:rsidR="008A48F5" w:rsidRPr="00275EA3">
        <w:rPr>
          <w:sz w:val="22"/>
          <w:szCs w:val="22"/>
        </w:rPr>
        <w:t xml:space="preserve"> предоставлени</w:t>
      </w:r>
      <w:r w:rsidR="004511CE" w:rsidRPr="00275EA3">
        <w:rPr>
          <w:sz w:val="22"/>
          <w:szCs w:val="22"/>
        </w:rPr>
        <w:t>я</w:t>
      </w:r>
      <w:r w:rsidR="008A48F5" w:rsidRPr="00275EA3">
        <w:rPr>
          <w:sz w:val="22"/>
          <w:szCs w:val="22"/>
        </w:rPr>
        <w:t xml:space="preserve"> </w:t>
      </w:r>
      <w:r w:rsidR="00F863CB" w:rsidRPr="00275EA3">
        <w:rPr>
          <w:sz w:val="22"/>
          <w:szCs w:val="22"/>
        </w:rPr>
        <w:t>д</w:t>
      </w:r>
      <w:r>
        <w:rPr>
          <w:sz w:val="22"/>
          <w:szCs w:val="22"/>
        </w:rPr>
        <w:t xml:space="preserve">окументов </w:t>
      </w:r>
      <w:r w:rsidR="008A48F5" w:rsidRPr="00275EA3">
        <w:rPr>
          <w:sz w:val="22"/>
          <w:szCs w:val="22"/>
        </w:rPr>
        <w:t>на бумажном носителе.</w:t>
      </w:r>
    </w:p>
    <w:p w:rsidR="00C06862" w:rsidRPr="00D8452F" w:rsidRDefault="00C06862" w:rsidP="00D56728">
      <w:pPr>
        <w:pStyle w:val="1"/>
        <w:keepNext w:val="0"/>
        <w:widowControl w:val="0"/>
        <w:numPr>
          <w:ilvl w:val="0"/>
          <w:numId w:val="19"/>
        </w:numPr>
        <w:tabs>
          <w:tab w:val="left" w:pos="360"/>
        </w:tabs>
        <w:spacing w:before="120" w:after="120"/>
        <w:rPr>
          <w:b/>
        </w:rPr>
      </w:pPr>
      <w:bookmarkStart w:id="39" w:name="_Ref524623103"/>
      <w:r w:rsidRPr="00D8452F">
        <w:rPr>
          <w:b/>
        </w:rPr>
        <w:t>Т</w:t>
      </w:r>
      <w:r w:rsidR="00D8452F">
        <w:rPr>
          <w:b/>
        </w:rPr>
        <w:t>ребования к Клиентам</w:t>
      </w:r>
      <w:r w:rsidR="001D26D1">
        <w:rPr>
          <w:b/>
        </w:rPr>
        <w:t>,</w:t>
      </w:r>
      <w:r w:rsidR="00D8452F">
        <w:rPr>
          <w:b/>
        </w:rPr>
        <w:t xml:space="preserve"> осуществляющим эксплуатацию сертифицированных ФСБ России средств криптографической защиты информации</w:t>
      </w:r>
      <w:bookmarkEnd w:id="39"/>
    </w:p>
    <w:p w:rsidR="00C06862" w:rsidRPr="00275EA3" w:rsidRDefault="00C06862" w:rsidP="00D63BE5">
      <w:pPr>
        <w:pStyle w:val="aff1"/>
        <w:widowControl w:val="0"/>
        <w:numPr>
          <w:ilvl w:val="1"/>
          <w:numId w:val="19"/>
        </w:numPr>
        <w:tabs>
          <w:tab w:val="left" w:pos="0"/>
          <w:tab w:val="left" w:pos="567"/>
        </w:tabs>
        <w:spacing w:after="120"/>
        <w:ind w:left="0" w:firstLine="0"/>
        <w:jc w:val="both"/>
        <w:rPr>
          <w:sz w:val="22"/>
          <w:szCs w:val="22"/>
        </w:rPr>
      </w:pPr>
      <w:r w:rsidRPr="00275EA3">
        <w:rPr>
          <w:sz w:val="22"/>
          <w:szCs w:val="22"/>
        </w:rPr>
        <w:t>Техническое обслуживание сертифицированных ФСБ России шифровальных средств могут осуществлять только организации, имеющие соответствующие лицензии ФСБ.</w:t>
      </w:r>
    </w:p>
    <w:p w:rsidR="00C06862" w:rsidRPr="006B56CC" w:rsidRDefault="00C06862" w:rsidP="00D63BE5">
      <w:pPr>
        <w:widowControl w:val="0"/>
        <w:numPr>
          <w:ilvl w:val="1"/>
          <w:numId w:val="19"/>
        </w:numPr>
        <w:tabs>
          <w:tab w:val="left" w:pos="0"/>
          <w:tab w:val="left" w:pos="567"/>
        </w:tabs>
        <w:spacing w:after="120"/>
        <w:ind w:left="0" w:firstLine="0"/>
        <w:jc w:val="both"/>
        <w:rPr>
          <w:sz w:val="22"/>
          <w:szCs w:val="22"/>
        </w:rPr>
      </w:pPr>
      <w:r w:rsidRPr="00275EA3">
        <w:rPr>
          <w:sz w:val="22"/>
          <w:szCs w:val="22"/>
        </w:rPr>
        <w:t xml:space="preserve">Уполномоченное лицо Клиента назначает ответственных должностных лиц из числа сотрудников Клиента, ответственных за сохранность ключей </w:t>
      </w:r>
      <w:r w:rsidR="00077B72" w:rsidRPr="00275EA3">
        <w:rPr>
          <w:sz w:val="22"/>
          <w:szCs w:val="22"/>
        </w:rPr>
        <w:t>У</w:t>
      </w:r>
      <w:r w:rsidRPr="00275EA3">
        <w:rPr>
          <w:sz w:val="22"/>
          <w:szCs w:val="22"/>
        </w:rPr>
        <w:t>ЭП (и шифрования) и имеющих право работать с Системой</w:t>
      </w:r>
      <w:r w:rsidR="00275EA3">
        <w:rPr>
          <w:sz w:val="22"/>
          <w:szCs w:val="22"/>
        </w:rPr>
        <w:t xml:space="preserve"> «Клиент-Банк»</w:t>
      </w:r>
      <w:r w:rsidR="00702781">
        <w:rPr>
          <w:sz w:val="22"/>
          <w:szCs w:val="22"/>
        </w:rPr>
        <w:t>/Сервисом транзит СЭД НРД</w:t>
      </w:r>
      <w:r w:rsidR="00D91DB7">
        <w:rPr>
          <w:sz w:val="22"/>
          <w:szCs w:val="22"/>
        </w:rPr>
        <w:t xml:space="preserve"> </w:t>
      </w:r>
      <w:r w:rsidR="00D91DB7" w:rsidRPr="00DD0485">
        <w:rPr>
          <w:sz w:val="22"/>
          <w:szCs w:val="22"/>
        </w:rPr>
        <w:t>или из числа сотрудников сторонней организации в соответствии с п.18.3. Правил</w:t>
      </w:r>
      <w:r w:rsidRPr="006B56CC">
        <w:rPr>
          <w:sz w:val="22"/>
          <w:szCs w:val="22"/>
        </w:rPr>
        <w:t>.</w:t>
      </w:r>
    </w:p>
    <w:p w:rsidR="00C06862" w:rsidRPr="00275EA3" w:rsidRDefault="00C06862" w:rsidP="000670FB">
      <w:pPr>
        <w:widowControl w:val="0"/>
        <w:numPr>
          <w:ilvl w:val="1"/>
          <w:numId w:val="19"/>
        </w:numPr>
        <w:tabs>
          <w:tab w:val="left" w:pos="0"/>
          <w:tab w:val="left" w:pos="567"/>
        </w:tabs>
        <w:spacing w:after="120"/>
        <w:ind w:left="0" w:firstLine="0"/>
        <w:jc w:val="both"/>
        <w:rPr>
          <w:sz w:val="22"/>
          <w:szCs w:val="22"/>
        </w:rPr>
      </w:pPr>
      <w:r w:rsidRPr="00275EA3">
        <w:rPr>
          <w:sz w:val="22"/>
          <w:szCs w:val="22"/>
        </w:rPr>
        <w:t xml:space="preserve">Специальное оборудование, охрана и режим в помещениях, в которых размещены СКЗИ (далее помещения), должны обеспечивать Безопасность информации, СКЗИ и ключей </w:t>
      </w:r>
      <w:r w:rsidR="00077B72" w:rsidRPr="00275EA3">
        <w:rPr>
          <w:sz w:val="22"/>
          <w:szCs w:val="22"/>
        </w:rPr>
        <w:t>У</w:t>
      </w:r>
      <w:r w:rsidRPr="00275EA3">
        <w:rPr>
          <w:sz w:val="22"/>
          <w:szCs w:val="22"/>
        </w:rPr>
        <w:t>ЭП (и шифрования), сведение к минимуму возможности неконтролируемого доступа к СКЗИ, просмотра процедур работы с СКЗИ посторонними лицами.</w:t>
      </w:r>
    </w:p>
    <w:p w:rsidR="00C06862" w:rsidRPr="00275EA3"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275EA3">
        <w:rPr>
          <w:sz w:val="22"/>
          <w:szCs w:val="22"/>
        </w:rPr>
        <w:t>Порядок допуска в помещения определяется внутренней инструкцией, которая разрабатывается с учетом специфики и условий функционирования конкретной структуры Клиента.</w:t>
      </w:r>
    </w:p>
    <w:p w:rsidR="00C06862" w:rsidRPr="00275EA3" w:rsidRDefault="00C06862" w:rsidP="000670FB">
      <w:pPr>
        <w:widowControl w:val="0"/>
        <w:numPr>
          <w:ilvl w:val="1"/>
          <w:numId w:val="19"/>
        </w:numPr>
        <w:tabs>
          <w:tab w:val="left" w:pos="0"/>
          <w:tab w:val="left" w:pos="567"/>
          <w:tab w:val="left" w:pos="1134"/>
        </w:tabs>
        <w:spacing w:after="120"/>
        <w:ind w:left="0" w:firstLine="0"/>
        <w:jc w:val="both"/>
        <w:rPr>
          <w:sz w:val="22"/>
          <w:szCs w:val="22"/>
        </w:rPr>
      </w:pPr>
      <w:r w:rsidRPr="00275EA3">
        <w:rPr>
          <w:sz w:val="22"/>
          <w:szCs w:val="22"/>
        </w:rPr>
        <w:t xml:space="preserve">Для хранения защищенных носителей ключей </w:t>
      </w:r>
      <w:r w:rsidR="00077B72" w:rsidRPr="00275EA3">
        <w:rPr>
          <w:sz w:val="22"/>
          <w:szCs w:val="22"/>
        </w:rPr>
        <w:t>У</w:t>
      </w:r>
      <w:r w:rsidRPr="00275EA3">
        <w:rPr>
          <w:sz w:val="22"/>
          <w:szCs w:val="22"/>
        </w:rPr>
        <w:t>ЭП (и шифрования), нормативной и эксплуатационной документации, помещения обеспечиваются металлическими шкафами (хранилищами, сейфами), оборудованными внутренними замками с двумя экземплярами ключей. Дубликаты ключей от хранилищ и входных дверей должны храниться в сейфе ответственного лица, назначаемого распорядительным документом Клиента.</w:t>
      </w:r>
    </w:p>
    <w:p w:rsidR="00C06862" w:rsidRPr="00275EA3" w:rsidRDefault="00C06862" w:rsidP="000670FB">
      <w:pPr>
        <w:widowControl w:val="0"/>
        <w:numPr>
          <w:ilvl w:val="1"/>
          <w:numId w:val="19"/>
        </w:numPr>
        <w:tabs>
          <w:tab w:val="left" w:pos="0"/>
          <w:tab w:val="left" w:pos="567"/>
        </w:tabs>
        <w:spacing w:after="120"/>
        <w:ind w:left="0" w:firstLine="0"/>
        <w:jc w:val="both"/>
        <w:rPr>
          <w:sz w:val="22"/>
          <w:szCs w:val="22"/>
        </w:rPr>
      </w:pPr>
      <w:r w:rsidRPr="00275EA3">
        <w:rPr>
          <w:sz w:val="22"/>
          <w:szCs w:val="22"/>
        </w:rPr>
        <w:t>Устанавливаемый руководителем Клиента порядок охраны помещений должен предусматривать периодический контроль технического состояния средств охранной и пожарной сигнализации и соблюдения режима охраны.</w:t>
      </w:r>
    </w:p>
    <w:p w:rsidR="00C06862" w:rsidRPr="00275EA3" w:rsidRDefault="00C06862" w:rsidP="000670FB">
      <w:pPr>
        <w:widowControl w:val="0"/>
        <w:numPr>
          <w:ilvl w:val="1"/>
          <w:numId w:val="19"/>
        </w:numPr>
        <w:tabs>
          <w:tab w:val="left" w:pos="0"/>
          <w:tab w:val="left" w:pos="142"/>
        </w:tabs>
        <w:spacing w:after="120"/>
        <w:ind w:left="0" w:firstLine="0"/>
        <w:jc w:val="both"/>
        <w:rPr>
          <w:sz w:val="22"/>
          <w:szCs w:val="22"/>
        </w:rPr>
      </w:pPr>
      <w:r w:rsidRPr="00275EA3">
        <w:rPr>
          <w:sz w:val="22"/>
          <w:szCs w:val="22"/>
        </w:rPr>
        <w:t>Размещение и установка СКЗИ осуществляется в соответствии с требованиями документации на СКЗИ.</w:t>
      </w:r>
    </w:p>
    <w:p w:rsidR="00C06862" w:rsidRPr="00275EA3" w:rsidRDefault="00C06862" w:rsidP="00D56728">
      <w:pPr>
        <w:widowControl w:val="0"/>
        <w:numPr>
          <w:ilvl w:val="1"/>
          <w:numId w:val="19"/>
        </w:numPr>
        <w:tabs>
          <w:tab w:val="left" w:pos="0"/>
          <w:tab w:val="left" w:pos="567"/>
          <w:tab w:val="left" w:pos="993"/>
          <w:tab w:val="left" w:pos="1134"/>
        </w:tabs>
        <w:spacing w:after="120"/>
        <w:ind w:left="431" w:hanging="431"/>
        <w:jc w:val="both"/>
        <w:rPr>
          <w:sz w:val="22"/>
          <w:szCs w:val="22"/>
        </w:rPr>
      </w:pPr>
      <w:r w:rsidRPr="00275EA3">
        <w:rPr>
          <w:sz w:val="22"/>
          <w:szCs w:val="22"/>
        </w:rPr>
        <w:t>Системные блоки ЭВМ с СКЗИ должны быть оборудованы средствами контроля за их вскрытием.</w:t>
      </w:r>
    </w:p>
    <w:p w:rsidR="00C06862" w:rsidRDefault="00C06862" w:rsidP="00D63BE5">
      <w:pPr>
        <w:widowControl w:val="0"/>
        <w:numPr>
          <w:ilvl w:val="1"/>
          <w:numId w:val="19"/>
        </w:numPr>
        <w:tabs>
          <w:tab w:val="left" w:pos="0"/>
          <w:tab w:val="left" w:pos="567"/>
        </w:tabs>
        <w:spacing w:after="120"/>
        <w:ind w:left="0" w:firstLine="0"/>
        <w:jc w:val="both"/>
        <w:rPr>
          <w:sz w:val="22"/>
          <w:szCs w:val="22"/>
        </w:rPr>
      </w:pPr>
      <w:r w:rsidRPr="00275EA3">
        <w:rPr>
          <w:sz w:val="22"/>
          <w:szCs w:val="22"/>
        </w:rPr>
        <w:t xml:space="preserve">В целях противодействия получению несанкционированного доступа к секретным ключам ЭП (и шифрования), ключи </w:t>
      </w:r>
      <w:r w:rsidR="00077B72" w:rsidRPr="00275EA3">
        <w:rPr>
          <w:sz w:val="22"/>
          <w:szCs w:val="22"/>
        </w:rPr>
        <w:t>У</w:t>
      </w:r>
      <w:r w:rsidRPr="00275EA3">
        <w:rPr>
          <w:sz w:val="22"/>
          <w:szCs w:val="22"/>
        </w:rPr>
        <w:t xml:space="preserve">ЭП (и шифрования) должны находиться только на защищенных носителях (смарт-картах, USB-токенах и т.п.) у ответственных лиц. Размещение ключей в реестре операционной системы не допустимо. </w:t>
      </w:r>
    </w:p>
    <w:p w:rsidR="00D91DB7" w:rsidRPr="00D91DB7" w:rsidRDefault="00D91DB7" w:rsidP="000670FB">
      <w:pPr>
        <w:widowControl w:val="0"/>
        <w:numPr>
          <w:ilvl w:val="1"/>
          <w:numId w:val="19"/>
        </w:numPr>
        <w:tabs>
          <w:tab w:val="left" w:pos="0"/>
          <w:tab w:val="left" w:pos="426"/>
          <w:tab w:val="left" w:pos="709"/>
        </w:tabs>
        <w:spacing w:after="120"/>
        <w:ind w:left="0" w:firstLine="0"/>
        <w:jc w:val="both"/>
        <w:rPr>
          <w:sz w:val="22"/>
          <w:szCs w:val="22"/>
        </w:rPr>
      </w:pPr>
      <w:r>
        <w:rPr>
          <w:sz w:val="22"/>
          <w:szCs w:val="22"/>
        </w:rPr>
        <w:t xml:space="preserve">В случае сохранения ключа на незащищенный носитель (например, в реестр), </w:t>
      </w:r>
      <w:r w:rsidR="005F53A4">
        <w:rPr>
          <w:sz w:val="22"/>
          <w:szCs w:val="22"/>
        </w:rPr>
        <w:t>К</w:t>
      </w:r>
      <w:r>
        <w:rPr>
          <w:sz w:val="22"/>
          <w:szCs w:val="22"/>
        </w:rPr>
        <w:t>лиент обязан выполнить внеплановую смену ключа и отозвать сертификат, сохраненный на незащищенный носитель, направив в Банк заявление по форме Приложения №5</w:t>
      </w:r>
      <w:r w:rsidR="00A9506C">
        <w:rPr>
          <w:sz w:val="22"/>
          <w:szCs w:val="22"/>
        </w:rPr>
        <w:t xml:space="preserve"> </w:t>
      </w:r>
      <w:r w:rsidR="002A4D45">
        <w:rPr>
          <w:sz w:val="22"/>
          <w:szCs w:val="22"/>
        </w:rPr>
        <w:t xml:space="preserve">к </w:t>
      </w:r>
      <w:r w:rsidR="00A9506C">
        <w:rPr>
          <w:sz w:val="22"/>
          <w:szCs w:val="22"/>
        </w:rPr>
        <w:t>Правил</w:t>
      </w:r>
      <w:r w:rsidR="002A4D45">
        <w:rPr>
          <w:sz w:val="22"/>
          <w:szCs w:val="22"/>
        </w:rPr>
        <w:t>ам</w:t>
      </w:r>
      <w:r>
        <w:rPr>
          <w:sz w:val="22"/>
          <w:szCs w:val="22"/>
        </w:rPr>
        <w:t>.</w:t>
      </w:r>
    </w:p>
    <w:p w:rsidR="00C06862" w:rsidRPr="00275EA3" w:rsidRDefault="00C06862" w:rsidP="000670FB">
      <w:pPr>
        <w:widowControl w:val="0"/>
        <w:numPr>
          <w:ilvl w:val="1"/>
          <w:numId w:val="19"/>
        </w:numPr>
        <w:tabs>
          <w:tab w:val="left" w:pos="0"/>
          <w:tab w:val="left" w:pos="709"/>
          <w:tab w:val="left" w:pos="1134"/>
        </w:tabs>
        <w:spacing w:after="120"/>
        <w:ind w:left="0" w:firstLine="0"/>
        <w:jc w:val="both"/>
        <w:rPr>
          <w:sz w:val="22"/>
          <w:szCs w:val="22"/>
        </w:rPr>
      </w:pPr>
      <w:r w:rsidRPr="00275EA3">
        <w:rPr>
          <w:sz w:val="22"/>
          <w:szCs w:val="22"/>
        </w:rPr>
        <w:t>Все защищенные носи</w:t>
      </w:r>
      <w:r w:rsidR="00275EA3">
        <w:rPr>
          <w:sz w:val="22"/>
          <w:szCs w:val="22"/>
        </w:rPr>
        <w:t xml:space="preserve">тели с ключами </w:t>
      </w:r>
      <w:r w:rsidR="00077B72" w:rsidRPr="00275EA3">
        <w:rPr>
          <w:sz w:val="22"/>
          <w:szCs w:val="22"/>
        </w:rPr>
        <w:t>У</w:t>
      </w:r>
      <w:r w:rsidRPr="00275EA3">
        <w:rPr>
          <w:sz w:val="22"/>
          <w:szCs w:val="22"/>
        </w:rPr>
        <w:t>ЭП (и шифрования) должны учитываться в специально выделенных для этих целей журналах.</w:t>
      </w:r>
    </w:p>
    <w:p w:rsidR="00C06862" w:rsidRPr="00275EA3" w:rsidRDefault="00C06862" w:rsidP="000670FB">
      <w:pPr>
        <w:widowControl w:val="0"/>
        <w:numPr>
          <w:ilvl w:val="1"/>
          <w:numId w:val="19"/>
        </w:numPr>
        <w:tabs>
          <w:tab w:val="left" w:pos="0"/>
          <w:tab w:val="left" w:pos="142"/>
          <w:tab w:val="left" w:pos="709"/>
          <w:tab w:val="left" w:pos="1134"/>
        </w:tabs>
        <w:spacing w:after="120"/>
        <w:ind w:left="0" w:firstLine="0"/>
        <w:jc w:val="both"/>
        <w:rPr>
          <w:sz w:val="22"/>
          <w:szCs w:val="22"/>
        </w:rPr>
      </w:pPr>
      <w:r w:rsidRPr="00275EA3">
        <w:rPr>
          <w:sz w:val="22"/>
          <w:szCs w:val="22"/>
        </w:rPr>
        <w:lastRenderedPageBreak/>
        <w:t xml:space="preserve">Учет и хранение носителей закрытых ключей </w:t>
      </w:r>
      <w:r w:rsidR="00077B72" w:rsidRPr="00275EA3">
        <w:rPr>
          <w:sz w:val="22"/>
          <w:szCs w:val="22"/>
        </w:rPr>
        <w:t>У</w:t>
      </w:r>
      <w:r w:rsidRPr="00275EA3">
        <w:rPr>
          <w:sz w:val="22"/>
          <w:szCs w:val="22"/>
        </w:rPr>
        <w:t>ЭП (и шифрования) осуществляется уполномоченными лицами Клиента, имеющими право подписи электронных платежей. Их не рекомендуется передавать на хранение и использование лицам, не имеющим право подписи электронных платежей.</w:t>
      </w:r>
    </w:p>
    <w:p w:rsidR="00C06862" w:rsidRPr="00275EA3" w:rsidRDefault="00C06862" w:rsidP="000670FB">
      <w:pPr>
        <w:widowControl w:val="0"/>
        <w:numPr>
          <w:ilvl w:val="1"/>
          <w:numId w:val="19"/>
        </w:numPr>
        <w:tabs>
          <w:tab w:val="left" w:pos="0"/>
          <w:tab w:val="left" w:pos="142"/>
        </w:tabs>
        <w:spacing w:after="120"/>
        <w:ind w:left="0" w:firstLine="0"/>
        <w:jc w:val="both"/>
        <w:rPr>
          <w:sz w:val="22"/>
          <w:szCs w:val="22"/>
        </w:rPr>
      </w:pPr>
      <w:r w:rsidRPr="00275EA3">
        <w:rPr>
          <w:sz w:val="22"/>
          <w:szCs w:val="22"/>
        </w:rPr>
        <w:t xml:space="preserve">Хранение носителей ключей </w:t>
      </w:r>
      <w:r w:rsidR="00077B72" w:rsidRPr="00275EA3">
        <w:rPr>
          <w:sz w:val="22"/>
          <w:szCs w:val="22"/>
        </w:rPr>
        <w:t>У</w:t>
      </w:r>
      <w:r w:rsidRPr="00275EA3">
        <w:rPr>
          <w:sz w:val="22"/>
          <w:szCs w:val="22"/>
        </w:rPr>
        <w:t xml:space="preserve">ЭП (и шифрования) допускается в одном хранилище с другими документами при условиях, исключающих их непреднамеренное уничтожение или иное, не предусмотренное правилами пользования СКЗИ, применение. </w:t>
      </w:r>
    </w:p>
    <w:p w:rsidR="00C06862" w:rsidRPr="00275EA3" w:rsidRDefault="00C06862" w:rsidP="000670FB">
      <w:pPr>
        <w:widowControl w:val="0"/>
        <w:numPr>
          <w:ilvl w:val="1"/>
          <w:numId w:val="19"/>
        </w:numPr>
        <w:tabs>
          <w:tab w:val="left" w:pos="0"/>
        </w:tabs>
        <w:spacing w:after="120"/>
        <w:ind w:left="0" w:firstLine="0"/>
        <w:jc w:val="both"/>
        <w:rPr>
          <w:sz w:val="22"/>
          <w:szCs w:val="22"/>
        </w:rPr>
      </w:pPr>
      <w:r w:rsidRPr="00275EA3">
        <w:rPr>
          <w:sz w:val="22"/>
          <w:szCs w:val="22"/>
        </w:rPr>
        <w:t xml:space="preserve">При пересылке ключей </w:t>
      </w:r>
      <w:r w:rsidR="00077B72" w:rsidRPr="00275EA3">
        <w:rPr>
          <w:sz w:val="22"/>
          <w:szCs w:val="22"/>
        </w:rPr>
        <w:t>У</w:t>
      </w:r>
      <w:r w:rsidR="00275EA3">
        <w:rPr>
          <w:sz w:val="22"/>
          <w:szCs w:val="22"/>
        </w:rPr>
        <w:t>ЭП (и шифрования),</w:t>
      </w:r>
      <w:r w:rsidRPr="00275EA3">
        <w:rPr>
          <w:sz w:val="22"/>
          <w:szCs w:val="22"/>
        </w:rPr>
        <w:t xml:space="preserve"> должны быть обеспечены условия транспортировки, исключающие возможность физических повреждений и внешнего воздействия на записанную ключевую информацию. </w:t>
      </w:r>
    </w:p>
    <w:p w:rsidR="00C06862" w:rsidRPr="00275EA3" w:rsidRDefault="00C06862" w:rsidP="000670FB">
      <w:pPr>
        <w:widowControl w:val="0"/>
        <w:numPr>
          <w:ilvl w:val="1"/>
          <w:numId w:val="19"/>
        </w:numPr>
        <w:tabs>
          <w:tab w:val="left" w:pos="0"/>
        </w:tabs>
        <w:spacing w:after="120"/>
        <w:ind w:left="0" w:firstLine="0"/>
        <w:jc w:val="both"/>
        <w:rPr>
          <w:sz w:val="22"/>
          <w:szCs w:val="22"/>
        </w:rPr>
      </w:pPr>
      <w:r w:rsidRPr="00275EA3">
        <w:rPr>
          <w:sz w:val="22"/>
          <w:szCs w:val="22"/>
        </w:rPr>
        <w:t xml:space="preserve">В случае отсутствия </w:t>
      </w:r>
      <w:r w:rsidR="00DF25D9" w:rsidRPr="00275EA3">
        <w:rPr>
          <w:sz w:val="22"/>
          <w:szCs w:val="22"/>
        </w:rPr>
        <w:t xml:space="preserve">индивидуального хранилища </w:t>
      </w:r>
      <w:r w:rsidRPr="00275EA3">
        <w:rPr>
          <w:sz w:val="22"/>
          <w:szCs w:val="22"/>
        </w:rPr>
        <w:t xml:space="preserve">у </w:t>
      </w:r>
      <w:r w:rsidR="00DF25D9" w:rsidRPr="00275EA3">
        <w:rPr>
          <w:sz w:val="22"/>
          <w:szCs w:val="22"/>
        </w:rPr>
        <w:t>лиц</w:t>
      </w:r>
      <w:r w:rsidR="00DF25D9">
        <w:rPr>
          <w:sz w:val="22"/>
          <w:szCs w:val="22"/>
        </w:rPr>
        <w:t>,</w:t>
      </w:r>
      <w:r w:rsidR="00DF25D9" w:rsidRPr="00275EA3">
        <w:rPr>
          <w:sz w:val="22"/>
          <w:szCs w:val="22"/>
        </w:rPr>
        <w:t xml:space="preserve"> </w:t>
      </w:r>
      <w:r w:rsidRPr="00275EA3">
        <w:rPr>
          <w:sz w:val="22"/>
          <w:szCs w:val="22"/>
        </w:rPr>
        <w:t>ответственны</w:t>
      </w:r>
      <w:r w:rsidR="00DF25D9">
        <w:rPr>
          <w:sz w:val="22"/>
          <w:szCs w:val="22"/>
        </w:rPr>
        <w:t>х за использование СКЗИ Клиента</w:t>
      </w:r>
      <w:r w:rsidRPr="00275EA3">
        <w:rPr>
          <w:sz w:val="22"/>
          <w:szCs w:val="22"/>
        </w:rPr>
        <w:t xml:space="preserve">, ключи </w:t>
      </w:r>
      <w:r w:rsidR="00077B72" w:rsidRPr="00275EA3">
        <w:rPr>
          <w:sz w:val="22"/>
          <w:szCs w:val="22"/>
        </w:rPr>
        <w:t>У</w:t>
      </w:r>
      <w:r w:rsidR="00CD11EA">
        <w:rPr>
          <w:sz w:val="22"/>
          <w:szCs w:val="22"/>
        </w:rPr>
        <w:t>ЭП (и шифрования)</w:t>
      </w:r>
      <w:r w:rsidRPr="00275EA3">
        <w:rPr>
          <w:sz w:val="22"/>
          <w:szCs w:val="22"/>
        </w:rPr>
        <w:t xml:space="preserve"> по окончании рабочего дня должны сдаваться лицу, ответственному за их хранение.</w:t>
      </w:r>
    </w:p>
    <w:p w:rsidR="00C06862" w:rsidRPr="00275EA3" w:rsidRDefault="00C06862" w:rsidP="000670FB">
      <w:pPr>
        <w:widowControl w:val="0"/>
        <w:numPr>
          <w:ilvl w:val="1"/>
          <w:numId w:val="19"/>
        </w:numPr>
        <w:tabs>
          <w:tab w:val="left" w:pos="0"/>
        </w:tabs>
        <w:spacing w:after="120"/>
        <w:ind w:left="0" w:firstLine="0"/>
        <w:jc w:val="both"/>
        <w:rPr>
          <w:sz w:val="22"/>
          <w:szCs w:val="22"/>
        </w:rPr>
      </w:pPr>
      <w:r w:rsidRPr="00275EA3">
        <w:rPr>
          <w:sz w:val="22"/>
          <w:szCs w:val="22"/>
        </w:rPr>
        <w:t xml:space="preserve">Клиент обязан не допускать появления в компьютере, на котором установлена Система «Клиент-Банк», компьютерных вирусов, программ-шпионов и других вредоносных программ для исключения несанкционированного перехвата ключевой информации и передачи ее третьим лицам. Для чего не рекомендуется с компьютера, на котором установлена Система «Клиент-Банк», посещать ресурсы интернет и пользоваться электронной почтой. </w:t>
      </w:r>
    </w:p>
    <w:p w:rsidR="00C06862" w:rsidRDefault="00C06862" w:rsidP="000670FB">
      <w:pPr>
        <w:widowControl w:val="0"/>
        <w:numPr>
          <w:ilvl w:val="1"/>
          <w:numId w:val="19"/>
        </w:numPr>
        <w:tabs>
          <w:tab w:val="left" w:pos="0"/>
          <w:tab w:val="left" w:pos="709"/>
          <w:tab w:val="left" w:pos="1134"/>
        </w:tabs>
        <w:spacing w:after="120"/>
        <w:ind w:left="0" w:firstLine="0"/>
        <w:jc w:val="both"/>
        <w:rPr>
          <w:sz w:val="22"/>
          <w:szCs w:val="22"/>
        </w:rPr>
      </w:pPr>
      <w:r w:rsidRPr="00275EA3">
        <w:rPr>
          <w:sz w:val="22"/>
          <w:szCs w:val="22"/>
        </w:rPr>
        <w:t xml:space="preserve">Клиент обязан производить перегенерацию и замену ключей </w:t>
      </w:r>
      <w:r w:rsidR="00077B72" w:rsidRPr="00275EA3">
        <w:rPr>
          <w:sz w:val="22"/>
          <w:szCs w:val="22"/>
        </w:rPr>
        <w:t>У</w:t>
      </w:r>
      <w:r w:rsidRPr="00275EA3">
        <w:rPr>
          <w:sz w:val="22"/>
          <w:szCs w:val="22"/>
        </w:rPr>
        <w:t xml:space="preserve">ЭП (и шифрования) не реже 1 </w:t>
      </w:r>
      <w:r w:rsidR="00256EAE" w:rsidRPr="00275EA3">
        <w:rPr>
          <w:sz w:val="22"/>
          <w:szCs w:val="22"/>
        </w:rPr>
        <w:t xml:space="preserve">(Одного) </w:t>
      </w:r>
      <w:r w:rsidRPr="00275EA3">
        <w:rPr>
          <w:sz w:val="22"/>
          <w:szCs w:val="22"/>
        </w:rPr>
        <w:t>раза в год, и каждый раз при изменении состава должностных лиц, уполномоченных распоряжаться счетом.</w:t>
      </w:r>
    </w:p>
    <w:p w:rsidR="00D91DB7" w:rsidRPr="00D91DB7" w:rsidRDefault="00D91DB7" w:rsidP="000670FB">
      <w:pPr>
        <w:widowControl w:val="0"/>
        <w:numPr>
          <w:ilvl w:val="1"/>
          <w:numId w:val="19"/>
        </w:numPr>
        <w:tabs>
          <w:tab w:val="left" w:pos="0"/>
          <w:tab w:val="left" w:pos="709"/>
        </w:tabs>
        <w:spacing w:after="120"/>
        <w:ind w:left="0" w:firstLine="0"/>
        <w:jc w:val="both"/>
        <w:rPr>
          <w:sz w:val="22"/>
          <w:szCs w:val="22"/>
        </w:rPr>
      </w:pPr>
      <w:r>
        <w:rPr>
          <w:sz w:val="22"/>
          <w:szCs w:val="22"/>
        </w:rPr>
        <w:t>Каждый пользователь Клиента может иметь только один ключ УЭП (и шифрования) для работы в системе «Клиент-Банк».</w:t>
      </w:r>
    </w:p>
    <w:p w:rsidR="00C06862" w:rsidRPr="00275EA3" w:rsidRDefault="00C06862" w:rsidP="000670FB">
      <w:pPr>
        <w:widowControl w:val="0"/>
        <w:numPr>
          <w:ilvl w:val="1"/>
          <w:numId w:val="19"/>
        </w:numPr>
        <w:tabs>
          <w:tab w:val="left" w:pos="0"/>
          <w:tab w:val="left" w:pos="709"/>
          <w:tab w:val="left" w:pos="1134"/>
        </w:tabs>
        <w:spacing w:after="120"/>
        <w:ind w:left="0" w:firstLine="0"/>
        <w:jc w:val="both"/>
        <w:rPr>
          <w:sz w:val="22"/>
          <w:szCs w:val="22"/>
        </w:rPr>
      </w:pPr>
      <w:r w:rsidRPr="00275EA3">
        <w:rPr>
          <w:sz w:val="22"/>
          <w:szCs w:val="22"/>
        </w:rPr>
        <w:t>К работе с СКЗИ допускаются решением (распорядительным документом) руководителя Клиента только сотрудники, знающие правила их эксплуатации, владеющие практическими навыками работы на ПЭВМ, изучившие правила пользования, эксплуатационную документацию и прошедшие обучение работе с СКЗИ.</w:t>
      </w:r>
    </w:p>
    <w:p w:rsidR="00C06862" w:rsidRPr="00275EA3" w:rsidRDefault="00C06862" w:rsidP="000670FB">
      <w:pPr>
        <w:widowControl w:val="0"/>
        <w:numPr>
          <w:ilvl w:val="1"/>
          <w:numId w:val="19"/>
        </w:numPr>
        <w:tabs>
          <w:tab w:val="left" w:pos="0"/>
        </w:tabs>
        <w:spacing w:after="120"/>
        <w:ind w:left="0" w:firstLine="0"/>
        <w:jc w:val="both"/>
        <w:rPr>
          <w:sz w:val="22"/>
          <w:szCs w:val="22"/>
        </w:rPr>
      </w:pPr>
      <w:r w:rsidRPr="00275EA3">
        <w:rPr>
          <w:sz w:val="22"/>
          <w:szCs w:val="22"/>
        </w:rPr>
        <w:t>Руководитель Клиента и лица, уполномоченные на осуществление эксплуатации шифровальных средств, должны иметь представление о возможных угрозах утечки секретной информации при ее обработке, передаче, хранении, методах и средствах защиты информации.</w:t>
      </w:r>
    </w:p>
    <w:p w:rsidR="00F04BE5" w:rsidRDefault="00DF25D9" w:rsidP="00AD5C25">
      <w:pPr>
        <w:widowControl w:val="0"/>
        <w:numPr>
          <w:ilvl w:val="1"/>
          <w:numId w:val="19"/>
        </w:numPr>
        <w:tabs>
          <w:tab w:val="left" w:pos="0"/>
          <w:tab w:val="left" w:pos="709"/>
        </w:tabs>
        <w:spacing w:after="240"/>
        <w:ind w:left="0" w:firstLine="0"/>
        <w:jc w:val="both"/>
        <w:rPr>
          <w:sz w:val="22"/>
          <w:szCs w:val="22"/>
        </w:rPr>
      </w:pPr>
      <w:r>
        <w:rPr>
          <w:sz w:val="22"/>
          <w:szCs w:val="22"/>
        </w:rPr>
        <w:t xml:space="preserve">В случае если при </w:t>
      </w:r>
      <w:r w:rsidR="00C06862" w:rsidRPr="00275EA3">
        <w:rPr>
          <w:sz w:val="22"/>
          <w:szCs w:val="22"/>
        </w:rPr>
        <w:t>заключении Договора об обслуживании с использованием Системы «Клиент-Банк» у Клиент</w:t>
      </w:r>
      <w:r w:rsidR="00591E4D">
        <w:rPr>
          <w:sz w:val="22"/>
          <w:szCs w:val="22"/>
        </w:rPr>
        <w:t xml:space="preserve">а </w:t>
      </w:r>
      <w:r w:rsidR="007F4263" w:rsidRPr="007F4263">
        <w:rPr>
          <w:sz w:val="22"/>
          <w:szCs w:val="22"/>
        </w:rPr>
        <w:t xml:space="preserve">заключен </w:t>
      </w:r>
      <w:r w:rsidR="00151103">
        <w:rPr>
          <w:sz w:val="22"/>
          <w:szCs w:val="22"/>
        </w:rPr>
        <w:t>Д</w:t>
      </w:r>
      <w:r w:rsidR="00D91DB7" w:rsidRPr="00DD0485">
        <w:rPr>
          <w:sz w:val="22"/>
          <w:szCs w:val="22"/>
        </w:rPr>
        <w:t>оговор зарплатного проекта и</w:t>
      </w:r>
      <w:r w:rsidR="00D91DB7" w:rsidRPr="005F53A4">
        <w:rPr>
          <w:sz w:val="22"/>
          <w:szCs w:val="22"/>
        </w:rPr>
        <w:t xml:space="preserve"> </w:t>
      </w:r>
      <w:r w:rsidR="00591E4D" w:rsidRPr="005F53A4">
        <w:rPr>
          <w:sz w:val="22"/>
          <w:szCs w:val="22"/>
        </w:rPr>
        <w:t xml:space="preserve">отсутствуют открытые в Банке </w:t>
      </w:r>
      <w:r w:rsidR="00C06862" w:rsidRPr="005F53A4">
        <w:rPr>
          <w:sz w:val="22"/>
          <w:szCs w:val="22"/>
        </w:rPr>
        <w:t>действующие банковские счета, в рамках Договора об обслуживании с использованием Системы «Клиент-Банк» Клиенту будет доступен только модуль «Зарплатный проект»</w:t>
      </w:r>
      <w:r w:rsidR="00D91DB7" w:rsidRPr="005F53A4">
        <w:rPr>
          <w:sz w:val="22"/>
          <w:szCs w:val="22"/>
        </w:rPr>
        <w:t xml:space="preserve"> и </w:t>
      </w:r>
      <w:r w:rsidR="00D91DB7" w:rsidRPr="00DD0485">
        <w:rPr>
          <w:sz w:val="22"/>
          <w:szCs w:val="22"/>
        </w:rPr>
        <w:t>«Произвольные документы в Банк». При этом Клиент предоставляет в Банк заявление по форме Приложения №7в к Правилам для использования УЭП либо заявление по форме Приложения №3 к Правилам для использования ПЭП</w:t>
      </w:r>
      <w:r w:rsidR="00C06862" w:rsidRPr="005F53A4">
        <w:rPr>
          <w:sz w:val="22"/>
          <w:szCs w:val="22"/>
        </w:rPr>
        <w:t xml:space="preserve">. </w:t>
      </w:r>
    </w:p>
    <w:p w:rsidR="004B1120" w:rsidRDefault="004B1120" w:rsidP="004B1120">
      <w:pPr>
        <w:widowControl w:val="0"/>
        <w:tabs>
          <w:tab w:val="left" w:pos="426"/>
          <w:tab w:val="left" w:pos="709"/>
        </w:tabs>
        <w:spacing w:after="120"/>
        <w:jc w:val="both"/>
        <w:rPr>
          <w:sz w:val="22"/>
          <w:szCs w:val="22"/>
        </w:rPr>
      </w:pPr>
      <w:r>
        <w:rPr>
          <w:sz w:val="22"/>
          <w:szCs w:val="22"/>
        </w:rPr>
        <w:t xml:space="preserve">            </w:t>
      </w:r>
      <w:r w:rsidR="00C06862" w:rsidRPr="00F04BE5">
        <w:rPr>
          <w:sz w:val="22"/>
          <w:szCs w:val="22"/>
        </w:rPr>
        <w:t>Если после заключения Договора Клиент заключит с Банком договор (договоры) банковского счета, ему</w:t>
      </w:r>
      <w:r w:rsidR="00900CE8" w:rsidRPr="00F04BE5">
        <w:rPr>
          <w:sz w:val="22"/>
          <w:szCs w:val="22"/>
        </w:rPr>
        <w:t xml:space="preserve"> необходимо предоставить в Банк Заявление о расторжении Договора по форме Приложения №9 к Правилам,</w:t>
      </w:r>
      <w:r w:rsidR="00973C39">
        <w:rPr>
          <w:sz w:val="22"/>
          <w:szCs w:val="22"/>
        </w:rPr>
        <w:t xml:space="preserve"> заключенного ранее на основании</w:t>
      </w:r>
      <w:r w:rsidR="00D704A8" w:rsidRPr="00F04BE5">
        <w:rPr>
          <w:sz w:val="22"/>
          <w:szCs w:val="22"/>
        </w:rPr>
        <w:t xml:space="preserve"> Договора зарплатного проекта. Далее Клиент оформляет документы, предусмотренные п.1.5., </w:t>
      </w:r>
      <w:r w:rsidR="00F04BE5" w:rsidRPr="00F04BE5">
        <w:rPr>
          <w:sz w:val="22"/>
          <w:szCs w:val="22"/>
        </w:rPr>
        <w:t>12.1. Правил</w:t>
      </w:r>
      <w:r w:rsidR="00C06862" w:rsidRPr="00F04BE5">
        <w:rPr>
          <w:sz w:val="22"/>
          <w:szCs w:val="22"/>
        </w:rPr>
        <w:t xml:space="preserve"> </w:t>
      </w:r>
      <w:r w:rsidR="00F04BE5" w:rsidRPr="00F04BE5">
        <w:rPr>
          <w:sz w:val="22"/>
          <w:szCs w:val="22"/>
        </w:rPr>
        <w:t xml:space="preserve">для </w:t>
      </w:r>
      <w:r>
        <w:rPr>
          <w:sz w:val="22"/>
          <w:szCs w:val="22"/>
        </w:rPr>
        <w:t>получения доступа к необходимым</w:t>
      </w:r>
      <w:r w:rsidR="00C06862" w:rsidRPr="00F04BE5">
        <w:rPr>
          <w:sz w:val="22"/>
          <w:szCs w:val="22"/>
        </w:rPr>
        <w:t xml:space="preserve"> сервисам (видам обслуживания) в Системе</w:t>
      </w:r>
      <w:r w:rsidR="00682A5F" w:rsidRPr="00F04BE5">
        <w:rPr>
          <w:sz w:val="22"/>
          <w:szCs w:val="22"/>
        </w:rPr>
        <w:t xml:space="preserve"> «Клиент-Банк»</w:t>
      </w:r>
      <w:r w:rsidR="00C06862" w:rsidRPr="00F04BE5">
        <w:rPr>
          <w:sz w:val="22"/>
          <w:szCs w:val="22"/>
        </w:rPr>
        <w:t xml:space="preserve"> в соответствии с настоящими Правилами</w:t>
      </w:r>
      <w:r w:rsidR="00F04BE5" w:rsidRPr="00F04BE5">
        <w:rPr>
          <w:sz w:val="22"/>
          <w:szCs w:val="22"/>
        </w:rPr>
        <w:t>.</w:t>
      </w:r>
    </w:p>
    <w:p w:rsidR="006967BF" w:rsidRDefault="00611E0A" w:rsidP="006967BF">
      <w:pPr>
        <w:pStyle w:val="aff1"/>
        <w:widowControl w:val="0"/>
        <w:numPr>
          <w:ilvl w:val="1"/>
          <w:numId w:val="19"/>
        </w:numPr>
        <w:tabs>
          <w:tab w:val="left" w:pos="426"/>
          <w:tab w:val="left" w:pos="709"/>
        </w:tabs>
        <w:spacing w:after="120"/>
        <w:ind w:left="0" w:firstLine="0"/>
        <w:jc w:val="both"/>
        <w:rPr>
          <w:sz w:val="22"/>
          <w:szCs w:val="22"/>
        </w:rPr>
      </w:pPr>
      <w:bookmarkStart w:id="40" w:name="_Hlk45121079"/>
      <w:r w:rsidRPr="000670FB">
        <w:rPr>
          <w:sz w:val="22"/>
          <w:szCs w:val="22"/>
        </w:rPr>
        <w:t>Клиент</w:t>
      </w:r>
      <w:r w:rsidR="006B5F24" w:rsidRPr="000670FB">
        <w:rPr>
          <w:sz w:val="22"/>
          <w:szCs w:val="22"/>
        </w:rPr>
        <w:t xml:space="preserve"> Банка</w:t>
      </w:r>
      <w:r w:rsidR="00776A49" w:rsidRPr="000670FB">
        <w:rPr>
          <w:sz w:val="22"/>
          <w:szCs w:val="22"/>
        </w:rPr>
        <w:t xml:space="preserve">, </w:t>
      </w:r>
      <w:r w:rsidRPr="000670FB">
        <w:rPr>
          <w:sz w:val="22"/>
          <w:szCs w:val="22"/>
        </w:rPr>
        <w:t>заключи</w:t>
      </w:r>
      <w:r w:rsidR="00776A49" w:rsidRPr="000670FB">
        <w:rPr>
          <w:sz w:val="22"/>
          <w:szCs w:val="22"/>
        </w:rPr>
        <w:t>вший</w:t>
      </w:r>
      <w:r w:rsidRPr="000670FB">
        <w:rPr>
          <w:sz w:val="22"/>
          <w:szCs w:val="22"/>
        </w:rPr>
        <w:t xml:space="preserve"> Договор факторинга</w:t>
      </w:r>
      <w:r w:rsidR="00040F05" w:rsidRPr="000670FB">
        <w:rPr>
          <w:sz w:val="22"/>
          <w:szCs w:val="22"/>
        </w:rPr>
        <w:t xml:space="preserve"> с Банком</w:t>
      </w:r>
      <w:r w:rsidRPr="000670FB">
        <w:rPr>
          <w:sz w:val="22"/>
          <w:szCs w:val="22"/>
        </w:rPr>
        <w:t>,</w:t>
      </w:r>
      <w:r w:rsidR="008B7A63" w:rsidRPr="000670FB">
        <w:rPr>
          <w:sz w:val="22"/>
          <w:szCs w:val="22"/>
        </w:rPr>
        <w:t xml:space="preserve"> </w:t>
      </w:r>
      <w:r w:rsidRPr="000670FB">
        <w:rPr>
          <w:sz w:val="22"/>
          <w:szCs w:val="22"/>
        </w:rPr>
        <w:t xml:space="preserve">с целью </w:t>
      </w:r>
      <w:r w:rsidR="008B7A63" w:rsidRPr="000670FB">
        <w:rPr>
          <w:sz w:val="22"/>
          <w:szCs w:val="22"/>
        </w:rPr>
        <w:t>подключения</w:t>
      </w:r>
      <w:r w:rsidR="00591E4D" w:rsidRPr="000670FB">
        <w:rPr>
          <w:sz w:val="22"/>
          <w:szCs w:val="22"/>
        </w:rPr>
        <w:t xml:space="preserve"> к </w:t>
      </w:r>
      <w:r w:rsidR="008B7A63" w:rsidRPr="000670FB">
        <w:rPr>
          <w:sz w:val="22"/>
          <w:szCs w:val="22"/>
        </w:rPr>
        <w:t>Модул</w:t>
      </w:r>
      <w:r w:rsidR="00040F05" w:rsidRPr="000670FB">
        <w:rPr>
          <w:sz w:val="22"/>
          <w:szCs w:val="22"/>
        </w:rPr>
        <w:t>ю</w:t>
      </w:r>
      <w:r w:rsidR="008B7A63" w:rsidRPr="000670FB">
        <w:rPr>
          <w:sz w:val="22"/>
          <w:szCs w:val="22"/>
        </w:rPr>
        <w:t xml:space="preserve"> «Факторинг» Системы «Клиент-Банк»</w:t>
      </w:r>
      <w:r w:rsidRPr="000670FB">
        <w:rPr>
          <w:sz w:val="22"/>
          <w:szCs w:val="22"/>
        </w:rPr>
        <w:t xml:space="preserve">, </w:t>
      </w:r>
      <w:r w:rsidR="00F918D2" w:rsidRPr="000670FB">
        <w:rPr>
          <w:sz w:val="22"/>
          <w:szCs w:val="22"/>
        </w:rPr>
        <w:t>предоставляет в Банк</w:t>
      </w:r>
      <w:r w:rsidRPr="000670FB">
        <w:rPr>
          <w:sz w:val="22"/>
          <w:szCs w:val="22"/>
        </w:rPr>
        <w:t xml:space="preserve"> заявлени</w:t>
      </w:r>
      <w:r w:rsidR="008B7A63" w:rsidRPr="000670FB">
        <w:rPr>
          <w:sz w:val="22"/>
          <w:szCs w:val="22"/>
        </w:rPr>
        <w:t>е</w:t>
      </w:r>
      <w:r w:rsidRPr="000670FB">
        <w:rPr>
          <w:sz w:val="22"/>
          <w:szCs w:val="22"/>
        </w:rPr>
        <w:t xml:space="preserve"> по форме </w:t>
      </w:r>
      <w:r w:rsidR="008B7A63" w:rsidRPr="000670FB">
        <w:rPr>
          <w:sz w:val="22"/>
          <w:szCs w:val="22"/>
        </w:rPr>
        <w:t xml:space="preserve">Приложения </w:t>
      </w:r>
      <w:r w:rsidR="00A34692" w:rsidRPr="000670FB">
        <w:rPr>
          <w:sz w:val="22"/>
          <w:szCs w:val="22"/>
        </w:rPr>
        <w:t>№</w:t>
      </w:r>
      <w:r w:rsidR="008B7A63" w:rsidRPr="000670FB">
        <w:rPr>
          <w:sz w:val="22"/>
          <w:szCs w:val="22"/>
        </w:rPr>
        <w:t xml:space="preserve">7 </w:t>
      </w:r>
      <w:r w:rsidR="00A34692" w:rsidRPr="000670FB">
        <w:rPr>
          <w:sz w:val="22"/>
          <w:szCs w:val="22"/>
        </w:rPr>
        <w:t>б</w:t>
      </w:r>
      <w:r w:rsidR="008B7A63" w:rsidRPr="000670FB">
        <w:rPr>
          <w:sz w:val="22"/>
          <w:szCs w:val="22"/>
        </w:rPr>
        <w:t xml:space="preserve"> к</w:t>
      </w:r>
      <w:r w:rsidRPr="000670FB">
        <w:rPr>
          <w:sz w:val="22"/>
          <w:szCs w:val="22"/>
        </w:rPr>
        <w:t xml:space="preserve"> Правила</w:t>
      </w:r>
      <w:r w:rsidR="008B7A63" w:rsidRPr="000670FB">
        <w:rPr>
          <w:sz w:val="22"/>
          <w:szCs w:val="22"/>
        </w:rPr>
        <w:t>м</w:t>
      </w:r>
      <w:r w:rsidRPr="000670FB">
        <w:rPr>
          <w:sz w:val="22"/>
          <w:szCs w:val="22"/>
        </w:rPr>
        <w:t>.</w:t>
      </w:r>
      <w:r w:rsidR="00040F05" w:rsidRPr="000670FB">
        <w:rPr>
          <w:sz w:val="22"/>
          <w:szCs w:val="22"/>
        </w:rPr>
        <w:t xml:space="preserve"> </w:t>
      </w:r>
      <w:r w:rsidR="00F918D2" w:rsidRPr="000670FB">
        <w:rPr>
          <w:sz w:val="22"/>
          <w:szCs w:val="22"/>
        </w:rPr>
        <w:t>Клиент</w:t>
      </w:r>
      <w:r w:rsidR="00776A49" w:rsidRPr="000670FB">
        <w:rPr>
          <w:sz w:val="22"/>
          <w:szCs w:val="22"/>
        </w:rPr>
        <w:t>,</w:t>
      </w:r>
      <w:r w:rsidR="00793643" w:rsidRPr="000670FB">
        <w:rPr>
          <w:sz w:val="22"/>
          <w:szCs w:val="22"/>
        </w:rPr>
        <w:t xml:space="preserve"> </w:t>
      </w:r>
      <w:r w:rsidR="00776A49" w:rsidRPr="000670FB">
        <w:rPr>
          <w:sz w:val="22"/>
          <w:szCs w:val="22"/>
        </w:rPr>
        <w:t>не имеющ</w:t>
      </w:r>
      <w:r w:rsidR="00591E4D" w:rsidRPr="000670FB">
        <w:rPr>
          <w:sz w:val="22"/>
          <w:szCs w:val="22"/>
        </w:rPr>
        <w:t>ий расчетного счета в Банке, но</w:t>
      </w:r>
      <w:r w:rsidR="00776A49" w:rsidRPr="000670FB">
        <w:rPr>
          <w:sz w:val="22"/>
          <w:szCs w:val="22"/>
        </w:rPr>
        <w:t xml:space="preserve"> подключенный к Модулю «Факторинг»</w:t>
      </w:r>
      <w:r w:rsidR="00040F05" w:rsidRPr="000670FB">
        <w:rPr>
          <w:sz w:val="22"/>
          <w:szCs w:val="22"/>
        </w:rPr>
        <w:t xml:space="preserve">, </w:t>
      </w:r>
      <w:r w:rsidR="00776A49" w:rsidRPr="000670FB">
        <w:rPr>
          <w:sz w:val="22"/>
          <w:szCs w:val="22"/>
        </w:rPr>
        <w:t xml:space="preserve">при </w:t>
      </w:r>
      <w:r w:rsidR="00040F05" w:rsidRPr="000670FB">
        <w:rPr>
          <w:sz w:val="22"/>
          <w:szCs w:val="22"/>
        </w:rPr>
        <w:t>заключ</w:t>
      </w:r>
      <w:r w:rsidR="00776A49" w:rsidRPr="000670FB">
        <w:rPr>
          <w:sz w:val="22"/>
          <w:szCs w:val="22"/>
        </w:rPr>
        <w:t>ении</w:t>
      </w:r>
      <w:r w:rsidR="00040F05" w:rsidRPr="000670FB">
        <w:rPr>
          <w:sz w:val="22"/>
          <w:szCs w:val="22"/>
        </w:rPr>
        <w:t xml:space="preserve"> с Банком договор</w:t>
      </w:r>
      <w:r w:rsidR="00776A49" w:rsidRPr="000670FB">
        <w:rPr>
          <w:sz w:val="22"/>
          <w:szCs w:val="22"/>
        </w:rPr>
        <w:t>а</w:t>
      </w:r>
      <w:r w:rsidR="00A34692" w:rsidRPr="000670FB">
        <w:rPr>
          <w:sz w:val="22"/>
          <w:szCs w:val="22"/>
        </w:rPr>
        <w:t xml:space="preserve"> </w:t>
      </w:r>
      <w:r w:rsidR="00040F05" w:rsidRPr="000670FB">
        <w:rPr>
          <w:sz w:val="22"/>
          <w:szCs w:val="22"/>
        </w:rPr>
        <w:t>банковского счета, для получения доступа к другим сервисам (видам обслуживания) в Системе «Клиент-Банк» в соотв</w:t>
      </w:r>
      <w:r w:rsidR="00680863" w:rsidRPr="000670FB">
        <w:rPr>
          <w:sz w:val="22"/>
          <w:szCs w:val="22"/>
        </w:rPr>
        <w:t xml:space="preserve">етствии с настоящими Правилами </w:t>
      </w:r>
      <w:r w:rsidR="00040F05" w:rsidRPr="000670FB">
        <w:rPr>
          <w:sz w:val="22"/>
          <w:szCs w:val="22"/>
        </w:rPr>
        <w:t xml:space="preserve">предоставляет в Банк заявление по форме Приложения </w:t>
      </w:r>
      <w:r w:rsidR="00A34692" w:rsidRPr="000670FB">
        <w:rPr>
          <w:sz w:val="22"/>
          <w:szCs w:val="22"/>
        </w:rPr>
        <w:t>№</w:t>
      </w:r>
      <w:r w:rsidR="00040F05" w:rsidRPr="000670FB">
        <w:rPr>
          <w:sz w:val="22"/>
          <w:szCs w:val="22"/>
        </w:rPr>
        <w:t>7 к Правилам.</w:t>
      </w:r>
      <w:bookmarkEnd w:id="40"/>
    </w:p>
    <w:p w:rsidR="00DC5B64" w:rsidRDefault="00DC5B64" w:rsidP="00DC5B64">
      <w:pPr>
        <w:widowControl w:val="0"/>
        <w:tabs>
          <w:tab w:val="left" w:pos="426"/>
          <w:tab w:val="left" w:pos="709"/>
        </w:tabs>
        <w:spacing w:after="120"/>
        <w:jc w:val="both"/>
        <w:rPr>
          <w:sz w:val="22"/>
          <w:szCs w:val="22"/>
        </w:rPr>
      </w:pPr>
    </w:p>
    <w:p w:rsidR="00ED083C" w:rsidRDefault="00ED083C" w:rsidP="00DC5B64">
      <w:pPr>
        <w:widowControl w:val="0"/>
        <w:tabs>
          <w:tab w:val="left" w:pos="426"/>
          <w:tab w:val="left" w:pos="709"/>
        </w:tabs>
        <w:spacing w:after="120"/>
        <w:jc w:val="both"/>
        <w:rPr>
          <w:sz w:val="22"/>
          <w:szCs w:val="22"/>
        </w:rPr>
      </w:pPr>
    </w:p>
    <w:p w:rsidR="006673F0" w:rsidRPr="00DC5B64" w:rsidRDefault="006673F0" w:rsidP="00DC5B64">
      <w:pPr>
        <w:widowControl w:val="0"/>
        <w:tabs>
          <w:tab w:val="left" w:pos="426"/>
          <w:tab w:val="left" w:pos="709"/>
        </w:tabs>
        <w:spacing w:after="120"/>
        <w:jc w:val="both"/>
        <w:rPr>
          <w:sz w:val="22"/>
          <w:szCs w:val="22"/>
        </w:rPr>
      </w:pPr>
    </w:p>
    <w:p w:rsidR="00C06862" w:rsidRPr="00F064A7" w:rsidRDefault="00C06862" w:rsidP="00D56728">
      <w:pPr>
        <w:pStyle w:val="1"/>
        <w:widowControl w:val="0"/>
        <w:numPr>
          <w:ilvl w:val="0"/>
          <w:numId w:val="19"/>
        </w:numPr>
        <w:tabs>
          <w:tab w:val="left" w:pos="360"/>
        </w:tabs>
        <w:spacing w:before="120" w:after="120"/>
        <w:ind w:left="357" w:hanging="357"/>
        <w:rPr>
          <w:b/>
        </w:rPr>
      </w:pPr>
      <w:r w:rsidRPr="0083066B">
        <w:rPr>
          <w:b/>
        </w:rPr>
        <w:t>О</w:t>
      </w:r>
      <w:r w:rsidR="0083066B">
        <w:rPr>
          <w:b/>
        </w:rPr>
        <w:t>бязанности Сторон</w:t>
      </w:r>
      <w:r w:rsidR="00F064A7">
        <w:rPr>
          <w:b/>
        </w:rPr>
        <w:t xml:space="preserve"> по хранению носителей ключевой информации и                     </w:t>
      </w:r>
      <w:r w:rsidR="00F064A7" w:rsidRPr="00F064A7">
        <w:rPr>
          <w:b/>
        </w:rPr>
        <w:t>программного обеспечения</w:t>
      </w:r>
    </w:p>
    <w:p w:rsidR="00C06862" w:rsidRPr="00AA4C67" w:rsidRDefault="00C06862" w:rsidP="00D63BE5">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Стороны обязуются обеспечить соблюдение порядка хранения защищенных носителей с ключевой информацией СКЗИ и условия хранения и использования программного обеспечения СКЗИ, исключающие порчу и утрату защищенного носителя, а также их использование любыми другими лицами. </w:t>
      </w:r>
    </w:p>
    <w:p w:rsidR="00D4548B" w:rsidRPr="00747547" w:rsidRDefault="00C06862" w:rsidP="00D4548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Сторона, допустившая утрату контроля за носителем с ключевой информацией СКЗИ, независимо от наличия или отсутствия сведений о его несанкционированном использовании, незамедлительно сообщает об этом другой Стороне и прекращает работу с использованием СКЗИ до момента регистрации и ввода в действие новых ключей. Вышедший из-под контроля защищенный носитель с ключевой информацией СКЗИ не подлежит дальнейшему использованию.</w:t>
      </w:r>
    </w:p>
    <w:p w:rsidR="00C06862" w:rsidRPr="00720FC3" w:rsidRDefault="00C06862" w:rsidP="00D56728">
      <w:pPr>
        <w:pStyle w:val="1"/>
        <w:keepNext w:val="0"/>
        <w:widowControl w:val="0"/>
        <w:numPr>
          <w:ilvl w:val="0"/>
          <w:numId w:val="19"/>
        </w:numPr>
        <w:tabs>
          <w:tab w:val="left" w:pos="360"/>
        </w:tabs>
        <w:spacing w:before="120" w:after="120"/>
        <w:rPr>
          <w:b/>
        </w:rPr>
      </w:pPr>
      <w:bookmarkStart w:id="41" w:name="_Ref524685591"/>
      <w:bookmarkStart w:id="42" w:name="_Hlk104906149"/>
      <w:r w:rsidRPr="00720FC3">
        <w:rPr>
          <w:b/>
        </w:rPr>
        <w:t>П</w:t>
      </w:r>
      <w:r w:rsidR="00720FC3">
        <w:rPr>
          <w:b/>
        </w:rPr>
        <w:t xml:space="preserve">орядок электронного документооборота </w:t>
      </w:r>
      <w:r w:rsidR="00F064A7">
        <w:rPr>
          <w:b/>
        </w:rPr>
        <w:t xml:space="preserve">                                  </w:t>
      </w:r>
      <w:r w:rsidR="0017756D">
        <w:rPr>
          <w:b/>
        </w:rPr>
        <w:t xml:space="preserve">                           </w:t>
      </w:r>
      <w:r w:rsidR="00720FC3">
        <w:rPr>
          <w:b/>
        </w:rPr>
        <w:t>по Документам валютного контроля</w:t>
      </w:r>
      <w:bookmarkEnd w:id="41"/>
    </w:p>
    <w:bookmarkEnd w:id="42"/>
    <w:p w:rsidR="00C06862" w:rsidRPr="00AA4C67" w:rsidRDefault="00E25F93" w:rsidP="00D63BE5">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Клиент подписывает д</w:t>
      </w:r>
      <w:r w:rsidR="00C06862" w:rsidRPr="00AA4C67">
        <w:rPr>
          <w:sz w:val="22"/>
          <w:szCs w:val="22"/>
        </w:rPr>
        <w:t>окументы</w:t>
      </w:r>
      <w:r w:rsidRPr="00AA4C67">
        <w:rPr>
          <w:sz w:val="22"/>
          <w:szCs w:val="22"/>
        </w:rPr>
        <w:t xml:space="preserve"> </w:t>
      </w:r>
      <w:r w:rsidR="009C12AA" w:rsidRPr="00AA4C67">
        <w:rPr>
          <w:sz w:val="22"/>
          <w:szCs w:val="22"/>
        </w:rPr>
        <w:t xml:space="preserve">для </w:t>
      </w:r>
      <w:r w:rsidRPr="00AA4C67">
        <w:rPr>
          <w:sz w:val="22"/>
          <w:szCs w:val="22"/>
        </w:rPr>
        <w:t>валютного контроля</w:t>
      </w:r>
      <w:r w:rsidR="00F064A7" w:rsidRPr="00AA4C67">
        <w:rPr>
          <w:sz w:val="22"/>
          <w:szCs w:val="22"/>
        </w:rPr>
        <w:t>, направляемые</w:t>
      </w:r>
      <w:r w:rsidR="00C06862" w:rsidRPr="00AA4C67">
        <w:rPr>
          <w:sz w:val="22"/>
          <w:szCs w:val="22"/>
        </w:rPr>
        <w:t xml:space="preserve"> в Банк посредством Системы «Клиент-Банк», ЭП Клиента</w:t>
      </w:r>
      <w:r w:rsidR="00BE3DA7" w:rsidRPr="00AA4C67">
        <w:rPr>
          <w:sz w:val="22"/>
          <w:szCs w:val="22"/>
        </w:rPr>
        <w:t>.</w:t>
      </w:r>
    </w:p>
    <w:p w:rsidR="00BE3DA7" w:rsidRPr="00AA4C67" w:rsidRDefault="00006856"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Документы</w:t>
      </w:r>
      <w:r w:rsidR="00E25F93" w:rsidRPr="00AA4C67">
        <w:rPr>
          <w:sz w:val="22"/>
          <w:szCs w:val="22"/>
        </w:rPr>
        <w:t xml:space="preserve"> </w:t>
      </w:r>
      <w:r w:rsidR="009C12AA" w:rsidRPr="00AA4C67">
        <w:rPr>
          <w:sz w:val="22"/>
          <w:szCs w:val="22"/>
        </w:rPr>
        <w:t xml:space="preserve">для </w:t>
      </w:r>
      <w:r w:rsidR="00E25F93" w:rsidRPr="00AA4C67">
        <w:rPr>
          <w:sz w:val="22"/>
          <w:szCs w:val="22"/>
        </w:rPr>
        <w:t>валютного контроля</w:t>
      </w:r>
      <w:r w:rsidRPr="00AA4C67">
        <w:rPr>
          <w:sz w:val="22"/>
          <w:szCs w:val="22"/>
        </w:rPr>
        <w:t xml:space="preserve">, </w:t>
      </w:r>
      <w:r w:rsidR="00A608C1" w:rsidRPr="00AA4C67">
        <w:rPr>
          <w:sz w:val="22"/>
          <w:szCs w:val="22"/>
        </w:rPr>
        <w:t xml:space="preserve">требование </w:t>
      </w:r>
      <w:r w:rsidRPr="00AA4C67">
        <w:rPr>
          <w:sz w:val="22"/>
          <w:szCs w:val="22"/>
        </w:rPr>
        <w:t xml:space="preserve">о представлении которых предусмотрено нормативными документами Банка России, </w:t>
      </w:r>
      <w:r w:rsidR="006301C7" w:rsidRPr="00AA4C67">
        <w:rPr>
          <w:sz w:val="22"/>
          <w:szCs w:val="22"/>
        </w:rPr>
        <w:t xml:space="preserve">Клиент </w:t>
      </w:r>
      <w:r w:rsidRPr="00AA4C67">
        <w:rPr>
          <w:sz w:val="22"/>
          <w:szCs w:val="22"/>
        </w:rPr>
        <w:t>переда</w:t>
      </w:r>
      <w:r w:rsidR="006301C7" w:rsidRPr="00AA4C67">
        <w:rPr>
          <w:sz w:val="22"/>
          <w:szCs w:val="22"/>
        </w:rPr>
        <w:t xml:space="preserve">ет в </w:t>
      </w:r>
      <w:r w:rsidRPr="00AA4C67">
        <w:rPr>
          <w:sz w:val="22"/>
          <w:szCs w:val="22"/>
        </w:rPr>
        <w:t>Банк посредством Системы «Клиент-Банк» как сформированные в электронном виде, так и полученные с использованием сканирующих устройст</w:t>
      </w:r>
      <w:r w:rsidR="005533A2" w:rsidRPr="00AA4C67">
        <w:rPr>
          <w:sz w:val="22"/>
          <w:szCs w:val="22"/>
        </w:rPr>
        <w:t>в</w:t>
      </w:r>
      <w:r w:rsidRPr="00AA4C67">
        <w:rPr>
          <w:sz w:val="22"/>
          <w:szCs w:val="22"/>
        </w:rPr>
        <w:t xml:space="preserve"> изображения документов, оформленных первоначально на бумажном носителе.</w:t>
      </w:r>
    </w:p>
    <w:p w:rsidR="00C06862" w:rsidRPr="00AA4C67"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Дат</w:t>
      </w:r>
      <w:r w:rsidR="001035F1" w:rsidRPr="00AA4C67">
        <w:rPr>
          <w:sz w:val="22"/>
          <w:szCs w:val="22"/>
        </w:rPr>
        <w:t>ой</w:t>
      </w:r>
      <w:r w:rsidRPr="00AA4C67">
        <w:rPr>
          <w:sz w:val="22"/>
          <w:szCs w:val="22"/>
        </w:rPr>
        <w:t xml:space="preserve"> предоставления Клиентом в Банк </w:t>
      </w:r>
      <w:r w:rsidR="00006856" w:rsidRPr="00AA4C67">
        <w:rPr>
          <w:sz w:val="22"/>
          <w:szCs w:val="22"/>
        </w:rPr>
        <w:t>документов и информации по валютному контролю</w:t>
      </w:r>
      <w:r w:rsidR="001035F1" w:rsidRPr="00AA4C67">
        <w:rPr>
          <w:sz w:val="22"/>
          <w:szCs w:val="22"/>
        </w:rPr>
        <w:t xml:space="preserve"> является: </w:t>
      </w:r>
    </w:p>
    <w:p w:rsidR="00C06862" w:rsidRPr="00AA4C67" w:rsidRDefault="00C06862" w:rsidP="001F4B27">
      <w:pPr>
        <w:pStyle w:val="aff1"/>
        <w:numPr>
          <w:ilvl w:val="0"/>
          <w:numId w:val="12"/>
        </w:numPr>
        <w:ind w:left="567" w:hanging="283"/>
        <w:contextualSpacing/>
        <w:jc w:val="both"/>
        <w:rPr>
          <w:sz w:val="22"/>
          <w:szCs w:val="22"/>
        </w:rPr>
      </w:pPr>
      <w:r w:rsidRPr="00AA4C67">
        <w:rPr>
          <w:sz w:val="22"/>
          <w:szCs w:val="22"/>
        </w:rPr>
        <w:t>для Форм учета по валютным операциям – дата, указанная в штампе «Получено по системе электронных платежей. Подписи проверены», проставляемом автоматически Системой «Клиент-Банк» на стороне Банка при получении Банком</w:t>
      </w:r>
      <w:r w:rsidR="001035F1" w:rsidRPr="00AA4C67">
        <w:rPr>
          <w:sz w:val="22"/>
          <w:szCs w:val="22"/>
        </w:rPr>
        <w:t xml:space="preserve"> </w:t>
      </w:r>
      <w:r w:rsidRPr="00AA4C67">
        <w:rPr>
          <w:sz w:val="22"/>
          <w:szCs w:val="22"/>
        </w:rPr>
        <w:t>документов;</w:t>
      </w:r>
    </w:p>
    <w:p w:rsidR="00C06862" w:rsidRPr="00AA4C67" w:rsidRDefault="00C06862" w:rsidP="001F4B27">
      <w:pPr>
        <w:pStyle w:val="aff1"/>
        <w:numPr>
          <w:ilvl w:val="0"/>
          <w:numId w:val="12"/>
        </w:numPr>
        <w:ind w:left="567" w:hanging="283"/>
        <w:contextualSpacing/>
        <w:jc w:val="both"/>
        <w:rPr>
          <w:sz w:val="22"/>
          <w:szCs w:val="22"/>
        </w:rPr>
      </w:pPr>
      <w:r w:rsidRPr="00AA4C67">
        <w:rPr>
          <w:sz w:val="22"/>
          <w:szCs w:val="22"/>
        </w:rPr>
        <w:t xml:space="preserve">для Ведомостей банковского контроля и иных документов, предусмотренных действующим </w:t>
      </w:r>
      <w:r w:rsidR="002F2013" w:rsidRPr="00AA4C67">
        <w:rPr>
          <w:sz w:val="22"/>
          <w:szCs w:val="22"/>
        </w:rPr>
        <w:t xml:space="preserve">валютным </w:t>
      </w:r>
      <w:r w:rsidRPr="00AA4C67">
        <w:rPr>
          <w:sz w:val="22"/>
          <w:szCs w:val="22"/>
        </w:rPr>
        <w:t xml:space="preserve">законодательством Российской Федерации – дата, указанная в штампе «Получено по системе электронных платежей. Подписи проверены», </w:t>
      </w:r>
      <w:r w:rsidR="001035F1" w:rsidRPr="00AA4C67">
        <w:rPr>
          <w:sz w:val="22"/>
          <w:szCs w:val="22"/>
        </w:rPr>
        <w:t xml:space="preserve">автоматически </w:t>
      </w:r>
      <w:r w:rsidRPr="00AA4C67">
        <w:rPr>
          <w:sz w:val="22"/>
          <w:szCs w:val="22"/>
        </w:rPr>
        <w:t>проставляемом Системой «Клиент-Банк» на сопроводительном/произвольном документе, созданном Клиентом в Системе «Клиент-Банк» и содержащ</w:t>
      </w:r>
      <w:r w:rsidR="006B2A5F" w:rsidRPr="00AA4C67">
        <w:rPr>
          <w:sz w:val="22"/>
          <w:szCs w:val="22"/>
        </w:rPr>
        <w:t>е</w:t>
      </w:r>
      <w:r w:rsidRPr="00AA4C67">
        <w:rPr>
          <w:sz w:val="22"/>
          <w:szCs w:val="22"/>
        </w:rPr>
        <w:t>м информацию и/или прикрепленный файл (файлы).</w:t>
      </w:r>
    </w:p>
    <w:p w:rsidR="00C06862" w:rsidRPr="00AA4C67" w:rsidRDefault="006C0BAB" w:rsidP="00D63BE5">
      <w:pPr>
        <w:widowControl w:val="0"/>
        <w:numPr>
          <w:ilvl w:val="1"/>
          <w:numId w:val="19"/>
        </w:numPr>
        <w:tabs>
          <w:tab w:val="left" w:pos="0"/>
          <w:tab w:val="left" w:pos="567"/>
          <w:tab w:val="left" w:pos="993"/>
          <w:tab w:val="left" w:pos="1134"/>
        </w:tabs>
        <w:spacing w:after="120"/>
        <w:ind w:left="0" w:firstLine="0"/>
        <w:jc w:val="both"/>
        <w:rPr>
          <w:sz w:val="22"/>
          <w:szCs w:val="22"/>
        </w:rPr>
      </w:pPr>
      <w:bookmarkStart w:id="43" w:name="_Ref524622737"/>
      <w:r w:rsidRPr="00AA4C67">
        <w:rPr>
          <w:sz w:val="22"/>
          <w:szCs w:val="22"/>
        </w:rPr>
        <w:t xml:space="preserve">Датой предоставления Клиентом в Банк документов валютного контроля считается день поступления документов в Банк посредством Системы </w:t>
      </w:r>
      <w:r w:rsidR="005E3DC0">
        <w:rPr>
          <w:sz w:val="22"/>
          <w:szCs w:val="22"/>
        </w:rPr>
        <w:t>«</w:t>
      </w:r>
      <w:r w:rsidRPr="00AA4C67">
        <w:rPr>
          <w:sz w:val="22"/>
          <w:szCs w:val="22"/>
        </w:rPr>
        <w:t>Клиент-Банк» в период времени операционного обслуживания Клиентов.</w:t>
      </w:r>
      <w:bookmarkEnd w:id="43"/>
    </w:p>
    <w:p w:rsidR="00C06862" w:rsidRPr="00AA4C67"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При поступлении документов </w:t>
      </w:r>
      <w:r w:rsidR="006301C7" w:rsidRPr="00AA4C67">
        <w:rPr>
          <w:sz w:val="22"/>
          <w:szCs w:val="22"/>
        </w:rPr>
        <w:t xml:space="preserve">валютного контроля </w:t>
      </w:r>
      <w:r w:rsidRPr="00AA4C67">
        <w:rPr>
          <w:sz w:val="22"/>
          <w:szCs w:val="22"/>
        </w:rPr>
        <w:t>в Банк после указанного в п.</w:t>
      </w:r>
      <w:r w:rsidR="005E3DC0">
        <w:rPr>
          <w:sz w:val="22"/>
          <w:szCs w:val="22"/>
        </w:rPr>
        <w:t>16.4.</w:t>
      </w:r>
      <w:r w:rsidR="005E3DC0" w:rsidRPr="00AA4C67">
        <w:rPr>
          <w:sz w:val="22"/>
          <w:szCs w:val="22"/>
        </w:rPr>
        <w:t xml:space="preserve"> </w:t>
      </w:r>
      <w:r w:rsidR="006B2A5F" w:rsidRPr="00AA4C67">
        <w:rPr>
          <w:sz w:val="22"/>
          <w:szCs w:val="22"/>
        </w:rPr>
        <w:t xml:space="preserve">настоящих правил </w:t>
      </w:r>
      <w:r w:rsidRPr="00AA4C67">
        <w:rPr>
          <w:sz w:val="22"/>
          <w:szCs w:val="22"/>
        </w:rPr>
        <w:t xml:space="preserve">времени датой предоставления Клиентом в Банк </w:t>
      </w:r>
      <w:r w:rsidR="00AC45DC" w:rsidRPr="00AA4C67">
        <w:rPr>
          <w:sz w:val="22"/>
          <w:szCs w:val="22"/>
        </w:rPr>
        <w:t xml:space="preserve">документов </w:t>
      </w:r>
      <w:r w:rsidRPr="00AA4C67">
        <w:rPr>
          <w:sz w:val="22"/>
          <w:szCs w:val="22"/>
        </w:rPr>
        <w:t>будет считаться следующий день операционно</w:t>
      </w:r>
      <w:r w:rsidR="00A860C3" w:rsidRPr="00AA4C67">
        <w:rPr>
          <w:sz w:val="22"/>
          <w:szCs w:val="22"/>
        </w:rPr>
        <w:t>го</w:t>
      </w:r>
      <w:r w:rsidRPr="00AA4C67">
        <w:rPr>
          <w:sz w:val="22"/>
          <w:szCs w:val="22"/>
        </w:rPr>
        <w:t xml:space="preserve"> обслуживани</w:t>
      </w:r>
      <w:r w:rsidR="00A860C3" w:rsidRPr="00AA4C67">
        <w:rPr>
          <w:sz w:val="22"/>
          <w:szCs w:val="22"/>
        </w:rPr>
        <w:t>я</w:t>
      </w:r>
      <w:r w:rsidRPr="00AA4C67">
        <w:rPr>
          <w:sz w:val="22"/>
          <w:szCs w:val="22"/>
        </w:rPr>
        <w:t xml:space="preserve"> </w:t>
      </w:r>
      <w:r w:rsidR="006B2A5F" w:rsidRPr="00AA4C67">
        <w:rPr>
          <w:sz w:val="22"/>
          <w:szCs w:val="22"/>
        </w:rPr>
        <w:t>К</w:t>
      </w:r>
      <w:r w:rsidRPr="00AA4C67">
        <w:rPr>
          <w:sz w:val="22"/>
          <w:szCs w:val="22"/>
        </w:rPr>
        <w:t>лиентов</w:t>
      </w:r>
      <w:r w:rsidR="005F7D76" w:rsidRPr="00AA4C67">
        <w:rPr>
          <w:sz w:val="22"/>
          <w:szCs w:val="22"/>
        </w:rPr>
        <w:t>.</w:t>
      </w:r>
      <w:r w:rsidRPr="00AA4C67">
        <w:rPr>
          <w:sz w:val="22"/>
          <w:szCs w:val="22"/>
        </w:rPr>
        <w:t xml:space="preserve"> </w:t>
      </w:r>
    </w:p>
    <w:p w:rsidR="00C06862" w:rsidRPr="00AA4C67"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bookmarkStart w:id="44" w:name="_Ref524622919"/>
      <w:r w:rsidRPr="00AA4C67">
        <w:rPr>
          <w:sz w:val="22"/>
          <w:szCs w:val="22"/>
        </w:rPr>
        <w:t>Документы валютного контроля, полученные Банком от Клиента, должны</w:t>
      </w:r>
      <w:r w:rsidRPr="00720FC3">
        <w:rPr>
          <w:sz w:val="23"/>
          <w:szCs w:val="23"/>
        </w:rPr>
        <w:t xml:space="preserve"> </w:t>
      </w:r>
      <w:r w:rsidRPr="00AA4C67">
        <w:rPr>
          <w:sz w:val="22"/>
          <w:szCs w:val="22"/>
        </w:rPr>
        <w:t>быть четкими, понятными и полными.</w:t>
      </w:r>
      <w:bookmarkEnd w:id="44"/>
      <w:r w:rsidRPr="00AA4C67">
        <w:rPr>
          <w:sz w:val="22"/>
          <w:szCs w:val="22"/>
        </w:rPr>
        <w:t xml:space="preserve"> </w:t>
      </w:r>
    </w:p>
    <w:p w:rsidR="00720FC3" w:rsidRPr="00AA4C67" w:rsidRDefault="005533A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Документы валютного контроля, направляемые Клиенту посредством Системы «Клиент-Банк», подписываются со стороны Банка аналогом собственноручной подписи Ответственного лица Банка по ВК (АСП) в соответствии с внутренними процедурами Банка. </w:t>
      </w:r>
    </w:p>
    <w:p w:rsidR="00C06862" w:rsidRPr="00AA4C67" w:rsidRDefault="005533A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Датой принятия Банком Форм учета по валютным операциям считается дата проставления окончательного статуса Ответственным лицом Банка по ВК </w:t>
      </w:r>
      <w:r w:rsidR="00F064A7" w:rsidRPr="00AA4C67">
        <w:rPr>
          <w:sz w:val="22"/>
          <w:szCs w:val="22"/>
        </w:rPr>
        <w:t xml:space="preserve">на принятом документе </w:t>
      </w:r>
      <w:r w:rsidRPr="00AA4C67">
        <w:rPr>
          <w:sz w:val="22"/>
          <w:szCs w:val="22"/>
        </w:rPr>
        <w:t xml:space="preserve">в Системе «Клиент-Банк». </w:t>
      </w:r>
    </w:p>
    <w:p w:rsidR="007B0352" w:rsidRPr="000F0CDF" w:rsidRDefault="001C2EB1"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Датой принятия </w:t>
      </w:r>
      <w:r w:rsidR="00BE3DA7" w:rsidRPr="00AA4C67">
        <w:rPr>
          <w:sz w:val="22"/>
          <w:szCs w:val="22"/>
        </w:rPr>
        <w:t xml:space="preserve">Банком </w:t>
      </w:r>
      <w:r w:rsidRPr="00AA4C67">
        <w:rPr>
          <w:sz w:val="22"/>
          <w:szCs w:val="22"/>
        </w:rPr>
        <w:t>контракта на учет сч</w:t>
      </w:r>
      <w:r w:rsidR="00F064A7" w:rsidRPr="00AA4C67">
        <w:rPr>
          <w:sz w:val="22"/>
          <w:szCs w:val="22"/>
        </w:rPr>
        <w:t>итается дата направления Клиенту</w:t>
      </w:r>
      <w:r w:rsidRPr="00AA4C67">
        <w:rPr>
          <w:sz w:val="22"/>
          <w:szCs w:val="22"/>
        </w:rPr>
        <w:t xml:space="preserve"> </w:t>
      </w:r>
      <w:r w:rsidR="00DA7986" w:rsidRPr="00AA4C67">
        <w:rPr>
          <w:sz w:val="22"/>
          <w:szCs w:val="22"/>
        </w:rPr>
        <w:t xml:space="preserve">соответствующей </w:t>
      </w:r>
      <w:r w:rsidR="00F064A7" w:rsidRPr="00AA4C67">
        <w:rPr>
          <w:sz w:val="22"/>
          <w:szCs w:val="22"/>
        </w:rPr>
        <w:t xml:space="preserve">информации </w:t>
      </w:r>
      <w:r w:rsidRPr="00AA4C67">
        <w:rPr>
          <w:sz w:val="22"/>
          <w:szCs w:val="22"/>
        </w:rPr>
        <w:t>Ответственным лицом Банка по ВК посредством Системы «Клиент-Банк».</w:t>
      </w:r>
    </w:p>
    <w:p w:rsidR="00C06862" w:rsidRPr="00AA4C67"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Банк имеет право отказаться от принятия Документов валютного контроля Клиента в случаях, установленных действующим законодательством Российской Федерации, а </w:t>
      </w:r>
      <w:proofErr w:type="gramStart"/>
      <w:r w:rsidRPr="00AA4C67">
        <w:rPr>
          <w:sz w:val="22"/>
          <w:szCs w:val="22"/>
        </w:rPr>
        <w:t>так же</w:t>
      </w:r>
      <w:proofErr w:type="gramEnd"/>
      <w:r w:rsidRPr="00AA4C67">
        <w:rPr>
          <w:sz w:val="22"/>
          <w:szCs w:val="22"/>
        </w:rPr>
        <w:t xml:space="preserve"> в случае если Документы валютного контроля не соответствуют требованиям, указанным в пункте </w:t>
      </w:r>
      <w:r w:rsidR="00BE6394">
        <w:rPr>
          <w:sz w:val="22"/>
          <w:szCs w:val="22"/>
        </w:rPr>
        <w:t>16</w:t>
      </w:r>
      <w:r w:rsidR="00503B8E" w:rsidRPr="00AA4C67">
        <w:rPr>
          <w:sz w:val="22"/>
          <w:szCs w:val="22"/>
        </w:rPr>
        <w:t>.6</w:t>
      </w:r>
      <w:r w:rsidR="004B1120">
        <w:rPr>
          <w:sz w:val="22"/>
          <w:szCs w:val="22"/>
        </w:rPr>
        <w:t>.</w:t>
      </w:r>
      <w:r w:rsidR="006D5DEC" w:rsidRPr="00AA4C67">
        <w:rPr>
          <w:sz w:val="22"/>
          <w:szCs w:val="22"/>
        </w:rPr>
        <w:t xml:space="preserve"> </w:t>
      </w:r>
      <w:r w:rsidRPr="00AA4C67">
        <w:rPr>
          <w:sz w:val="22"/>
          <w:szCs w:val="22"/>
        </w:rPr>
        <w:t>настоящ</w:t>
      </w:r>
      <w:r w:rsidR="00AC45DC" w:rsidRPr="00AA4C67">
        <w:rPr>
          <w:sz w:val="22"/>
          <w:szCs w:val="22"/>
        </w:rPr>
        <w:t xml:space="preserve">их </w:t>
      </w:r>
      <w:r w:rsidR="00AC45DC" w:rsidRPr="00AA4C67">
        <w:rPr>
          <w:sz w:val="22"/>
          <w:szCs w:val="22"/>
        </w:rPr>
        <w:lastRenderedPageBreak/>
        <w:t>Правил</w:t>
      </w:r>
      <w:r w:rsidRPr="00AA4C67">
        <w:rPr>
          <w:sz w:val="22"/>
          <w:szCs w:val="22"/>
        </w:rPr>
        <w:t>.</w:t>
      </w:r>
    </w:p>
    <w:p w:rsidR="00C06862" w:rsidRPr="00AA4C67"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Дат</w:t>
      </w:r>
      <w:r w:rsidR="00AC45DC" w:rsidRPr="00AA4C67">
        <w:rPr>
          <w:sz w:val="22"/>
          <w:szCs w:val="22"/>
        </w:rPr>
        <w:t>ой</w:t>
      </w:r>
      <w:r w:rsidRPr="00AA4C67">
        <w:rPr>
          <w:sz w:val="22"/>
          <w:szCs w:val="22"/>
        </w:rPr>
        <w:t xml:space="preserve"> возврата Банком Клиенту не принятых Документов валютного контроля </w:t>
      </w:r>
      <w:r w:rsidR="00AC45DC" w:rsidRPr="00AA4C67">
        <w:rPr>
          <w:sz w:val="22"/>
          <w:szCs w:val="22"/>
        </w:rPr>
        <w:t>является</w:t>
      </w:r>
      <w:r w:rsidRPr="00AA4C67">
        <w:rPr>
          <w:sz w:val="22"/>
          <w:szCs w:val="22"/>
        </w:rPr>
        <w:t xml:space="preserve">: </w:t>
      </w:r>
    </w:p>
    <w:p w:rsidR="00C06862" w:rsidRPr="00AA4C67" w:rsidRDefault="00C06862" w:rsidP="001F4B27">
      <w:pPr>
        <w:pStyle w:val="aff1"/>
        <w:numPr>
          <w:ilvl w:val="0"/>
          <w:numId w:val="12"/>
        </w:numPr>
        <w:ind w:left="567" w:hanging="283"/>
        <w:contextualSpacing/>
        <w:jc w:val="both"/>
        <w:rPr>
          <w:sz w:val="22"/>
          <w:szCs w:val="22"/>
        </w:rPr>
      </w:pPr>
      <w:r w:rsidRPr="00AA4C67">
        <w:rPr>
          <w:sz w:val="22"/>
          <w:szCs w:val="22"/>
        </w:rPr>
        <w:t xml:space="preserve">для Форм учета по валютным операциям – </w:t>
      </w:r>
      <w:r w:rsidR="00A608C1" w:rsidRPr="00AA4C67">
        <w:rPr>
          <w:sz w:val="22"/>
          <w:szCs w:val="22"/>
        </w:rPr>
        <w:t xml:space="preserve">дата </w:t>
      </w:r>
      <w:r w:rsidR="004C06E1" w:rsidRPr="00AA4C67">
        <w:rPr>
          <w:sz w:val="22"/>
          <w:szCs w:val="22"/>
        </w:rPr>
        <w:t xml:space="preserve">проставления </w:t>
      </w:r>
      <w:r w:rsidRPr="00AA4C67">
        <w:rPr>
          <w:sz w:val="22"/>
          <w:szCs w:val="22"/>
        </w:rPr>
        <w:t>финального стат</w:t>
      </w:r>
      <w:r w:rsidR="00F064A7" w:rsidRPr="00AA4C67">
        <w:rPr>
          <w:sz w:val="22"/>
          <w:szCs w:val="22"/>
        </w:rPr>
        <w:t>уса об отказе в принятии Банком</w:t>
      </w:r>
      <w:r w:rsidRPr="00AA4C67">
        <w:rPr>
          <w:sz w:val="22"/>
          <w:szCs w:val="22"/>
        </w:rPr>
        <w:t xml:space="preserve"> документа;</w:t>
      </w:r>
    </w:p>
    <w:p w:rsidR="00C06862" w:rsidRPr="00AA4C67" w:rsidRDefault="00C06862" w:rsidP="001F4B27">
      <w:pPr>
        <w:pStyle w:val="aff1"/>
        <w:numPr>
          <w:ilvl w:val="0"/>
          <w:numId w:val="12"/>
        </w:numPr>
        <w:ind w:left="567" w:hanging="283"/>
        <w:contextualSpacing/>
        <w:jc w:val="both"/>
        <w:rPr>
          <w:sz w:val="22"/>
          <w:szCs w:val="22"/>
        </w:rPr>
      </w:pPr>
      <w:r w:rsidRPr="00AA4C67">
        <w:rPr>
          <w:sz w:val="22"/>
          <w:szCs w:val="22"/>
        </w:rPr>
        <w:t xml:space="preserve">для </w:t>
      </w:r>
      <w:r w:rsidR="005533A2" w:rsidRPr="00AA4C67">
        <w:rPr>
          <w:sz w:val="22"/>
          <w:szCs w:val="22"/>
        </w:rPr>
        <w:t>внешнеторговых контрактов (договоров займа, кредитных договоров)</w:t>
      </w:r>
      <w:r w:rsidRPr="00AA4C67">
        <w:rPr>
          <w:sz w:val="22"/>
          <w:szCs w:val="22"/>
        </w:rPr>
        <w:t xml:space="preserve">, для Ведомостей банковского контроля и иных документов – автоматически </w:t>
      </w:r>
      <w:r w:rsidR="00A608C1" w:rsidRPr="00AA4C67">
        <w:rPr>
          <w:sz w:val="22"/>
          <w:szCs w:val="22"/>
        </w:rPr>
        <w:t xml:space="preserve">сформированная дата </w:t>
      </w:r>
      <w:r w:rsidRPr="00AA4C67">
        <w:rPr>
          <w:sz w:val="22"/>
          <w:szCs w:val="22"/>
        </w:rPr>
        <w:t xml:space="preserve">сопроводительного/ произвольного документа, созданного </w:t>
      </w:r>
      <w:r w:rsidR="00F02AE9" w:rsidRPr="00AA4C67">
        <w:rPr>
          <w:sz w:val="22"/>
          <w:szCs w:val="22"/>
        </w:rPr>
        <w:t xml:space="preserve">и направленного Клиенту </w:t>
      </w:r>
      <w:r w:rsidRPr="00AA4C67">
        <w:rPr>
          <w:sz w:val="22"/>
          <w:szCs w:val="22"/>
        </w:rPr>
        <w:t>Ответственным лицом Банка</w:t>
      </w:r>
      <w:r w:rsidR="005533A2" w:rsidRPr="00AA4C67">
        <w:rPr>
          <w:sz w:val="22"/>
          <w:szCs w:val="22"/>
        </w:rPr>
        <w:t xml:space="preserve"> по ВК</w:t>
      </w:r>
      <w:r w:rsidRPr="00AA4C67">
        <w:rPr>
          <w:sz w:val="22"/>
          <w:szCs w:val="22"/>
        </w:rPr>
        <w:t xml:space="preserve"> </w:t>
      </w:r>
      <w:r w:rsidR="00F02AE9" w:rsidRPr="00AA4C67">
        <w:rPr>
          <w:sz w:val="22"/>
          <w:szCs w:val="22"/>
        </w:rPr>
        <w:t>по</w:t>
      </w:r>
      <w:r w:rsidRPr="00AA4C67">
        <w:rPr>
          <w:sz w:val="22"/>
          <w:szCs w:val="22"/>
        </w:rPr>
        <w:t xml:space="preserve"> электронной систем</w:t>
      </w:r>
      <w:r w:rsidR="00F02AE9" w:rsidRPr="00AA4C67">
        <w:rPr>
          <w:sz w:val="22"/>
          <w:szCs w:val="22"/>
        </w:rPr>
        <w:t>е</w:t>
      </w:r>
      <w:r w:rsidRPr="00AA4C67">
        <w:rPr>
          <w:sz w:val="22"/>
          <w:szCs w:val="22"/>
        </w:rPr>
        <w:t xml:space="preserve"> «Клиент-Банк»</w:t>
      </w:r>
      <w:r w:rsidR="005E6B8A" w:rsidRPr="00AA4C67">
        <w:rPr>
          <w:sz w:val="22"/>
          <w:szCs w:val="22"/>
        </w:rPr>
        <w:t>,</w:t>
      </w:r>
      <w:r w:rsidR="00F02AE9" w:rsidRPr="00AA4C67">
        <w:rPr>
          <w:sz w:val="22"/>
          <w:szCs w:val="22"/>
        </w:rPr>
        <w:t xml:space="preserve"> </w:t>
      </w:r>
      <w:r w:rsidRPr="00AA4C67">
        <w:rPr>
          <w:sz w:val="22"/>
          <w:szCs w:val="22"/>
        </w:rPr>
        <w:t>содержащего информацию и/или прикрепленный файл (файлы) с указанием причины возврата.</w:t>
      </w:r>
    </w:p>
    <w:p w:rsidR="007560C3" w:rsidRPr="00AA4C67" w:rsidRDefault="005533A2" w:rsidP="00D63BE5">
      <w:pPr>
        <w:widowControl w:val="0"/>
        <w:numPr>
          <w:ilvl w:val="1"/>
          <w:numId w:val="19"/>
        </w:numPr>
        <w:tabs>
          <w:tab w:val="left" w:pos="0"/>
          <w:tab w:val="left" w:pos="567"/>
          <w:tab w:val="left" w:pos="993"/>
          <w:tab w:val="left" w:pos="1134"/>
        </w:tabs>
        <w:spacing w:before="240" w:after="120"/>
        <w:ind w:left="0" w:firstLine="0"/>
        <w:jc w:val="both"/>
        <w:rPr>
          <w:sz w:val="22"/>
          <w:szCs w:val="22"/>
        </w:rPr>
      </w:pPr>
      <w:r w:rsidRPr="00AA4C67">
        <w:rPr>
          <w:sz w:val="22"/>
          <w:szCs w:val="22"/>
        </w:rPr>
        <w:t xml:space="preserve">При направлении Клиенту Документов </w:t>
      </w:r>
      <w:r w:rsidR="00C06862" w:rsidRPr="00AA4C67">
        <w:rPr>
          <w:sz w:val="22"/>
          <w:szCs w:val="22"/>
        </w:rPr>
        <w:t xml:space="preserve">валютного контроля посредством Системы </w:t>
      </w:r>
      <w:r w:rsidRPr="00AA4C67">
        <w:rPr>
          <w:sz w:val="22"/>
          <w:szCs w:val="22"/>
        </w:rPr>
        <w:t xml:space="preserve">«Клиент-Банк» </w:t>
      </w:r>
      <w:r w:rsidR="00C06862" w:rsidRPr="00AA4C67">
        <w:rPr>
          <w:sz w:val="22"/>
          <w:szCs w:val="22"/>
        </w:rPr>
        <w:t>могут передаваться как документы, сформированные посредством Системы, так и полученные с использованием сканирующих устройств изображения документов, оформленных первоначально на бумажном носителе.</w:t>
      </w:r>
    </w:p>
    <w:p w:rsidR="00C06862" w:rsidRPr="00AA4C67"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В случае если Документы валютного контроля содержат приложения в форме вложений, Стороны н</w:t>
      </w:r>
      <w:r w:rsidR="00F064A7" w:rsidRPr="00AA4C67">
        <w:rPr>
          <w:sz w:val="22"/>
          <w:szCs w:val="22"/>
        </w:rPr>
        <w:t xml:space="preserve">астоящим признают, что наличие </w:t>
      </w:r>
      <w:r w:rsidRPr="00AA4C67">
        <w:rPr>
          <w:sz w:val="22"/>
          <w:szCs w:val="22"/>
        </w:rPr>
        <w:t>надлежащего анал</w:t>
      </w:r>
      <w:r w:rsidR="00F064A7" w:rsidRPr="00AA4C67">
        <w:rPr>
          <w:sz w:val="22"/>
          <w:szCs w:val="22"/>
        </w:rPr>
        <w:t>ога собственноручной подписи на</w:t>
      </w:r>
      <w:r w:rsidRPr="00AA4C67">
        <w:rPr>
          <w:sz w:val="22"/>
          <w:szCs w:val="22"/>
        </w:rPr>
        <w:t xml:space="preserve"> Документе валютного контроля означает подписание тем же аналогом собственноручной подписи соответствующей Стороны </w:t>
      </w:r>
      <w:r w:rsidR="00E25F93" w:rsidRPr="00AA4C67">
        <w:rPr>
          <w:sz w:val="22"/>
          <w:szCs w:val="22"/>
        </w:rPr>
        <w:t xml:space="preserve">всех имеющихся </w:t>
      </w:r>
      <w:r w:rsidRPr="00AA4C67">
        <w:rPr>
          <w:sz w:val="22"/>
          <w:szCs w:val="22"/>
        </w:rPr>
        <w:t>приложени</w:t>
      </w:r>
      <w:r w:rsidR="00E25F93" w:rsidRPr="00AA4C67">
        <w:rPr>
          <w:sz w:val="22"/>
          <w:szCs w:val="22"/>
        </w:rPr>
        <w:t>й</w:t>
      </w:r>
      <w:r w:rsidRPr="00AA4C67">
        <w:rPr>
          <w:sz w:val="22"/>
          <w:szCs w:val="22"/>
        </w:rPr>
        <w:t xml:space="preserve"> в форме вложения к такому Документу валютного контроля.</w:t>
      </w:r>
    </w:p>
    <w:p w:rsidR="00C06862" w:rsidRPr="00AA4C67" w:rsidRDefault="00C06862"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В случае если произвольный/сопроводительный </w:t>
      </w:r>
      <w:r w:rsidR="00F064A7" w:rsidRPr="00AA4C67">
        <w:rPr>
          <w:sz w:val="22"/>
          <w:szCs w:val="22"/>
        </w:rPr>
        <w:t xml:space="preserve">документ, созданный в Системе, </w:t>
      </w:r>
      <w:r w:rsidRPr="00AA4C67">
        <w:rPr>
          <w:sz w:val="22"/>
          <w:szCs w:val="22"/>
        </w:rPr>
        <w:t xml:space="preserve">содержит приложения в форме вложений, Стороны настоящим признают, что наличие надлежащего аналога собственноручной подписи на </w:t>
      </w:r>
      <w:r w:rsidR="00F02AE9" w:rsidRPr="00AA4C67">
        <w:rPr>
          <w:sz w:val="22"/>
          <w:szCs w:val="22"/>
        </w:rPr>
        <w:t xml:space="preserve">указанном </w:t>
      </w:r>
      <w:r w:rsidRPr="00AA4C67">
        <w:rPr>
          <w:sz w:val="22"/>
          <w:szCs w:val="22"/>
        </w:rPr>
        <w:t>произвольном/сопроводительном документе означает</w:t>
      </w:r>
      <w:r w:rsidRPr="004F19BD">
        <w:rPr>
          <w:sz w:val="23"/>
          <w:szCs w:val="23"/>
        </w:rPr>
        <w:t xml:space="preserve"> </w:t>
      </w:r>
      <w:r w:rsidR="007B0352">
        <w:rPr>
          <w:sz w:val="22"/>
          <w:szCs w:val="22"/>
        </w:rPr>
        <w:t xml:space="preserve">подписание </w:t>
      </w:r>
      <w:r w:rsidRPr="00AA4C67">
        <w:rPr>
          <w:sz w:val="22"/>
          <w:szCs w:val="22"/>
        </w:rPr>
        <w:t xml:space="preserve">тем же аналогом собственноручной подписи соответствующей Стороны </w:t>
      </w:r>
      <w:r w:rsidR="00E25F93" w:rsidRPr="00AA4C67">
        <w:rPr>
          <w:sz w:val="22"/>
          <w:szCs w:val="22"/>
        </w:rPr>
        <w:t xml:space="preserve">всех имеющихся </w:t>
      </w:r>
      <w:r w:rsidRPr="00AA4C67">
        <w:rPr>
          <w:sz w:val="22"/>
          <w:szCs w:val="22"/>
        </w:rPr>
        <w:t>приложени</w:t>
      </w:r>
      <w:r w:rsidR="00E25F93" w:rsidRPr="00AA4C67">
        <w:rPr>
          <w:sz w:val="22"/>
          <w:szCs w:val="22"/>
        </w:rPr>
        <w:t>й</w:t>
      </w:r>
      <w:r w:rsidRPr="00AA4C67">
        <w:rPr>
          <w:sz w:val="22"/>
          <w:szCs w:val="22"/>
        </w:rPr>
        <w:t xml:space="preserve"> в форме вложения к такому произвольному/ сопроводительному документу.</w:t>
      </w:r>
    </w:p>
    <w:p w:rsidR="00BE1D13" w:rsidRPr="00D4548B" w:rsidRDefault="00C06862" w:rsidP="00BE1D13">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Получение Клиентом </w:t>
      </w:r>
      <w:r w:rsidR="00F02AE9" w:rsidRPr="00AA4C67">
        <w:rPr>
          <w:sz w:val="22"/>
          <w:szCs w:val="22"/>
        </w:rPr>
        <w:t xml:space="preserve">от Банка </w:t>
      </w:r>
      <w:r w:rsidRPr="00AA4C67">
        <w:rPr>
          <w:sz w:val="22"/>
          <w:szCs w:val="22"/>
        </w:rPr>
        <w:t xml:space="preserve">Документов валютного контроля посредством электронной системы «Клиент-Банк» исключает </w:t>
      </w:r>
      <w:r w:rsidR="00F02AE9" w:rsidRPr="00AA4C67">
        <w:rPr>
          <w:sz w:val="22"/>
          <w:szCs w:val="22"/>
        </w:rPr>
        <w:t xml:space="preserve">повторное </w:t>
      </w:r>
      <w:r w:rsidRPr="00AA4C67">
        <w:rPr>
          <w:sz w:val="22"/>
          <w:szCs w:val="22"/>
        </w:rPr>
        <w:t xml:space="preserve">предоставление Банком </w:t>
      </w:r>
      <w:r w:rsidR="00E25F93" w:rsidRPr="00AA4C67">
        <w:rPr>
          <w:sz w:val="22"/>
          <w:szCs w:val="22"/>
        </w:rPr>
        <w:t xml:space="preserve">Клиенту </w:t>
      </w:r>
      <w:r w:rsidRPr="00AA4C67">
        <w:rPr>
          <w:sz w:val="22"/>
          <w:szCs w:val="22"/>
        </w:rPr>
        <w:t>Документов валютного контроля на бумажном носителе.</w:t>
      </w:r>
    </w:p>
    <w:p w:rsidR="009544ED" w:rsidRPr="009544ED" w:rsidRDefault="001F29DD" w:rsidP="00D56728">
      <w:pPr>
        <w:pStyle w:val="1"/>
        <w:keepNext w:val="0"/>
        <w:widowControl w:val="0"/>
        <w:numPr>
          <w:ilvl w:val="0"/>
          <w:numId w:val="19"/>
        </w:numPr>
        <w:tabs>
          <w:tab w:val="left" w:pos="360"/>
        </w:tabs>
        <w:spacing w:before="120" w:after="120"/>
        <w:rPr>
          <w:b/>
        </w:rPr>
      </w:pPr>
      <w:bookmarkStart w:id="45" w:name="_Ref524622444"/>
      <w:r w:rsidRPr="009544ED">
        <w:rPr>
          <w:b/>
        </w:rPr>
        <w:t xml:space="preserve">Порядок электронного документооборота </w:t>
      </w:r>
      <w:r w:rsidR="003165E4" w:rsidRPr="009544ED">
        <w:rPr>
          <w:b/>
        </w:rPr>
        <w:t>с использованием ПЭП</w:t>
      </w:r>
      <w:bookmarkEnd w:id="45"/>
      <w:r w:rsidR="00AD056D">
        <w:rPr>
          <w:b/>
        </w:rPr>
        <w:t xml:space="preserve"> </w:t>
      </w:r>
      <w:r w:rsidR="000B29D4">
        <w:rPr>
          <w:b/>
        </w:rPr>
        <w:t xml:space="preserve">в Системе «Клиент-Банк» </w:t>
      </w:r>
    </w:p>
    <w:p w:rsidR="00B01435" w:rsidRPr="00D91DB7" w:rsidRDefault="008574F6" w:rsidP="00D63BE5">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Подписывать д</w:t>
      </w:r>
      <w:r w:rsidR="005341AA">
        <w:rPr>
          <w:sz w:val="22"/>
          <w:szCs w:val="22"/>
        </w:rPr>
        <w:t>окументы ПЭП может только одно У</w:t>
      </w:r>
      <w:r w:rsidRPr="00AA4C67">
        <w:rPr>
          <w:sz w:val="22"/>
          <w:szCs w:val="22"/>
        </w:rPr>
        <w:t>полномоченное лицо Клиента</w:t>
      </w:r>
      <w:bookmarkStart w:id="46" w:name="_Ref88062855"/>
      <w:r w:rsidR="00E50552">
        <w:rPr>
          <w:rStyle w:val="af5"/>
          <w:sz w:val="22"/>
          <w:szCs w:val="22"/>
        </w:rPr>
        <w:footnoteReference w:id="14"/>
      </w:r>
      <w:bookmarkEnd w:id="46"/>
      <w:r w:rsidRPr="00DD0485">
        <w:t>.</w:t>
      </w:r>
      <w:r w:rsidRPr="00AA4C67">
        <w:rPr>
          <w:sz w:val="22"/>
          <w:szCs w:val="22"/>
        </w:rPr>
        <w:t xml:space="preserve"> ПЭП Клиента является равнозначной (аналогом) его собственноручной подписи. Если иное не установлено Правилами, Клиент вправе подписать ПЭП любой документ, предусматривающий подпись Клиента </w:t>
      </w:r>
      <w:r w:rsidRPr="00D91DB7">
        <w:rPr>
          <w:sz w:val="22"/>
          <w:szCs w:val="22"/>
        </w:rPr>
        <w:t xml:space="preserve">Передача подписанной Заявки </w:t>
      </w:r>
      <w:r w:rsidR="00BB35BF" w:rsidRPr="00D91DB7">
        <w:rPr>
          <w:sz w:val="22"/>
          <w:szCs w:val="22"/>
        </w:rPr>
        <w:t>ПЭП</w:t>
      </w:r>
      <w:r w:rsidRPr="00D91DB7">
        <w:rPr>
          <w:sz w:val="22"/>
          <w:szCs w:val="22"/>
        </w:rPr>
        <w:t xml:space="preserve"> в Банк подтверждает согласие Клиента на подписание ПЭП ЭД в </w:t>
      </w:r>
      <w:r w:rsidR="003E26F6" w:rsidRPr="00D91DB7">
        <w:rPr>
          <w:sz w:val="22"/>
          <w:szCs w:val="22"/>
        </w:rPr>
        <w:t>Системе</w:t>
      </w:r>
      <w:r w:rsidRPr="00D91DB7">
        <w:rPr>
          <w:sz w:val="22"/>
          <w:szCs w:val="22"/>
        </w:rPr>
        <w:t>.</w:t>
      </w:r>
      <w:r w:rsidR="00785570" w:rsidRPr="00D91DB7">
        <w:rPr>
          <w:sz w:val="22"/>
          <w:szCs w:val="22"/>
        </w:rPr>
        <w:t xml:space="preserve"> </w:t>
      </w:r>
    </w:p>
    <w:p w:rsidR="00EF5085" w:rsidRDefault="00D25872" w:rsidP="000670FB">
      <w:pPr>
        <w:widowControl w:val="0"/>
        <w:numPr>
          <w:ilvl w:val="1"/>
          <w:numId w:val="19"/>
        </w:numPr>
        <w:tabs>
          <w:tab w:val="left" w:pos="0"/>
          <w:tab w:val="left" w:pos="142"/>
          <w:tab w:val="center" w:pos="284"/>
          <w:tab w:val="center" w:pos="567"/>
        </w:tabs>
        <w:spacing w:after="120"/>
        <w:ind w:left="0" w:firstLine="0"/>
        <w:jc w:val="both"/>
        <w:rPr>
          <w:sz w:val="22"/>
          <w:szCs w:val="22"/>
        </w:rPr>
      </w:pPr>
      <w:r w:rsidRPr="00AA4C67">
        <w:rPr>
          <w:sz w:val="22"/>
          <w:szCs w:val="22"/>
        </w:rPr>
        <w:t>Банк предоставляет Клиенту</w:t>
      </w:r>
      <w:r w:rsidR="00D91DB7">
        <w:rPr>
          <w:sz w:val="22"/>
          <w:szCs w:val="22"/>
        </w:rPr>
        <w:t xml:space="preserve">, </w:t>
      </w:r>
      <w:r w:rsidRPr="00680863">
        <w:rPr>
          <w:sz w:val="22"/>
          <w:szCs w:val="22"/>
        </w:rPr>
        <w:t xml:space="preserve">услугу </w:t>
      </w:r>
      <w:r w:rsidR="00281568" w:rsidRPr="00680863">
        <w:rPr>
          <w:sz w:val="22"/>
          <w:szCs w:val="22"/>
        </w:rPr>
        <w:t xml:space="preserve">подписания ЭД ПЭП с использованием </w:t>
      </w:r>
      <w:r w:rsidR="000B29D4" w:rsidRPr="00680863">
        <w:rPr>
          <w:sz w:val="22"/>
          <w:szCs w:val="22"/>
        </w:rPr>
        <w:t>одноразовых кодов в виде SMS сообщений</w:t>
      </w:r>
      <w:r w:rsidRPr="00680863">
        <w:rPr>
          <w:sz w:val="22"/>
          <w:szCs w:val="22"/>
        </w:rPr>
        <w:t>, формируемых и направляемых Банком по запросу Клиента</w:t>
      </w:r>
      <w:r w:rsidR="003E0430" w:rsidRPr="00680863">
        <w:rPr>
          <w:sz w:val="22"/>
          <w:szCs w:val="22"/>
        </w:rPr>
        <w:t xml:space="preserve"> </w:t>
      </w:r>
      <w:r w:rsidRPr="00680863">
        <w:rPr>
          <w:sz w:val="22"/>
          <w:szCs w:val="22"/>
        </w:rPr>
        <w:t xml:space="preserve">на </w:t>
      </w:r>
      <w:r w:rsidR="009A307B" w:rsidRPr="00680863">
        <w:rPr>
          <w:sz w:val="22"/>
          <w:szCs w:val="22"/>
        </w:rPr>
        <w:t>Зарегистрированный номер</w:t>
      </w:r>
      <w:r w:rsidRPr="00680863">
        <w:rPr>
          <w:sz w:val="22"/>
          <w:szCs w:val="22"/>
        </w:rPr>
        <w:t>. Для подтверждения Аутентификации и совершения (подтверждения) операций, Клиент</w:t>
      </w:r>
      <w:r w:rsidR="006F77F0">
        <w:rPr>
          <w:sz w:val="22"/>
          <w:szCs w:val="22"/>
        </w:rPr>
        <w:t xml:space="preserve"> </w:t>
      </w:r>
      <w:r w:rsidRPr="00680863">
        <w:rPr>
          <w:sz w:val="22"/>
          <w:szCs w:val="22"/>
        </w:rPr>
        <w:t xml:space="preserve">сообщает Банку </w:t>
      </w:r>
      <w:r w:rsidR="000B29D4" w:rsidRPr="00680863">
        <w:rPr>
          <w:sz w:val="22"/>
          <w:szCs w:val="22"/>
        </w:rPr>
        <w:t xml:space="preserve">одноразовый </w:t>
      </w:r>
      <w:r w:rsidRPr="00680863">
        <w:rPr>
          <w:sz w:val="22"/>
          <w:szCs w:val="22"/>
        </w:rPr>
        <w:t>код, содержащийся в SMS -сообщении, правильность которого проверяется Банком.</w:t>
      </w:r>
    </w:p>
    <w:p w:rsidR="00D25872" w:rsidRDefault="00EF5085" w:rsidP="000670FB">
      <w:pPr>
        <w:widowControl w:val="0"/>
        <w:numPr>
          <w:ilvl w:val="1"/>
          <w:numId w:val="19"/>
        </w:numPr>
        <w:tabs>
          <w:tab w:val="left" w:pos="0"/>
          <w:tab w:val="left" w:pos="567"/>
          <w:tab w:val="left" w:pos="1134"/>
        </w:tabs>
        <w:ind w:left="0" w:firstLine="0"/>
        <w:jc w:val="both"/>
        <w:rPr>
          <w:sz w:val="22"/>
          <w:szCs w:val="22"/>
        </w:rPr>
      </w:pPr>
      <w:r w:rsidRPr="00680863">
        <w:rPr>
          <w:sz w:val="22"/>
          <w:szCs w:val="22"/>
        </w:rPr>
        <w:t xml:space="preserve">Клиент </w:t>
      </w:r>
      <w:r>
        <w:rPr>
          <w:sz w:val="22"/>
          <w:szCs w:val="22"/>
        </w:rPr>
        <w:t xml:space="preserve">в целях совершения операции по Счету - </w:t>
      </w:r>
      <w:r w:rsidRPr="00680863">
        <w:rPr>
          <w:sz w:val="22"/>
          <w:szCs w:val="22"/>
        </w:rPr>
        <w:t>вводит в Системе реквизиты, сумму, назначение платежа и инициирует его отправку</w:t>
      </w:r>
      <w:r w:rsidR="00097690">
        <w:rPr>
          <w:sz w:val="22"/>
          <w:szCs w:val="22"/>
        </w:rPr>
        <w:t xml:space="preserve">. </w:t>
      </w:r>
      <w:r>
        <w:rPr>
          <w:sz w:val="22"/>
          <w:szCs w:val="22"/>
        </w:rPr>
        <w:t xml:space="preserve"> </w:t>
      </w:r>
      <w:r w:rsidR="009E71BF">
        <w:rPr>
          <w:sz w:val="22"/>
          <w:szCs w:val="22"/>
        </w:rPr>
        <w:t xml:space="preserve">В целях направления в Банк Документа свободного формата Клиент формирует в соответствующей опции Системы сообщение, к которому прикрепляет сканированную копию оформленного Документа свободного формата и инициирует его отправку. </w:t>
      </w:r>
      <w:r w:rsidRPr="00680863">
        <w:rPr>
          <w:sz w:val="22"/>
          <w:szCs w:val="22"/>
        </w:rPr>
        <w:t xml:space="preserve">В Системе формируется запрос, в ответ на который Клиент получает от Банка на Зарегистрированный номер телефона SMS сообщение, </w:t>
      </w:r>
      <w:r w:rsidRPr="00A0713E">
        <w:rPr>
          <w:sz w:val="22"/>
          <w:szCs w:val="22"/>
        </w:rPr>
        <w:t>содержащее одноразовый код</w:t>
      </w:r>
      <w:r w:rsidR="00B64977" w:rsidRPr="00B64977">
        <w:rPr>
          <w:sz w:val="22"/>
          <w:szCs w:val="22"/>
        </w:rPr>
        <w:t>/</w:t>
      </w:r>
      <w:r w:rsidRPr="00A0713E">
        <w:rPr>
          <w:sz w:val="22"/>
          <w:szCs w:val="22"/>
        </w:rPr>
        <w:t xml:space="preserve"> Клиент</w:t>
      </w:r>
      <w:r w:rsidRPr="00680863">
        <w:rPr>
          <w:sz w:val="22"/>
          <w:szCs w:val="22"/>
        </w:rPr>
        <w:t xml:space="preserve"> обязан ввести </w:t>
      </w:r>
      <w:r w:rsidR="00B64977">
        <w:rPr>
          <w:sz w:val="22"/>
          <w:szCs w:val="22"/>
        </w:rPr>
        <w:t xml:space="preserve">в Систему </w:t>
      </w:r>
      <w:r w:rsidRPr="00680863">
        <w:rPr>
          <w:sz w:val="22"/>
          <w:szCs w:val="22"/>
        </w:rPr>
        <w:t xml:space="preserve">одноразовый код только при </w:t>
      </w:r>
      <w:proofErr w:type="gramStart"/>
      <w:r w:rsidRPr="00680863">
        <w:rPr>
          <w:sz w:val="22"/>
          <w:szCs w:val="22"/>
        </w:rPr>
        <w:t>условии  согласия</w:t>
      </w:r>
      <w:proofErr w:type="gramEnd"/>
      <w:r w:rsidRPr="00680863">
        <w:rPr>
          <w:sz w:val="22"/>
          <w:szCs w:val="22"/>
        </w:rPr>
        <w:t xml:space="preserve"> с проводимой операцией</w:t>
      </w:r>
      <w:r w:rsidR="006A768C">
        <w:rPr>
          <w:sz w:val="22"/>
          <w:szCs w:val="22"/>
        </w:rPr>
        <w:t>.</w:t>
      </w:r>
      <w:r w:rsidR="00D25872" w:rsidRPr="00680863">
        <w:rPr>
          <w:sz w:val="22"/>
          <w:szCs w:val="22"/>
        </w:rPr>
        <w:t xml:space="preserve"> </w:t>
      </w:r>
      <w:bookmarkStart w:id="47" w:name="_Hlk128497487"/>
    </w:p>
    <w:bookmarkEnd w:id="47"/>
    <w:p w:rsidR="00D25872" w:rsidRPr="00AA4C67" w:rsidRDefault="00341E88" w:rsidP="000670FB">
      <w:pPr>
        <w:widowControl w:val="0"/>
        <w:numPr>
          <w:ilvl w:val="1"/>
          <w:numId w:val="19"/>
        </w:numPr>
        <w:tabs>
          <w:tab w:val="left" w:pos="0"/>
          <w:tab w:val="left" w:pos="567"/>
          <w:tab w:val="left" w:pos="993"/>
          <w:tab w:val="left" w:pos="1134"/>
        </w:tabs>
        <w:spacing w:before="120" w:after="120"/>
        <w:ind w:left="0" w:firstLine="0"/>
        <w:jc w:val="both"/>
        <w:rPr>
          <w:sz w:val="22"/>
          <w:szCs w:val="22"/>
        </w:rPr>
      </w:pPr>
      <w:r w:rsidRPr="00AA4C67">
        <w:rPr>
          <w:sz w:val="22"/>
          <w:szCs w:val="22"/>
        </w:rPr>
        <w:t xml:space="preserve">Стороны признают, что </w:t>
      </w:r>
      <w:r w:rsidR="00D41FCA" w:rsidRPr="00AA4C67">
        <w:rPr>
          <w:sz w:val="22"/>
          <w:szCs w:val="22"/>
        </w:rPr>
        <w:t>ЭД, созданные</w:t>
      </w:r>
      <w:r w:rsidR="00B92EA4" w:rsidRPr="00AA4C67">
        <w:rPr>
          <w:sz w:val="22"/>
          <w:szCs w:val="22"/>
        </w:rPr>
        <w:t xml:space="preserve"> посредством ПЭП,</w:t>
      </w:r>
      <w:r w:rsidRPr="00AA4C67">
        <w:rPr>
          <w:sz w:val="22"/>
          <w:szCs w:val="22"/>
        </w:rPr>
        <w:t xml:space="preserve"> идентичны распоряжениям о переводе денежных средств (расчетным (платежным) документам) на бумажном носителе, подписанным</w:t>
      </w:r>
      <w:r w:rsidR="00B92EA4" w:rsidRPr="00AA4C67">
        <w:rPr>
          <w:sz w:val="22"/>
          <w:szCs w:val="22"/>
        </w:rPr>
        <w:t>и</w:t>
      </w:r>
      <w:r w:rsidRPr="00AA4C67">
        <w:rPr>
          <w:sz w:val="22"/>
          <w:szCs w:val="22"/>
        </w:rPr>
        <w:t xml:space="preserve"> </w:t>
      </w:r>
      <w:r w:rsidR="00B92EA4" w:rsidRPr="00AA4C67">
        <w:rPr>
          <w:sz w:val="22"/>
          <w:szCs w:val="22"/>
        </w:rPr>
        <w:lastRenderedPageBreak/>
        <w:t>Клиентом</w:t>
      </w:r>
      <w:r w:rsidR="009A3E2D" w:rsidRPr="00AA4C67">
        <w:rPr>
          <w:sz w:val="22"/>
          <w:szCs w:val="22"/>
        </w:rPr>
        <w:t>.</w:t>
      </w:r>
    </w:p>
    <w:p w:rsidR="006C5924" w:rsidRPr="00AA4C67" w:rsidRDefault="0045607C"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Каждый</w:t>
      </w:r>
      <w:r w:rsidR="006C5924" w:rsidRPr="00AA4C67">
        <w:rPr>
          <w:sz w:val="22"/>
          <w:szCs w:val="22"/>
        </w:rPr>
        <w:t xml:space="preserve"> Клиент может </w:t>
      </w:r>
      <w:r w:rsidRPr="00AA4C67">
        <w:rPr>
          <w:sz w:val="22"/>
          <w:szCs w:val="22"/>
        </w:rPr>
        <w:t xml:space="preserve">использовать </w:t>
      </w:r>
      <w:r w:rsidR="006C5924" w:rsidRPr="00AA4C67">
        <w:rPr>
          <w:sz w:val="22"/>
          <w:szCs w:val="22"/>
        </w:rPr>
        <w:t>только один Зарегистрированный номер</w:t>
      </w:r>
      <w:r w:rsidR="006C5924" w:rsidRPr="00F52356">
        <w:rPr>
          <w:sz w:val="22"/>
          <w:szCs w:val="22"/>
        </w:rPr>
        <w:t>.</w:t>
      </w:r>
    </w:p>
    <w:p w:rsidR="006C5924" w:rsidRPr="00AA4C67" w:rsidRDefault="006C5924" w:rsidP="000670FB">
      <w:pPr>
        <w:widowControl w:val="0"/>
        <w:numPr>
          <w:ilvl w:val="1"/>
          <w:numId w:val="19"/>
        </w:numPr>
        <w:tabs>
          <w:tab w:val="left" w:pos="0"/>
          <w:tab w:val="left" w:pos="567"/>
        </w:tabs>
        <w:spacing w:after="120"/>
        <w:ind w:left="0" w:firstLine="0"/>
        <w:jc w:val="both"/>
        <w:rPr>
          <w:sz w:val="22"/>
          <w:szCs w:val="22"/>
        </w:rPr>
      </w:pPr>
      <w:r w:rsidRPr="00AA4C67">
        <w:rPr>
          <w:sz w:val="22"/>
          <w:szCs w:val="22"/>
        </w:rPr>
        <w:t xml:space="preserve">В случае изменения </w:t>
      </w:r>
      <w:r w:rsidR="00FB23A3" w:rsidRPr="00AA4C67">
        <w:rPr>
          <w:sz w:val="22"/>
          <w:szCs w:val="22"/>
        </w:rPr>
        <w:t xml:space="preserve">лица, уполномоченного подписывать ЭД ПЭП и/или </w:t>
      </w:r>
      <w:r w:rsidRPr="00AA4C67">
        <w:rPr>
          <w:sz w:val="22"/>
          <w:szCs w:val="22"/>
        </w:rPr>
        <w:t>Зарегистрированного номера телефона, Клиент</w:t>
      </w:r>
      <w:r w:rsidR="004B1120">
        <w:rPr>
          <w:sz w:val="22"/>
          <w:szCs w:val="22"/>
        </w:rPr>
        <w:t xml:space="preserve"> </w:t>
      </w:r>
      <w:r w:rsidRPr="00AA4C67">
        <w:rPr>
          <w:sz w:val="22"/>
          <w:szCs w:val="22"/>
        </w:rPr>
        <w:t xml:space="preserve">предоставляет в Подразделение Банка </w:t>
      </w:r>
      <w:r w:rsidR="000E45AC">
        <w:rPr>
          <w:sz w:val="22"/>
          <w:szCs w:val="22"/>
        </w:rPr>
        <w:t xml:space="preserve">новую </w:t>
      </w:r>
      <w:r w:rsidR="007A37EE" w:rsidRPr="00AA4C67">
        <w:rPr>
          <w:sz w:val="22"/>
          <w:szCs w:val="22"/>
        </w:rPr>
        <w:t xml:space="preserve">Заявку </w:t>
      </w:r>
      <w:r w:rsidR="00F064A7" w:rsidRPr="00AA4C67">
        <w:rPr>
          <w:sz w:val="22"/>
          <w:szCs w:val="22"/>
        </w:rPr>
        <w:t>ПЭП</w:t>
      </w:r>
      <w:r w:rsidRPr="00AA4C67">
        <w:rPr>
          <w:sz w:val="22"/>
          <w:szCs w:val="22"/>
        </w:rPr>
        <w:t xml:space="preserve"> на бумажном носителе или путем направления в электронном виде</w:t>
      </w:r>
      <w:r w:rsidR="00DD25B1" w:rsidRPr="00AA4C67">
        <w:rPr>
          <w:sz w:val="22"/>
          <w:szCs w:val="22"/>
        </w:rPr>
        <w:t xml:space="preserve"> с УЭП</w:t>
      </w:r>
      <w:r w:rsidRPr="00AA4C67">
        <w:rPr>
          <w:sz w:val="22"/>
          <w:szCs w:val="22"/>
        </w:rPr>
        <w:t xml:space="preserve"> по Системе «Клиент-Банк»</w:t>
      </w:r>
      <w:r w:rsidR="00575522" w:rsidRPr="00AA4C67">
        <w:rPr>
          <w:sz w:val="22"/>
          <w:szCs w:val="22"/>
        </w:rPr>
        <w:t xml:space="preserve"> (Приложение </w:t>
      </w:r>
      <w:r w:rsidR="00C60D3C" w:rsidRPr="00AA4C67">
        <w:rPr>
          <w:sz w:val="22"/>
          <w:szCs w:val="22"/>
        </w:rPr>
        <w:t xml:space="preserve">3 </w:t>
      </w:r>
      <w:r w:rsidR="00575522" w:rsidRPr="00AA4C67">
        <w:rPr>
          <w:sz w:val="22"/>
          <w:szCs w:val="22"/>
        </w:rPr>
        <w:t>к настоящим Правилам)</w:t>
      </w:r>
      <w:r w:rsidRPr="00AA4C67">
        <w:rPr>
          <w:sz w:val="22"/>
          <w:szCs w:val="22"/>
        </w:rPr>
        <w:t>.</w:t>
      </w:r>
      <w:r w:rsidR="00BA3B30" w:rsidRPr="00AA4C67">
        <w:rPr>
          <w:sz w:val="22"/>
          <w:szCs w:val="22"/>
        </w:rPr>
        <w:t xml:space="preserve"> Банк исполняет </w:t>
      </w:r>
      <w:r w:rsidR="007A37EE" w:rsidRPr="00AA4C67">
        <w:rPr>
          <w:sz w:val="22"/>
          <w:szCs w:val="22"/>
        </w:rPr>
        <w:t>Заявку ПЭП не позднее следующего рабочего дня после ее получения.</w:t>
      </w:r>
      <w:r w:rsidR="000E45AC" w:rsidRPr="000E45AC">
        <w:t xml:space="preserve"> </w:t>
      </w:r>
      <w:r w:rsidR="000E45AC" w:rsidRPr="000E45AC">
        <w:rPr>
          <w:sz w:val="22"/>
          <w:szCs w:val="22"/>
        </w:rPr>
        <w:t>при наличии всех</w:t>
      </w:r>
      <w:r w:rsidR="000E45AC">
        <w:rPr>
          <w:sz w:val="22"/>
          <w:szCs w:val="22"/>
        </w:rPr>
        <w:t xml:space="preserve"> документов, </w:t>
      </w:r>
      <w:r w:rsidR="000E45AC" w:rsidRPr="000E45AC">
        <w:rPr>
          <w:sz w:val="22"/>
          <w:szCs w:val="22"/>
        </w:rPr>
        <w:t>являющихся основанием для внесения соответствующих изменений.</w:t>
      </w:r>
    </w:p>
    <w:p w:rsidR="006C5924" w:rsidRPr="00AA4C67" w:rsidRDefault="006C5924"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Банк не несет ответственность за недоставку Платежной системой отправленного Сообщения, за недоставку оператором сотовой связи отправленного Банком SMS-сообщения. </w:t>
      </w:r>
    </w:p>
    <w:p w:rsidR="006C5924" w:rsidRPr="00AA4C67" w:rsidRDefault="006C5924"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Риск убытков и иных неблагоприятных последствий вследствие передачи </w:t>
      </w:r>
      <w:r w:rsidR="00884AAB" w:rsidRPr="00AA4C67">
        <w:rPr>
          <w:sz w:val="22"/>
          <w:szCs w:val="22"/>
        </w:rPr>
        <w:t>ЭД</w:t>
      </w:r>
      <w:r w:rsidR="00CB73D1" w:rsidRPr="00AA4C67">
        <w:rPr>
          <w:sz w:val="22"/>
          <w:szCs w:val="22"/>
        </w:rPr>
        <w:t xml:space="preserve">, </w:t>
      </w:r>
      <w:r w:rsidR="00C54353" w:rsidRPr="00AA4C67">
        <w:rPr>
          <w:sz w:val="22"/>
          <w:szCs w:val="22"/>
        </w:rPr>
        <w:t xml:space="preserve">подтвержденных </w:t>
      </w:r>
      <w:r w:rsidR="00884AAB" w:rsidRPr="00AA4C67">
        <w:rPr>
          <w:sz w:val="22"/>
          <w:szCs w:val="22"/>
        </w:rPr>
        <w:t>ПЭП</w:t>
      </w:r>
      <w:r w:rsidR="00185CC9" w:rsidRPr="00AA4C67">
        <w:rPr>
          <w:sz w:val="22"/>
          <w:szCs w:val="22"/>
        </w:rPr>
        <w:t>,</w:t>
      </w:r>
      <w:r w:rsidR="00884AAB" w:rsidRPr="00AA4C67">
        <w:rPr>
          <w:sz w:val="22"/>
          <w:szCs w:val="22"/>
        </w:rPr>
        <w:t xml:space="preserve"> несет Клиент.</w:t>
      </w:r>
    </w:p>
    <w:p w:rsidR="006C5924" w:rsidRPr="00AA4C67" w:rsidRDefault="006C5924"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Отключение</w:t>
      </w:r>
      <w:r w:rsidR="00F13C20" w:rsidRPr="00AA4C67">
        <w:rPr>
          <w:sz w:val="22"/>
          <w:szCs w:val="22"/>
        </w:rPr>
        <w:t xml:space="preserve"> возможности подписания документов ПЭП</w:t>
      </w:r>
      <w:r w:rsidRPr="00AA4C67">
        <w:rPr>
          <w:sz w:val="22"/>
          <w:szCs w:val="22"/>
        </w:rPr>
        <w:t xml:space="preserve"> производится при предоставлении Клиентом</w:t>
      </w:r>
      <w:r w:rsidR="004B1120">
        <w:rPr>
          <w:sz w:val="22"/>
          <w:szCs w:val="22"/>
        </w:rPr>
        <w:t xml:space="preserve"> </w:t>
      </w:r>
      <w:r w:rsidRPr="00AA4C67">
        <w:rPr>
          <w:sz w:val="22"/>
          <w:szCs w:val="22"/>
        </w:rPr>
        <w:t xml:space="preserve">в Подразделение Банка </w:t>
      </w:r>
      <w:r w:rsidR="00556333" w:rsidRPr="00AA4C67">
        <w:rPr>
          <w:sz w:val="22"/>
          <w:szCs w:val="22"/>
        </w:rPr>
        <w:t>Заявки на отключение использования простой электронной подписи для удостоверения документов в Электронной системе «Клиент-Банк»</w:t>
      </w:r>
      <w:r w:rsidR="00F13C20" w:rsidRPr="00AA4C67">
        <w:rPr>
          <w:sz w:val="22"/>
          <w:szCs w:val="22"/>
        </w:rPr>
        <w:t xml:space="preserve"> </w:t>
      </w:r>
      <w:r w:rsidR="00F064A7" w:rsidRPr="00AA4C67">
        <w:rPr>
          <w:sz w:val="22"/>
          <w:szCs w:val="22"/>
        </w:rPr>
        <w:t>на бумажном носителе</w:t>
      </w:r>
      <w:r w:rsidR="00AA4C67" w:rsidRPr="00AA4C67">
        <w:rPr>
          <w:sz w:val="22"/>
          <w:szCs w:val="22"/>
        </w:rPr>
        <w:t xml:space="preserve"> </w:t>
      </w:r>
      <w:r w:rsidRPr="00AA4C67">
        <w:rPr>
          <w:sz w:val="22"/>
          <w:szCs w:val="22"/>
        </w:rPr>
        <w:t xml:space="preserve">или путем направления </w:t>
      </w:r>
      <w:r w:rsidR="00556333" w:rsidRPr="00AA4C67">
        <w:rPr>
          <w:sz w:val="22"/>
          <w:szCs w:val="22"/>
        </w:rPr>
        <w:t xml:space="preserve">указанной Заявки </w:t>
      </w:r>
      <w:r w:rsidRPr="00AA4C67">
        <w:rPr>
          <w:sz w:val="22"/>
          <w:szCs w:val="22"/>
        </w:rPr>
        <w:t>в электронном виде по Системе</w:t>
      </w:r>
      <w:r w:rsidR="00F13C20" w:rsidRPr="00AA4C67">
        <w:rPr>
          <w:sz w:val="22"/>
          <w:szCs w:val="22"/>
        </w:rPr>
        <w:t xml:space="preserve"> «Клиент-Банк» (Приложение 10</w:t>
      </w:r>
      <w:r w:rsidR="005E30C0" w:rsidRPr="00AA4C67">
        <w:rPr>
          <w:sz w:val="22"/>
          <w:szCs w:val="22"/>
        </w:rPr>
        <w:t xml:space="preserve"> </w:t>
      </w:r>
      <w:r w:rsidR="00F13C20" w:rsidRPr="00AA4C67">
        <w:rPr>
          <w:sz w:val="22"/>
          <w:szCs w:val="22"/>
        </w:rPr>
        <w:t>к</w:t>
      </w:r>
      <w:r w:rsidR="00575522" w:rsidRPr="00AA4C67">
        <w:rPr>
          <w:sz w:val="22"/>
          <w:szCs w:val="22"/>
        </w:rPr>
        <w:t xml:space="preserve"> </w:t>
      </w:r>
      <w:r w:rsidR="00C60D3C" w:rsidRPr="00AA4C67">
        <w:rPr>
          <w:sz w:val="22"/>
          <w:szCs w:val="22"/>
        </w:rPr>
        <w:t xml:space="preserve">настоящим </w:t>
      </w:r>
      <w:r w:rsidR="00F13C20" w:rsidRPr="00AA4C67">
        <w:rPr>
          <w:sz w:val="22"/>
          <w:szCs w:val="22"/>
        </w:rPr>
        <w:t>Правилам)</w:t>
      </w:r>
      <w:r w:rsidRPr="00AA4C67">
        <w:rPr>
          <w:sz w:val="22"/>
          <w:szCs w:val="22"/>
        </w:rPr>
        <w:t xml:space="preserve">. </w:t>
      </w:r>
      <w:r w:rsidR="00556333" w:rsidRPr="00AA4C67">
        <w:rPr>
          <w:sz w:val="22"/>
          <w:szCs w:val="22"/>
        </w:rPr>
        <w:t>Банк исполняет Заявку ПЭП не позднее следующего рабочего дня после ее получения</w:t>
      </w:r>
    </w:p>
    <w:p w:rsidR="001C79F7" w:rsidRPr="00F86546" w:rsidRDefault="006C5924"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 xml:space="preserve">Отключение производится без </w:t>
      </w:r>
      <w:r w:rsidR="00556333" w:rsidRPr="00AA4C67">
        <w:rPr>
          <w:sz w:val="22"/>
          <w:szCs w:val="22"/>
        </w:rPr>
        <w:t xml:space="preserve">заявления </w:t>
      </w:r>
      <w:r w:rsidRPr="00AA4C67">
        <w:rPr>
          <w:sz w:val="22"/>
          <w:szCs w:val="22"/>
        </w:rPr>
        <w:t>Клиента</w:t>
      </w:r>
      <w:r w:rsidR="004B1120">
        <w:rPr>
          <w:sz w:val="22"/>
          <w:szCs w:val="22"/>
        </w:rPr>
        <w:t xml:space="preserve"> </w:t>
      </w:r>
      <w:r w:rsidRPr="00AA4C67">
        <w:rPr>
          <w:sz w:val="22"/>
          <w:szCs w:val="22"/>
        </w:rPr>
        <w:t>в случае выявления Банком неактуальности контактных сведений, ранее указанных Клиентом</w:t>
      </w:r>
      <w:r w:rsidR="00A56A59" w:rsidRPr="00AA4C67">
        <w:rPr>
          <w:sz w:val="22"/>
          <w:szCs w:val="22"/>
        </w:rPr>
        <w:t xml:space="preserve"> </w:t>
      </w:r>
      <w:r w:rsidRPr="00AA4C67">
        <w:rPr>
          <w:sz w:val="22"/>
          <w:szCs w:val="22"/>
        </w:rPr>
        <w:t xml:space="preserve">в </w:t>
      </w:r>
      <w:r w:rsidR="00556333" w:rsidRPr="00AA4C67">
        <w:rPr>
          <w:sz w:val="22"/>
          <w:szCs w:val="22"/>
        </w:rPr>
        <w:t>Заявке ПЭП</w:t>
      </w:r>
      <w:r w:rsidR="007F30D3" w:rsidRPr="00AA4C67">
        <w:rPr>
          <w:sz w:val="22"/>
          <w:szCs w:val="22"/>
        </w:rPr>
        <w:t xml:space="preserve">. </w:t>
      </w:r>
      <w:r w:rsidRPr="00AA4C67">
        <w:rPr>
          <w:sz w:val="22"/>
          <w:szCs w:val="22"/>
        </w:rPr>
        <w:t>Банк не несет ответственности за возможные неблагоприятные последствия для Клиента</w:t>
      </w:r>
      <w:r w:rsidR="00A56A59" w:rsidRPr="00AA4C67">
        <w:rPr>
          <w:sz w:val="22"/>
          <w:szCs w:val="22"/>
        </w:rPr>
        <w:t xml:space="preserve"> </w:t>
      </w:r>
      <w:r w:rsidRPr="00AA4C67">
        <w:rPr>
          <w:sz w:val="22"/>
          <w:szCs w:val="22"/>
        </w:rPr>
        <w:t>в связи с выявлением Банком неактуальности ранее представленных Клиентом</w:t>
      </w:r>
      <w:r w:rsidR="00A56A59" w:rsidRPr="00AA4C67">
        <w:rPr>
          <w:sz w:val="22"/>
          <w:szCs w:val="22"/>
        </w:rPr>
        <w:t xml:space="preserve"> </w:t>
      </w:r>
      <w:r w:rsidRPr="00AA4C67">
        <w:rPr>
          <w:sz w:val="22"/>
          <w:szCs w:val="22"/>
        </w:rPr>
        <w:t>контактных сведений</w:t>
      </w:r>
      <w:r w:rsidR="00CB73D1" w:rsidRPr="00AA4C67">
        <w:rPr>
          <w:sz w:val="22"/>
          <w:szCs w:val="22"/>
        </w:rPr>
        <w:t>, а также несвоевременным сообщением Клиентом Банку актуальных данных</w:t>
      </w:r>
      <w:r w:rsidRPr="00AA4C67">
        <w:rPr>
          <w:sz w:val="22"/>
          <w:szCs w:val="22"/>
        </w:rPr>
        <w:t>.</w:t>
      </w:r>
    </w:p>
    <w:p w:rsidR="00C06862" w:rsidRPr="009B1BBC" w:rsidRDefault="00C06862" w:rsidP="00D56728">
      <w:pPr>
        <w:pStyle w:val="1"/>
        <w:keepNext w:val="0"/>
        <w:widowControl w:val="0"/>
        <w:numPr>
          <w:ilvl w:val="0"/>
          <w:numId w:val="19"/>
        </w:numPr>
        <w:tabs>
          <w:tab w:val="left" w:pos="851"/>
        </w:tabs>
        <w:spacing w:before="120" w:after="120"/>
        <w:ind w:left="1418" w:right="567"/>
        <w:rPr>
          <w:b/>
        </w:rPr>
      </w:pPr>
      <w:r w:rsidRPr="009B1BBC">
        <w:rPr>
          <w:b/>
        </w:rPr>
        <w:t>П</w:t>
      </w:r>
      <w:r w:rsidR="009B1BBC">
        <w:rPr>
          <w:b/>
        </w:rPr>
        <w:t>орядок электронного документооборота посредством модуля «Зарплатный проект»</w:t>
      </w:r>
    </w:p>
    <w:p w:rsidR="00C06862" w:rsidRDefault="00C06862" w:rsidP="00D63BE5">
      <w:pPr>
        <w:widowControl w:val="0"/>
        <w:numPr>
          <w:ilvl w:val="1"/>
          <w:numId w:val="19"/>
        </w:numPr>
        <w:tabs>
          <w:tab w:val="left" w:pos="0"/>
          <w:tab w:val="left" w:pos="567"/>
          <w:tab w:val="left" w:pos="993"/>
          <w:tab w:val="left" w:pos="1134"/>
        </w:tabs>
        <w:spacing w:after="120"/>
        <w:ind w:left="0" w:firstLine="0"/>
        <w:jc w:val="both"/>
        <w:rPr>
          <w:sz w:val="22"/>
          <w:szCs w:val="22"/>
        </w:rPr>
      </w:pPr>
      <w:r w:rsidRPr="00AA4C67">
        <w:rPr>
          <w:sz w:val="22"/>
          <w:szCs w:val="22"/>
        </w:rPr>
        <w:t>Документы, направляемые Клиентом</w:t>
      </w:r>
      <w:r w:rsidR="0094369A">
        <w:rPr>
          <w:sz w:val="22"/>
          <w:szCs w:val="22"/>
        </w:rPr>
        <w:t>,</w:t>
      </w:r>
      <w:r w:rsidRPr="00AA4C67">
        <w:rPr>
          <w:sz w:val="22"/>
          <w:szCs w:val="22"/>
        </w:rPr>
        <w:t xml:space="preserve"> в Банк посредством модуля «Зарплатный проект» Системы «Клиент-Банк», подписываются ЭП </w:t>
      </w:r>
      <w:r w:rsidRPr="00E25820">
        <w:rPr>
          <w:sz w:val="22"/>
          <w:szCs w:val="22"/>
        </w:rPr>
        <w:t>Клиента</w:t>
      </w:r>
      <w:r w:rsidR="0094369A" w:rsidRPr="00DD0485">
        <w:rPr>
          <w:sz w:val="22"/>
          <w:szCs w:val="22"/>
        </w:rPr>
        <w:t xml:space="preserve">, </w:t>
      </w:r>
      <w:r w:rsidR="00166EE1" w:rsidRPr="00AA4C67">
        <w:rPr>
          <w:sz w:val="22"/>
          <w:szCs w:val="22"/>
        </w:rPr>
        <w:t>заключившего с Банком Договор зарплатного проекта.</w:t>
      </w:r>
    </w:p>
    <w:p w:rsidR="00CF22FC" w:rsidRDefault="00D91DB7" w:rsidP="000670FB">
      <w:pPr>
        <w:widowControl w:val="0"/>
        <w:numPr>
          <w:ilvl w:val="1"/>
          <w:numId w:val="19"/>
        </w:numPr>
        <w:tabs>
          <w:tab w:val="left" w:pos="0"/>
          <w:tab w:val="left" w:pos="567"/>
          <w:tab w:val="left" w:pos="993"/>
          <w:tab w:val="left" w:pos="1134"/>
        </w:tabs>
        <w:ind w:left="0" w:firstLine="0"/>
        <w:jc w:val="both"/>
        <w:rPr>
          <w:sz w:val="22"/>
          <w:szCs w:val="22"/>
        </w:rPr>
      </w:pPr>
      <w:r w:rsidRPr="004B1120">
        <w:rPr>
          <w:sz w:val="22"/>
          <w:szCs w:val="22"/>
        </w:rPr>
        <w:t>К</w:t>
      </w:r>
      <w:r w:rsidR="00E25820" w:rsidRPr="004B1120">
        <w:rPr>
          <w:sz w:val="22"/>
          <w:szCs w:val="22"/>
        </w:rPr>
        <w:t>лиент, не</w:t>
      </w:r>
      <w:r w:rsidR="00E25820" w:rsidRPr="00096C17">
        <w:rPr>
          <w:sz w:val="22"/>
          <w:szCs w:val="22"/>
        </w:rPr>
        <w:t xml:space="preserve"> имеющий открытого расчетного счета в ПАО «МТС-Банк», но выступающий стороной</w:t>
      </w:r>
      <w:r w:rsidR="006A768C">
        <w:rPr>
          <w:sz w:val="22"/>
          <w:szCs w:val="22"/>
        </w:rPr>
        <w:t xml:space="preserve"> по Д</w:t>
      </w:r>
      <w:r w:rsidR="00E25820">
        <w:rPr>
          <w:sz w:val="22"/>
          <w:szCs w:val="22"/>
        </w:rPr>
        <w:t>оговору зарплатного проекта</w:t>
      </w:r>
      <w:r w:rsidR="00E25820" w:rsidRPr="00096C17">
        <w:rPr>
          <w:sz w:val="22"/>
          <w:szCs w:val="22"/>
        </w:rPr>
        <w:t>, заключенному с ПАО «МТС-Банк»</w:t>
      </w:r>
      <w:r w:rsidR="00E25820">
        <w:rPr>
          <w:sz w:val="22"/>
          <w:szCs w:val="22"/>
        </w:rPr>
        <w:t>,</w:t>
      </w:r>
      <w:r w:rsidRPr="00DD0485">
        <w:rPr>
          <w:sz w:val="22"/>
          <w:szCs w:val="22"/>
        </w:rPr>
        <w:t xml:space="preserve"> имеет возможность подписывать Документы зарплатного про</w:t>
      </w:r>
      <w:r w:rsidR="00F97194">
        <w:rPr>
          <w:sz w:val="22"/>
          <w:szCs w:val="22"/>
        </w:rPr>
        <w:t>екта</w:t>
      </w:r>
      <w:r w:rsidRPr="00DD0485">
        <w:rPr>
          <w:sz w:val="22"/>
          <w:szCs w:val="22"/>
        </w:rPr>
        <w:t xml:space="preserve"> </w:t>
      </w:r>
      <w:r w:rsidR="00F97194">
        <w:rPr>
          <w:sz w:val="22"/>
          <w:szCs w:val="22"/>
        </w:rPr>
        <w:t>(письма в Банк и</w:t>
      </w:r>
      <w:r w:rsidR="006557BC">
        <w:rPr>
          <w:sz w:val="22"/>
          <w:szCs w:val="22"/>
        </w:rPr>
        <w:t xml:space="preserve"> файлы,</w:t>
      </w:r>
      <w:r w:rsidR="00F97194" w:rsidRPr="00096C17">
        <w:rPr>
          <w:sz w:val="22"/>
          <w:szCs w:val="22"/>
        </w:rPr>
        <w:t xml:space="preserve"> содержащие реестры к платежным поручениям на общую сумму зачислений на банковские счета</w:t>
      </w:r>
      <w:r w:rsidR="00F97194">
        <w:rPr>
          <w:sz w:val="22"/>
          <w:szCs w:val="22"/>
        </w:rPr>
        <w:t>)</w:t>
      </w:r>
      <w:r w:rsidRPr="00DD0485">
        <w:rPr>
          <w:sz w:val="22"/>
          <w:szCs w:val="22"/>
        </w:rPr>
        <w:t xml:space="preserve"> как УЭП,</w:t>
      </w:r>
      <w:r w:rsidR="00E25820" w:rsidRPr="00E25820">
        <w:rPr>
          <w:sz w:val="22"/>
          <w:szCs w:val="22"/>
        </w:rPr>
        <w:t xml:space="preserve"> так и ПЭП (по выбору Клиента</w:t>
      </w:r>
      <w:r w:rsidRPr="00DD0485">
        <w:rPr>
          <w:sz w:val="22"/>
          <w:szCs w:val="22"/>
        </w:rPr>
        <w:t>), подписывая соответствующее Приложение Правил.</w:t>
      </w:r>
    </w:p>
    <w:p w:rsidR="00D91DB7" w:rsidRPr="00DD0485" w:rsidRDefault="004B1120" w:rsidP="00DD0485">
      <w:pPr>
        <w:widowControl w:val="0"/>
        <w:tabs>
          <w:tab w:val="left" w:pos="0"/>
          <w:tab w:val="left" w:pos="567"/>
          <w:tab w:val="left" w:pos="993"/>
          <w:tab w:val="left" w:pos="1134"/>
        </w:tabs>
        <w:spacing w:after="120"/>
        <w:jc w:val="both"/>
        <w:rPr>
          <w:rFonts w:asciiTheme="minorHAnsi" w:hAnsiTheme="minorHAnsi"/>
          <w:sz w:val="22"/>
          <w:szCs w:val="22"/>
        </w:rPr>
      </w:pPr>
      <w:r>
        <w:rPr>
          <w:sz w:val="22"/>
          <w:szCs w:val="22"/>
        </w:rPr>
        <w:t xml:space="preserve">           </w:t>
      </w:r>
      <w:r w:rsidR="006A768C" w:rsidRPr="006A768C">
        <w:rPr>
          <w:sz w:val="22"/>
          <w:szCs w:val="22"/>
        </w:rPr>
        <w:t>В слу</w:t>
      </w:r>
      <w:r w:rsidR="006A768C">
        <w:rPr>
          <w:sz w:val="22"/>
          <w:szCs w:val="22"/>
        </w:rPr>
        <w:t>чае если у Клиента есть открытый расчетный счет</w:t>
      </w:r>
      <w:r w:rsidR="006A768C" w:rsidRPr="006A768C">
        <w:rPr>
          <w:sz w:val="22"/>
          <w:szCs w:val="22"/>
        </w:rPr>
        <w:t xml:space="preserve"> в Банке, </w:t>
      </w:r>
      <w:r w:rsidR="006A768C">
        <w:rPr>
          <w:sz w:val="22"/>
          <w:szCs w:val="22"/>
        </w:rPr>
        <w:t xml:space="preserve">и </w:t>
      </w:r>
      <w:r w:rsidR="006A768C" w:rsidRPr="006A768C">
        <w:rPr>
          <w:sz w:val="22"/>
          <w:szCs w:val="22"/>
        </w:rPr>
        <w:t>Клиент подключен к Системе «Клиент-Банк» в рамках Договора банковского счета</w:t>
      </w:r>
      <w:r w:rsidR="006A768C">
        <w:rPr>
          <w:sz w:val="22"/>
          <w:szCs w:val="22"/>
        </w:rPr>
        <w:t>,</w:t>
      </w:r>
      <w:r w:rsidR="00CC2725">
        <w:rPr>
          <w:sz w:val="22"/>
          <w:szCs w:val="22"/>
        </w:rPr>
        <w:t xml:space="preserve"> для подписания Документов зарплатного проекта </w:t>
      </w:r>
      <w:r w:rsidR="00F52356">
        <w:rPr>
          <w:sz w:val="22"/>
          <w:szCs w:val="22"/>
        </w:rPr>
        <w:t>используется тот</w:t>
      </w:r>
      <w:r w:rsidR="00E7497F">
        <w:rPr>
          <w:sz w:val="22"/>
          <w:szCs w:val="22"/>
        </w:rPr>
        <w:t xml:space="preserve"> вид</w:t>
      </w:r>
      <w:r w:rsidR="00CC2725">
        <w:rPr>
          <w:sz w:val="22"/>
          <w:szCs w:val="22"/>
        </w:rPr>
        <w:t xml:space="preserve"> ЭП, </w:t>
      </w:r>
      <w:r w:rsidR="00F52356">
        <w:rPr>
          <w:sz w:val="22"/>
          <w:szCs w:val="22"/>
        </w:rPr>
        <w:t xml:space="preserve">который был предоставлен </w:t>
      </w:r>
      <w:r w:rsidR="00CC2725">
        <w:rPr>
          <w:sz w:val="22"/>
          <w:szCs w:val="22"/>
        </w:rPr>
        <w:t xml:space="preserve">для </w:t>
      </w:r>
      <w:r w:rsidR="00E7497F">
        <w:rPr>
          <w:sz w:val="22"/>
          <w:szCs w:val="22"/>
        </w:rPr>
        <w:t>подписания документов в рамках Д</w:t>
      </w:r>
      <w:r w:rsidR="00CC2725">
        <w:rPr>
          <w:sz w:val="22"/>
          <w:szCs w:val="22"/>
        </w:rPr>
        <w:t>оговора банковского счета.</w:t>
      </w:r>
      <w:r w:rsidR="00CF22FC">
        <w:rPr>
          <w:sz w:val="22"/>
          <w:szCs w:val="22"/>
        </w:rPr>
        <w:t xml:space="preserve"> </w:t>
      </w:r>
    </w:p>
    <w:p w:rsidR="00D91DB7" w:rsidRDefault="00E7497F" w:rsidP="000670FB">
      <w:pPr>
        <w:widowControl w:val="0"/>
        <w:numPr>
          <w:ilvl w:val="1"/>
          <w:numId w:val="19"/>
        </w:numPr>
        <w:tabs>
          <w:tab w:val="left" w:pos="0"/>
          <w:tab w:val="left" w:pos="567"/>
          <w:tab w:val="left" w:pos="993"/>
          <w:tab w:val="left" w:pos="1134"/>
        </w:tabs>
        <w:spacing w:after="120"/>
        <w:ind w:left="0" w:firstLine="0"/>
        <w:jc w:val="both"/>
        <w:rPr>
          <w:sz w:val="22"/>
          <w:szCs w:val="22"/>
        </w:rPr>
      </w:pPr>
      <w:r w:rsidRPr="00E7497F">
        <w:rPr>
          <w:sz w:val="22"/>
          <w:szCs w:val="22"/>
        </w:rPr>
        <w:t>В случае если у Клиента</w:t>
      </w:r>
      <w:r>
        <w:rPr>
          <w:sz w:val="22"/>
          <w:szCs w:val="22"/>
        </w:rPr>
        <w:t>,</w:t>
      </w:r>
      <w:r w:rsidRPr="00E7497F">
        <w:rPr>
          <w:sz w:val="22"/>
          <w:szCs w:val="22"/>
        </w:rPr>
        <w:t xml:space="preserve"> </w:t>
      </w:r>
      <w:r>
        <w:rPr>
          <w:sz w:val="22"/>
          <w:szCs w:val="22"/>
        </w:rPr>
        <w:t>не имеющего</w:t>
      </w:r>
      <w:r w:rsidRPr="00096C17">
        <w:rPr>
          <w:sz w:val="22"/>
          <w:szCs w:val="22"/>
        </w:rPr>
        <w:t xml:space="preserve"> открытого расчетного счета в ПАО «МТС-Банк», но </w:t>
      </w:r>
      <w:r>
        <w:rPr>
          <w:sz w:val="22"/>
          <w:szCs w:val="22"/>
        </w:rPr>
        <w:t>выступающего</w:t>
      </w:r>
      <w:r w:rsidRPr="00096C17">
        <w:rPr>
          <w:sz w:val="22"/>
          <w:szCs w:val="22"/>
        </w:rPr>
        <w:t xml:space="preserve"> стороной</w:t>
      </w:r>
      <w:r w:rsidR="006A768C">
        <w:rPr>
          <w:sz w:val="22"/>
          <w:szCs w:val="22"/>
        </w:rPr>
        <w:t xml:space="preserve"> по Д</w:t>
      </w:r>
      <w:r>
        <w:rPr>
          <w:sz w:val="22"/>
          <w:szCs w:val="22"/>
        </w:rPr>
        <w:t>оговору зарплатного проекта</w:t>
      </w:r>
      <w:r w:rsidRPr="00096C17">
        <w:rPr>
          <w:sz w:val="22"/>
          <w:szCs w:val="22"/>
        </w:rPr>
        <w:t>, заключенному с ПАО «МТС-Банк»</w:t>
      </w:r>
      <w:r>
        <w:rPr>
          <w:sz w:val="22"/>
          <w:szCs w:val="22"/>
        </w:rPr>
        <w:t>,</w:t>
      </w:r>
      <w:r w:rsidRPr="00C14229">
        <w:rPr>
          <w:sz w:val="22"/>
          <w:szCs w:val="22"/>
        </w:rPr>
        <w:t xml:space="preserve"> </w:t>
      </w:r>
      <w:r w:rsidR="00D91DB7" w:rsidRPr="00DD0485">
        <w:rPr>
          <w:sz w:val="22"/>
          <w:szCs w:val="22"/>
        </w:rPr>
        <w:t xml:space="preserve"> ведение бухгалтерского и/ или кадрового учета передано в стороннюю организацию на основании соответству</w:t>
      </w:r>
      <w:r w:rsidRPr="00E7497F">
        <w:rPr>
          <w:sz w:val="22"/>
          <w:szCs w:val="22"/>
        </w:rPr>
        <w:t>ющего Договора между Клиентом</w:t>
      </w:r>
      <w:r w:rsidR="00D91DB7" w:rsidRPr="00DD0485">
        <w:rPr>
          <w:sz w:val="22"/>
          <w:szCs w:val="22"/>
        </w:rPr>
        <w:t xml:space="preserve"> и сторонней организацией  (далее – Договор аутсорсинга) либо на ином правовом основании, </w:t>
      </w:r>
      <w:r w:rsidRPr="00E7497F">
        <w:rPr>
          <w:sz w:val="22"/>
          <w:szCs w:val="22"/>
        </w:rPr>
        <w:t xml:space="preserve"> Клиент</w:t>
      </w:r>
      <w:r w:rsidR="00D91DB7" w:rsidRPr="00DD0485">
        <w:rPr>
          <w:sz w:val="22"/>
          <w:szCs w:val="22"/>
        </w:rPr>
        <w:t xml:space="preserve"> вправе назначить уполномоченных лиц, ответственных за сохранность ключей ЭП (и шифрования)</w:t>
      </w:r>
      <w:r w:rsidR="00B33994">
        <w:rPr>
          <w:sz w:val="22"/>
          <w:szCs w:val="22"/>
        </w:rPr>
        <w:t xml:space="preserve"> (в случае оформления УЭП)</w:t>
      </w:r>
      <w:r w:rsidR="006557BC">
        <w:rPr>
          <w:sz w:val="22"/>
          <w:szCs w:val="22"/>
        </w:rPr>
        <w:t xml:space="preserve"> или сохранность </w:t>
      </w:r>
      <w:r w:rsidR="006557BC" w:rsidRPr="007945F5">
        <w:rPr>
          <w:sz w:val="22"/>
          <w:szCs w:val="22"/>
        </w:rPr>
        <w:t>мобильных устройств</w:t>
      </w:r>
      <w:r w:rsidR="006557BC">
        <w:rPr>
          <w:sz w:val="22"/>
          <w:szCs w:val="22"/>
        </w:rPr>
        <w:t xml:space="preserve"> с Зарегистрированными</w:t>
      </w:r>
      <w:r w:rsidR="006557BC" w:rsidRPr="003010B0">
        <w:rPr>
          <w:sz w:val="22"/>
          <w:szCs w:val="22"/>
        </w:rPr>
        <w:t xml:space="preserve"> номер</w:t>
      </w:r>
      <w:r w:rsidR="006557BC">
        <w:rPr>
          <w:sz w:val="22"/>
          <w:szCs w:val="22"/>
        </w:rPr>
        <w:t>ами (в случае оформления ПЭП)</w:t>
      </w:r>
      <w:r w:rsidR="00D91DB7" w:rsidRPr="00DD0485">
        <w:rPr>
          <w:sz w:val="22"/>
          <w:szCs w:val="22"/>
        </w:rPr>
        <w:t xml:space="preserve"> и имеющих право работать в Системе (направлять в Банк Документы зарплатного проекта), из числа сотрудников сторонней организации, оказывающей услуги по ведению бухгалтерского и/ или кадрового учета с обязательным предоставлением в Банк соответствующей доверенности от Клиента и копии Договора аутсорсинга или иного документа, подтверждающего предоставление сторонней организации и ее сотрудникам соответствующих полномочий.</w:t>
      </w:r>
    </w:p>
    <w:p w:rsidR="00A922F0" w:rsidRDefault="00A922F0" w:rsidP="000670FB">
      <w:pPr>
        <w:widowControl w:val="0"/>
        <w:numPr>
          <w:ilvl w:val="1"/>
          <w:numId w:val="19"/>
        </w:numPr>
        <w:tabs>
          <w:tab w:val="left" w:pos="0"/>
          <w:tab w:val="left" w:pos="142"/>
          <w:tab w:val="left" w:pos="993"/>
          <w:tab w:val="left" w:pos="1134"/>
        </w:tabs>
        <w:ind w:left="0" w:firstLine="0"/>
        <w:jc w:val="both"/>
        <w:rPr>
          <w:sz w:val="22"/>
          <w:szCs w:val="22"/>
        </w:rPr>
      </w:pPr>
      <w:r>
        <w:rPr>
          <w:sz w:val="22"/>
          <w:szCs w:val="22"/>
        </w:rPr>
        <w:t xml:space="preserve">Для </w:t>
      </w:r>
      <w:r w:rsidR="00CB11B5">
        <w:rPr>
          <w:sz w:val="22"/>
          <w:szCs w:val="22"/>
        </w:rPr>
        <w:t>Клиент</w:t>
      </w:r>
      <w:r>
        <w:rPr>
          <w:sz w:val="22"/>
          <w:szCs w:val="22"/>
        </w:rPr>
        <w:t>а, не имеющего</w:t>
      </w:r>
      <w:r w:rsidR="00CB11B5" w:rsidRPr="00CB11B5">
        <w:rPr>
          <w:sz w:val="22"/>
          <w:szCs w:val="22"/>
        </w:rPr>
        <w:t xml:space="preserve"> открытого банковского счета </w:t>
      </w:r>
      <w:r w:rsidR="00CB11B5">
        <w:rPr>
          <w:sz w:val="22"/>
          <w:szCs w:val="22"/>
        </w:rPr>
        <w:t>в ПАО «МТС-Банк», но выступающего</w:t>
      </w:r>
      <w:r w:rsidR="006A768C">
        <w:rPr>
          <w:sz w:val="22"/>
          <w:szCs w:val="22"/>
        </w:rPr>
        <w:t xml:space="preserve"> стороной по Д</w:t>
      </w:r>
      <w:r w:rsidR="00CB11B5" w:rsidRPr="00CB11B5">
        <w:rPr>
          <w:sz w:val="22"/>
          <w:szCs w:val="22"/>
        </w:rPr>
        <w:t xml:space="preserve">оговору зарплатного проекта, заключенному с ПАО </w:t>
      </w:r>
      <w:r>
        <w:rPr>
          <w:sz w:val="22"/>
          <w:szCs w:val="22"/>
        </w:rPr>
        <w:t>«МТС-Банк», возможно подключение</w:t>
      </w:r>
      <w:r w:rsidR="00CB11B5" w:rsidRPr="00CB11B5">
        <w:rPr>
          <w:sz w:val="22"/>
          <w:szCs w:val="22"/>
        </w:rPr>
        <w:t xml:space="preserve"> ПЭП нескольким Уполномоченным лицам</w:t>
      </w:r>
      <w:r>
        <w:rPr>
          <w:sz w:val="22"/>
          <w:szCs w:val="22"/>
        </w:rPr>
        <w:t xml:space="preserve"> с использованием нескольких</w:t>
      </w:r>
      <w:r w:rsidRPr="00A922F0">
        <w:rPr>
          <w:sz w:val="22"/>
          <w:szCs w:val="22"/>
        </w:rPr>
        <w:t xml:space="preserve"> </w:t>
      </w:r>
      <w:r w:rsidRPr="00A922F0">
        <w:rPr>
          <w:sz w:val="22"/>
          <w:szCs w:val="22"/>
        </w:rPr>
        <w:lastRenderedPageBreak/>
        <w:t>Зарегистрированных номеров – по одному на каждое Уполномоченное лицо</w:t>
      </w:r>
      <w:r w:rsidR="00CB11B5" w:rsidRPr="00CB11B5">
        <w:rPr>
          <w:sz w:val="22"/>
          <w:szCs w:val="22"/>
        </w:rPr>
        <w:t xml:space="preserve">. </w:t>
      </w:r>
    </w:p>
    <w:p w:rsidR="00CB11B5" w:rsidRDefault="00CB11B5" w:rsidP="00AA1DCE">
      <w:pPr>
        <w:widowControl w:val="0"/>
        <w:tabs>
          <w:tab w:val="left" w:pos="0"/>
          <w:tab w:val="left" w:pos="142"/>
          <w:tab w:val="left" w:pos="993"/>
          <w:tab w:val="left" w:pos="1134"/>
        </w:tabs>
        <w:spacing w:after="120"/>
        <w:jc w:val="both"/>
        <w:rPr>
          <w:sz w:val="22"/>
          <w:szCs w:val="22"/>
        </w:rPr>
      </w:pPr>
      <w:r w:rsidRPr="00A922F0">
        <w:rPr>
          <w:sz w:val="22"/>
          <w:szCs w:val="22"/>
        </w:rPr>
        <w:t>На каждое Уполномоченное лицо Клиент оформляет отдельное заявление на использование ПЭП по форме Приложения №3 к Правилам.</w:t>
      </w:r>
      <w:r w:rsidR="00A922F0" w:rsidRPr="00A922F0">
        <w:rPr>
          <w:sz w:val="22"/>
          <w:szCs w:val="22"/>
        </w:rPr>
        <w:t xml:space="preserve"> </w:t>
      </w:r>
    </w:p>
    <w:p w:rsidR="00C06862" w:rsidRDefault="003C15BB" w:rsidP="00596423">
      <w:pPr>
        <w:widowControl w:val="0"/>
        <w:tabs>
          <w:tab w:val="left" w:pos="0"/>
          <w:tab w:val="left" w:pos="567"/>
          <w:tab w:val="left" w:pos="993"/>
          <w:tab w:val="left" w:pos="1134"/>
        </w:tabs>
        <w:spacing w:after="120"/>
        <w:jc w:val="both"/>
        <w:rPr>
          <w:sz w:val="22"/>
          <w:szCs w:val="22"/>
        </w:rPr>
      </w:pPr>
      <w:r w:rsidRPr="00DD0485">
        <w:rPr>
          <w:b/>
          <w:sz w:val="22"/>
          <w:szCs w:val="22"/>
        </w:rPr>
        <w:t>18.5.</w:t>
      </w:r>
      <w:r>
        <w:rPr>
          <w:sz w:val="22"/>
          <w:szCs w:val="22"/>
        </w:rPr>
        <w:t xml:space="preserve"> </w:t>
      </w:r>
      <w:r w:rsidR="00BF7835" w:rsidRPr="00592ECF">
        <w:rPr>
          <w:sz w:val="22"/>
          <w:szCs w:val="22"/>
        </w:rPr>
        <w:t>При отпра</w:t>
      </w:r>
      <w:r w:rsidR="00BF7835" w:rsidRPr="00C14229">
        <w:rPr>
          <w:sz w:val="22"/>
          <w:szCs w:val="22"/>
        </w:rPr>
        <w:t>вке Документа зарплатного проекта в Банк с использованием ПЭП в Системе формируется запрос, в ответ на который Клиент получает от Банка на Зарегистрированный номер телефона SMS сообщение, содержащее одноразовый код. В целях подтверждения операции Клиент должен ввести одноразовый код в Систему</w:t>
      </w:r>
      <w:r w:rsidR="00BF7835">
        <w:rPr>
          <w:sz w:val="22"/>
          <w:szCs w:val="22"/>
        </w:rPr>
        <w:t xml:space="preserve"> «Клиент-Банк»</w:t>
      </w:r>
      <w:r w:rsidR="00596423">
        <w:rPr>
          <w:sz w:val="22"/>
          <w:szCs w:val="22"/>
        </w:rPr>
        <w:t xml:space="preserve">. </w:t>
      </w:r>
      <w:r w:rsidR="00C06862" w:rsidRPr="00AA4C67">
        <w:rPr>
          <w:sz w:val="22"/>
          <w:szCs w:val="22"/>
        </w:rPr>
        <w:t>Датой предоставления Клиентом</w:t>
      </w:r>
      <w:r w:rsidR="00596423">
        <w:rPr>
          <w:sz w:val="22"/>
          <w:szCs w:val="22"/>
        </w:rPr>
        <w:t xml:space="preserve"> </w:t>
      </w:r>
      <w:r w:rsidR="00C06862" w:rsidRPr="00AA4C67">
        <w:rPr>
          <w:sz w:val="22"/>
          <w:szCs w:val="22"/>
        </w:rPr>
        <w:t>в Банк Документов зарплатного проекта считается дата их направления в Банк после подписания ЭП в Системе лицом(</w:t>
      </w:r>
      <w:proofErr w:type="spellStart"/>
      <w:r w:rsidR="006D4249" w:rsidRPr="00AA4C67">
        <w:rPr>
          <w:sz w:val="22"/>
          <w:szCs w:val="22"/>
        </w:rPr>
        <w:t>ам</w:t>
      </w:r>
      <w:r w:rsidR="00C06862" w:rsidRPr="00AA4C67">
        <w:rPr>
          <w:sz w:val="22"/>
          <w:szCs w:val="22"/>
        </w:rPr>
        <w:t>и</w:t>
      </w:r>
      <w:proofErr w:type="spellEnd"/>
      <w:r w:rsidR="00C06862" w:rsidRPr="00AA4C67">
        <w:rPr>
          <w:sz w:val="22"/>
          <w:szCs w:val="22"/>
        </w:rPr>
        <w:t>), наделенным(и) соответствующими полномочиями</w:t>
      </w:r>
      <w:r w:rsidR="00680863">
        <w:rPr>
          <w:sz w:val="22"/>
          <w:szCs w:val="22"/>
        </w:rPr>
        <w:t>, в том числе</w:t>
      </w:r>
      <w:r w:rsidR="00C06862" w:rsidRPr="00AA4C67">
        <w:rPr>
          <w:sz w:val="22"/>
          <w:szCs w:val="22"/>
        </w:rPr>
        <w:t xml:space="preserve"> на основании доверенности, оформленной Клиентом</w:t>
      </w:r>
      <w:r w:rsidR="00596423">
        <w:rPr>
          <w:sz w:val="22"/>
          <w:szCs w:val="22"/>
        </w:rPr>
        <w:t xml:space="preserve"> </w:t>
      </w:r>
      <w:r w:rsidR="00C06862" w:rsidRPr="00AA4C67">
        <w:rPr>
          <w:sz w:val="22"/>
          <w:szCs w:val="22"/>
        </w:rPr>
        <w:t>в порядке, установленном действующим законодательством Российской Федерации.</w:t>
      </w:r>
    </w:p>
    <w:p w:rsidR="00D91DB7" w:rsidRPr="00D91DB7" w:rsidRDefault="00D91DB7" w:rsidP="00AD5C25">
      <w:pPr>
        <w:widowControl w:val="0"/>
        <w:numPr>
          <w:ilvl w:val="1"/>
          <w:numId w:val="28"/>
        </w:numPr>
        <w:tabs>
          <w:tab w:val="left" w:pos="0"/>
          <w:tab w:val="left" w:pos="567"/>
          <w:tab w:val="left" w:pos="993"/>
          <w:tab w:val="left" w:pos="1134"/>
        </w:tabs>
        <w:spacing w:after="120"/>
        <w:ind w:left="0" w:firstLine="0"/>
        <w:jc w:val="both"/>
        <w:rPr>
          <w:sz w:val="22"/>
          <w:szCs w:val="22"/>
        </w:rPr>
      </w:pPr>
      <w:r>
        <w:rPr>
          <w:sz w:val="22"/>
          <w:szCs w:val="22"/>
        </w:rPr>
        <w:t>Доверенность на пользователя ЭП может быть, как бессрочной, так и выданной на определенный срок (</w:t>
      </w:r>
      <w:r w:rsidRPr="006967BF">
        <w:rPr>
          <w:sz w:val="22"/>
          <w:szCs w:val="22"/>
        </w:rPr>
        <w:t>срочная). Вид доверенности и ее срок (при наличии) указывается в Заявке на подключение к Модулю «Зарплатный проект» и «Произвольные документы в Банк» Электронной системы «Клиент-Банк» со встроенными сертифицированными средствами криптографической защиты информации» (Приложение №7в к настоящим Правилам) и фиксируется в Системе</w:t>
      </w:r>
      <w:r w:rsidR="0093438B" w:rsidRPr="006967BF">
        <w:rPr>
          <w:rStyle w:val="af5"/>
        </w:rPr>
        <w:t>5</w:t>
      </w:r>
      <w:r w:rsidRPr="006967BF">
        <w:rPr>
          <w:sz w:val="22"/>
          <w:szCs w:val="22"/>
        </w:rPr>
        <w:t xml:space="preserve">. При этом по истечению срока действия доверенности </w:t>
      </w:r>
      <w:r w:rsidRPr="006967BF">
        <w:rPr>
          <w:sz w:val="23"/>
          <w:szCs w:val="23"/>
        </w:rPr>
        <w:t>пользователь Клиента, на которого она была выдана, блокируется в Системе</w:t>
      </w:r>
      <w:bookmarkStart w:id="48" w:name="_Ref87883683"/>
      <w:r w:rsidRPr="006967BF">
        <w:rPr>
          <w:rStyle w:val="af5"/>
          <w:sz w:val="23"/>
          <w:szCs w:val="23"/>
        </w:rPr>
        <w:footnoteReference w:id="15"/>
      </w:r>
      <w:bookmarkEnd w:id="48"/>
      <w:r w:rsidRPr="006967BF">
        <w:rPr>
          <w:sz w:val="23"/>
          <w:szCs w:val="23"/>
        </w:rPr>
        <w:t xml:space="preserve">. Для подтверждения полномочий Клиент должен предоставить в Банк доверенность с новым сроком действия на пользователя ЭП, а также, </w:t>
      </w:r>
      <w:r w:rsidR="00B33994" w:rsidRPr="006967BF">
        <w:rPr>
          <w:sz w:val="23"/>
          <w:szCs w:val="23"/>
        </w:rPr>
        <w:t>если у Клиента</w:t>
      </w:r>
      <w:r w:rsidRPr="006967BF">
        <w:rPr>
          <w:sz w:val="23"/>
          <w:szCs w:val="23"/>
        </w:rPr>
        <w:t xml:space="preserve"> ведение бухгалтерского и/ или кадрового</w:t>
      </w:r>
      <w:r w:rsidRPr="00C66FCF">
        <w:rPr>
          <w:sz w:val="23"/>
          <w:szCs w:val="23"/>
        </w:rPr>
        <w:t xml:space="preserve"> учета передано в стороннюю организацию</w:t>
      </w:r>
      <w:r>
        <w:rPr>
          <w:sz w:val="23"/>
          <w:szCs w:val="23"/>
        </w:rPr>
        <w:t>, дополнительные документы, указанные в п.18.3. Правил (в случае их изменения).</w:t>
      </w:r>
    </w:p>
    <w:p w:rsidR="00C06862" w:rsidRPr="00AA4C67" w:rsidRDefault="00C06862" w:rsidP="00AD5C25">
      <w:pPr>
        <w:widowControl w:val="0"/>
        <w:numPr>
          <w:ilvl w:val="1"/>
          <w:numId w:val="28"/>
        </w:numPr>
        <w:tabs>
          <w:tab w:val="left" w:pos="0"/>
          <w:tab w:val="left" w:pos="567"/>
          <w:tab w:val="left" w:pos="993"/>
          <w:tab w:val="left" w:pos="1134"/>
        </w:tabs>
        <w:spacing w:after="120"/>
        <w:ind w:left="0" w:firstLine="0"/>
        <w:jc w:val="both"/>
        <w:rPr>
          <w:sz w:val="22"/>
          <w:szCs w:val="22"/>
        </w:rPr>
      </w:pPr>
      <w:r w:rsidRPr="00AA4C67">
        <w:rPr>
          <w:sz w:val="22"/>
          <w:szCs w:val="22"/>
        </w:rPr>
        <w:t>Предоставление Клиентом в Банк Документов зарплатного проекта, указанных в п.</w:t>
      </w:r>
      <w:r w:rsidR="00B33994">
        <w:rPr>
          <w:sz w:val="22"/>
          <w:szCs w:val="22"/>
        </w:rPr>
        <w:t>2.</w:t>
      </w:r>
      <w:r w:rsidR="00F7312E">
        <w:rPr>
          <w:sz w:val="22"/>
          <w:szCs w:val="22"/>
        </w:rPr>
        <w:t>6</w:t>
      </w:r>
      <w:r w:rsidR="0085771A">
        <w:rPr>
          <w:sz w:val="22"/>
          <w:szCs w:val="22"/>
        </w:rPr>
        <w:t>8</w:t>
      </w:r>
      <w:r w:rsidR="000869A9">
        <w:rPr>
          <w:sz w:val="22"/>
          <w:szCs w:val="22"/>
        </w:rPr>
        <w:t>.</w:t>
      </w:r>
      <w:r w:rsidR="0093438B">
        <w:rPr>
          <w:sz w:val="22"/>
          <w:szCs w:val="22"/>
        </w:rPr>
        <w:t xml:space="preserve"> Правил</w:t>
      </w:r>
      <w:r w:rsidRPr="00AA4C67">
        <w:rPr>
          <w:sz w:val="22"/>
          <w:szCs w:val="22"/>
        </w:rPr>
        <w:t xml:space="preserve"> (за исключением Справочника «Сотрудники организации») и их исполнение/ отказ в приеме (исполнении) фиксируется Банком в виде статуса документа в Системе «Клиент-Банк»: «Новый»/ «Импортирован»/ «В обработке»/ «Исполнен»/ </w:t>
      </w:r>
      <w:r w:rsidR="00D91DB7">
        <w:rPr>
          <w:sz w:val="22"/>
          <w:szCs w:val="22"/>
        </w:rPr>
        <w:t xml:space="preserve">«Частично исполнен»/ </w:t>
      </w:r>
      <w:r w:rsidRPr="00AA4C67">
        <w:rPr>
          <w:sz w:val="22"/>
          <w:szCs w:val="22"/>
        </w:rPr>
        <w:t xml:space="preserve">«Отказан АБС». Статус документа меняется в зависимости от действий Клиента по предоставлению документа в Банк и действий Банка по приему </w:t>
      </w:r>
      <w:r w:rsidR="006643A5" w:rsidRPr="00AA4C67">
        <w:rPr>
          <w:sz w:val="22"/>
          <w:szCs w:val="22"/>
        </w:rPr>
        <w:t xml:space="preserve">и </w:t>
      </w:r>
      <w:r w:rsidRPr="00AA4C67">
        <w:rPr>
          <w:sz w:val="22"/>
          <w:szCs w:val="22"/>
        </w:rPr>
        <w:t>исполнению</w:t>
      </w:r>
      <w:r w:rsidR="006643A5" w:rsidRPr="00AA4C67">
        <w:rPr>
          <w:sz w:val="22"/>
          <w:szCs w:val="22"/>
        </w:rPr>
        <w:t xml:space="preserve"> документа</w:t>
      </w:r>
      <w:r w:rsidRPr="00AA4C67">
        <w:rPr>
          <w:sz w:val="22"/>
          <w:szCs w:val="22"/>
        </w:rPr>
        <w:t>. Полное описание статусов приведено в Инструкции по работе в модуле «Зарплатный проект» Системы.</w:t>
      </w:r>
    </w:p>
    <w:p w:rsidR="000A496C" w:rsidRPr="00ED083C" w:rsidRDefault="00C06862" w:rsidP="000A496C">
      <w:pPr>
        <w:widowControl w:val="0"/>
        <w:numPr>
          <w:ilvl w:val="1"/>
          <w:numId w:val="28"/>
        </w:numPr>
        <w:tabs>
          <w:tab w:val="left" w:pos="0"/>
          <w:tab w:val="left" w:pos="567"/>
          <w:tab w:val="left" w:pos="993"/>
          <w:tab w:val="left" w:pos="1134"/>
        </w:tabs>
        <w:spacing w:after="120"/>
        <w:ind w:left="0" w:firstLine="0"/>
        <w:jc w:val="both"/>
        <w:rPr>
          <w:sz w:val="22"/>
          <w:szCs w:val="22"/>
        </w:rPr>
      </w:pPr>
      <w:r w:rsidRPr="00AA4C67">
        <w:rPr>
          <w:sz w:val="22"/>
          <w:szCs w:val="22"/>
        </w:rPr>
        <w:t>Банк имеет право отказаться от принятия Документов зарплатного проекта Клиента в случаях, установленных Договором зарплатного проекта.</w:t>
      </w:r>
    </w:p>
    <w:p w:rsidR="001A786A" w:rsidRDefault="001A786A" w:rsidP="00AD5C25">
      <w:pPr>
        <w:pStyle w:val="1"/>
        <w:keepNext w:val="0"/>
        <w:widowControl w:val="0"/>
        <w:numPr>
          <w:ilvl w:val="0"/>
          <w:numId w:val="28"/>
        </w:numPr>
        <w:tabs>
          <w:tab w:val="left" w:pos="851"/>
        </w:tabs>
        <w:spacing w:before="120" w:after="120"/>
        <w:ind w:right="567"/>
        <w:rPr>
          <w:b/>
        </w:rPr>
      </w:pPr>
      <w:r>
        <w:rPr>
          <w:b/>
        </w:rPr>
        <w:t>Порядок электронного документооборота посредством модуля</w:t>
      </w:r>
      <w:r w:rsidR="00626738">
        <w:rPr>
          <w:b/>
        </w:rPr>
        <w:t xml:space="preserve"> </w:t>
      </w:r>
      <w:r>
        <w:rPr>
          <w:b/>
        </w:rPr>
        <w:t>«Факторинг»</w:t>
      </w:r>
    </w:p>
    <w:p w:rsidR="001A786A" w:rsidRPr="00AA4C67" w:rsidRDefault="001A786A" w:rsidP="00AD5C25">
      <w:pPr>
        <w:widowControl w:val="0"/>
        <w:numPr>
          <w:ilvl w:val="1"/>
          <w:numId w:val="29"/>
        </w:numPr>
        <w:tabs>
          <w:tab w:val="left" w:pos="0"/>
          <w:tab w:val="left" w:pos="567"/>
          <w:tab w:val="left" w:pos="993"/>
          <w:tab w:val="left" w:pos="1134"/>
        </w:tabs>
        <w:spacing w:after="120"/>
        <w:ind w:left="0" w:firstLine="0"/>
        <w:jc w:val="both"/>
        <w:rPr>
          <w:sz w:val="22"/>
          <w:szCs w:val="22"/>
        </w:rPr>
      </w:pPr>
      <w:bookmarkStart w:id="49" w:name="_Hlk45121770"/>
      <w:r w:rsidRPr="00AA4C67">
        <w:rPr>
          <w:sz w:val="22"/>
          <w:szCs w:val="22"/>
        </w:rPr>
        <w:t>Документы</w:t>
      </w:r>
      <w:r w:rsidR="004202FC" w:rsidRPr="00AA4C67">
        <w:rPr>
          <w:sz w:val="22"/>
          <w:szCs w:val="22"/>
        </w:rPr>
        <w:t xml:space="preserve"> по факторингу</w:t>
      </w:r>
      <w:r w:rsidRPr="00AA4C67">
        <w:rPr>
          <w:sz w:val="22"/>
          <w:szCs w:val="22"/>
        </w:rPr>
        <w:t xml:space="preserve">, направляемые Клиентом в Банк посредством модуля «Факторинг» Системы «Клиент-Банк», подписываются УЭП Клиента, заключившего с Банком </w:t>
      </w:r>
      <w:r w:rsidR="001235C7" w:rsidRPr="00AA4C67">
        <w:rPr>
          <w:sz w:val="22"/>
          <w:szCs w:val="22"/>
        </w:rPr>
        <w:t>д</w:t>
      </w:r>
      <w:r w:rsidRPr="00AA4C67">
        <w:rPr>
          <w:sz w:val="22"/>
          <w:szCs w:val="22"/>
        </w:rPr>
        <w:t>оговор факторинга.</w:t>
      </w:r>
    </w:p>
    <w:p w:rsidR="00D90B2D" w:rsidRPr="00AA4C67" w:rsidRDefault="00D90B2D"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A4C67">
        <w:rPr>
          <w:sz w:val="22"/>
          <w:szCs w:val="22"/>
        </w:rPr>
        <w:t>Предоставление Клиентом</w:t>
      </w:r>
      <w:r w:rsidR="0030516C">
        <w:rPr>
          <w:sz w:val="22"/>
          <w:szCs w:val="22"/>
        </w:rPr>
        <w:t xml:space="preserve"> </w:t>
      </w:r>
      <w:r w:rsidRPr="00AA4C67">
        <w:rPr>
          <w:sz w:val="22"/>
          <w:szCs w:val="22"/>
        </w:rPr>
        <w:t xml:space="preserve">в Банк Реестров по факторингу и их исполнение (выплата финансирования Клиенту) регулируются договором факторинга, заключенным с Клиентом. Этапы принятия Реестра по факторингу к исполнению Банком фиксируются </w:t>
      </w:r>
      <w:r w:rsidR="009E0C33" w:rsidRPr="00AA4C67">
        <w:rPr>
          <w:sz w:val="22"/>
          <w:szCs w:val="22"/>
        </w:rPr>
        <w:t xml:space="preserve">в </w:t>
      </w:r>
      <w:r w:rsidRPr="00AA4C67">
        <w:rPr>
          <w:sz w:val="22"/>
          <w:szCs w:val="22"/>
        </w:rPr>
        <w:t xml:space="preserve">виде статуса Реестра по факторингу в Системе «Клиент-Банк»: «Шаблон»/ «Новый»/ «В обработке»/ «Отказан»/ «Профинансирован». Статус Реестра по факторингу меняется в зависимости от действий </w:t>
      </w:r>
      <w:r w:rsidR="00AA4C67">
        <w:rPr>
          <w:sz w:val="22"/>
          <w:szCs w:val="22"/>
        </w:rPr>
        <w:t xml:space="preserve">Банка по приему и </w:t>
      </w:r>
      <w:r w:rsidRPr="00AA4C67">
        <w:rPr>
          <w:sz w:val="22"/>
          <w:szCs w:val="22"/>
        </w:rPr>
        <w:t>исполнению документа.</w:t>
      </w:r>
    </w:p>
    <w:p w:rsidR="009879AA" w:rsidRPr="00AA4C67" w:rsidRDefault="0032210F" w:rsidP="00AD5C25">
      <w:pPr>
        <w:widowControl w:val="0"/>
        <w:numPr>
          <w:ilvl w:val="1"/>
          <w:numId w:val="29"/>
        </w:numPr>
        <w:tabs>
          <w:tab w:val="left" w:pos="0"/>
          <w:tab w:val="left" w:pos="567"/>
          <w:tab w:val="left" w:pos="993"/>
          <w:tab w:val="left" w:pos="1134"/>
        </w:tabs>
        <w:spacing w:after="120"/>
        <w:jc w:val="both"/>
        <w:rPr>
          <w:sz w:val="22"/>
          <w:szCs w:val="22"/>
        </w:rPr>
      </w:pPr>
      <w:r w:rsidRPr="00AA4C67">
        <w:rPr>
          <w:sz w:val="22"/>
          <w:szCs w:val="22"/>
        </w:rPr>
        <w:t xml:space="preserve"> Реестр по факторингу проходит процедуры приема</w:t>
      </w:r>
      <w:r w:rsidR="00B95286">
        <w:rPr>
          <w:sz w:val="22"/>
          <w:szCs w:val="22"/>
        </w:rPr>
        <w:t xml:space="preserve"> в соответствии с р</w:t>
      </w:r>
      <w:r w:rsidR="004202FC" w:rsidRPr="00AA4C67">
        <w:rPr>
          <w:sz w:val="22"/>
          <w:szCs w:val="22"/>
        </w:rPr>
        <w:t xml:space="preserve">азделом </w:t>
      </w:r>
      <w:r w:rsidR="00B95286">
        <w:rPr>
          <w:sz w:val="22"/>
          <w:szCs w:val="22"/>
        </w:rPr>
        <w:t>1</w:t>
      </w:r>
      <w:r w:rsidR="004202FC" w:rsidRPr="00AA4C67">
        <w:rPr>
          <w:sz w:val="22"/>
          <w:szCs w:val="22"/>
        </w:rPr>
        <w:t>3 Правил:</w:t>
      </w:r>
    </w:p>
    <w:p w:rsidR="009879AA" w:rsidRPr="00AA4C67" w:rsidRDefault="009879AA" w:rsidP="001F4B27">
      <w:pPr>
        <w:pStyle w:val="1"/>
        <w:keepNext w:val="0"/>
        <w:widowControl w:val="0"/>
        <w:numPr>
          <w:ilvl w:val="0"/>
          <w:numId w:val="22"/>
        </w:numPr>
        <w:tabs>
          <w:tab w:val="left" w:pos="360"/>
        </w:tabs>
        <w:spacing w:before="120" w:after="120"/>
        <w:jc w:val="both"/>
        <w:rPr>
          <w:sz w:val="22"/>
          <w:szCs w:val="22"/>
        </w:rPr>
      </w:pPr>
      <w:r w:rsidRPr="00AA4C67">
        <w:rPr>
          <w:sz w:val="22"/>
          <w:szCs w:val="22"/>
        </w:rPr>
        <w:t>П</w:t>
      </w:r>
      <w:r w:rsidRPr="00AA4C67">
        <w:rPr>
          <w:rFonts w:hint="eastAsia"/>
          <w:sz w:val="22"/>
          <w:szCs w:val="22"/>
        </w:rPr>
        <w:t>ри</w:t>
      </w:r>
      <w:r w:rsidRPr="00AA4C67">
        <w:rPr>
          <w:sz w:val="22"/>
          <w:szCs w:val="22"/>
        </w:rPr>
        <w:t xml:space="preserve"> </w:t>
      </w:r>
      <w:r w:rsidRPr="00AA4C67">
        <w:rPr>
          <w:rFonts w:hint="eastAsia"/>
          <w:sz w:val="22"/>
          <w:szCs w:val="22"/>
        </w:rPr>
        <w:t>положительном</w:t>
      </w:r>
      <w:r w:rsidRPr="00AA4C67">
        <w:rPr>
          <w:sz w:val="22"/>
          <w:szCs w:val="22"/>
        </w:rPr>
        <w:t xml:space="preserve"> </w:t>
      </w:r>
      <w:r w:rsidRPr="00AA4C67">
        <w:rPr>
          <w:rFonts w:hint="eastAsia"/>
          <w:sz w:val="22"/>
          <w:szCs w:val="22"/>
        </w:rPr>
        <w:t>результате</w:t>
      </w:r>
      <w:r w:rsidRPr="00AA4C67">
        <w:rPr>
          <w:sz w:val="22"/>
          <w:szCs w:val="22"/>
        </w:rPr>
        <w:t xml:space="preserve"> </w:t>
      </w:r>
      <w:r w:rsidRPr="00AA4C67">
        <w:rPr>
          <w:rFonts w:hint="eastAsia"/>
          <w:sz w:val="22"/>
          <w:szCs w:val="22"/>
        </w:rPr>
        <w:t>обработки</w:t>
      </w:r>
      <w:r w:rsidRPr="00AA4C67">
        <w:rPr>
          <w:sz w:val="22"/>
          <w:szCs w:val="22"/>
        </w:rPr>
        <w:t xml:space="preserve"> Реестра по факторингу, Реестр </w:t>
      </w:r>
      <w:r w:rsidRPr="00AA4C67">
        <w:rPr>
          <w:rFonts w:hint="eastAsia"/>
          <w:sz w:val="22"/>
          <w:szCs w:val="22"/>
        </w:rPr>
        <w:t>переводится</w:t>
      </w:r>
      <w:r w:rsidRPr="00AA4C67">
        <w:rPr>
          <w:sz w:val="22"/>
          <w:szCs w:val="22"/>
        </w:rPr>
        <w:t xml:space="preserve"> </w:t>
      </w:r>
      <w:r w:rsidRPr="00AA4C67">
        <w:rPr>
          <w:rFonts w:hint="eastAsia"/>
          <w:sz w:val="22"/>
          <w:szCs w:val="22"/>
        </w:rPr>
        <w:t>в</w:t>
      </w:r>
      <w:r w:rsidRPr="00AA4C67">
        <w:rPr>
          <w:sz w:val="22"/>
          <w:szCs w:val="22"/>
        </w:rPr>
        <w:t xml:space="preserve"> </w:t>
      </w:r>
      <w:r w:rsidRPr="00AA4C67">
        <w:rPr>
          <w:rFonts w:hint="eastAsia"/>
          <w:sz w:val="22"/>
          <w:szCs w:val="22"/>
        </w:rPr>
        <w:t>состояние</w:t>
      </w:r>
      <w:r w:rsidRPr="00AA4C67">
        <w:rPr>
          <w:sz w:val="22"/>
          <w:szCs w:val="22"/>
        </w:rPr>
        <w:t xml:space="preserve"> «</w:t>
      </w:r>
      <w:r w:rsidRPr="00AA4C67">
        <w:rPr>
          <w:rFonts w:hint="eastAsia"/>
          <w:sz w:val="22"/>
          <w:szCs w:val="22"/>
        </w:rPr>
        <w:t>Профинансирован</w:t>
      </w:r>
      <w:r w:rsidRPr="00AA4C67">
        <w:rPr>
          <w:sz w:val="22"/>
          <w:szCs w:val="22"/>
        </w:rPr>
        <w:t xml:space="preserve">», </w:t>
      </w:r>
      <w:r w:rsidRPr="00AA4C67">
        <w:rPr>
          <w:rFonts w:hint="eastAsia"/>
          <w:sz w:val="22"/>
          <w:szCs w:val="22"/>
        </w:rPr>
        <w:t>об</w:t>
      </w:r>
      <w:r w:rsidRPr="00AA4C67">
        <w:rPr>
          <w:sz w:val="22"/>
          <w:szCs w:val="22"/>
        </w:rPr>
        <w:t xml:space="preserve"> </w:t>
      </w:r>
      <w:r w:rsidRPr="00AA4C67">
        <w:rPr>
          <w:rFonts w:hint="eastAsia"/>
          <w:sz w:val="22"/>
          <w:szCs w:val="22"/>
        </w:rPr>
        <w:t>этом</w:t>
      </w:r>
      <w:r w:rsidRPr="00AA4C67">
        <w:rPr>
          <w:sz w:val="22"/>
          <w:szCs w:val="22"/>
        </w:rPr>
        <w:t xml:space="preserve"> К</w:t>
      </w:r>
      <w:r w:rsidRPr="00AA4C67">
        <w:rPr>
          <w:rFonts w:hint="eastAsia"/>
          <w:sz w:val="22"/>
          <w:szCs w:val="22"/>
        </w:rPr>
        <w:t>лиенту</w:t>
      </w:r>
      <w:r w:rsidRPr="00AA4C67">
        <w:rPr>
          <w:sz w:val="22"/>
          <w:szCs w:val="22"/>
        </w:rPr>
        <w:t xml:space="preserve"> </w:t>
      </w:r>
      <w:r w:rsidRPr="00AA4C67">
        <w:rPr>
          <w:rFonts w:hint="eastAsia"/>
          <w:sz w:val="22"/>
          <w:szCs w:val="22"/>
        </w:rPr>
        <w:t>направляется</w:t>
      </w:r>
      <w:r w:rsidRPr="00AA4C67">
        <w:rPr>
          <w:sz w:val="22"/>
          <w:szCs w:val="22"/>
        </w:rPr>
        <w:t xml:space="preserve"> </w:t>
      </w:r>
      <w:r w:rsidRPr="00AA4C67">
        <w:rPr>
          <w:rFonts w:hint="eastAsia"/>
          <w:sz w:val="22"/>
          <w:szCs w:val="22"/>
        </w:rPr>
        <w:t>уведомление</w:t>
      </w:r>
      <w:r w:rsidRPr="00AA4C67">
        <w:rPr>
          <w:sz w:val="22"/>
          <w:szCs w:val="22"/>
        </w:rPr>
        <w:t xml:space="preserve"> </w:t>
      </w:r>
      <w:r w:rsidRPr="00AA4C67">
        <w:rPr>
          <w:rFonts w:hint="eastAsia"/>
          <w:sz w:val="22"/>
          <w:szCs w:val="22"/>
        </w:rPr>
        <w:t>в</w:t>
      </w:r>
      <w:r w:rsidRPr="00AA4C67">
        <w:rPr>
          <w:sz w:val="22"/>
          <w:szCs w:val="22"/>
        </w:rPr>
        <w:t xml:space="preserve"> </w:t>
      </w:r>
      <w:r w:rsidRPr="00AA4C67">
        <w:rPr>
          <w:rFonts w:hint="eastAsia"/>
          <w:sz w:val="22"/>
          <w:szCs w:val="22"/>
        </w:rPr>
        <w:t>виде</w:t>
      </w:r>
      <w:r w:rsidRPr="00AA4C67">
        <w:rPr>
          <w:sz w:val="22"/>
          <w:szCs w:val="22"/>
        </w:rPr>
        <w:t xml:space="preserve"> </w:t>
      </w:r>
      <w:r w:rsidRPr="00AA4C67">
        <w:rPr>
          <w:rFonts w:hint="eastAsia"/>
          <w:sz w:val="22"/>
          <w:szCs w:val="22"/>
        </w:rPr>
        <w:t>изменения</w:t>
      </w:r>
      <w:r w:rsidRPr="00AA4C67">
        <w:rPr>
          <w:sz w:val="22"/>
          <w:szCs w:val="22"/>
        </w:rPr>
        <w:t xml:space="preserve"> </w:t>
      </w:r>
      <w:r w:rsidRPr="00AA4C67">
        <w:rPr>
          <w:rFonts w:hint="eastAsia"/>
          <w:sz w:val="22"/>
          <w:szCs w:val="22"/>
        </w:rPr>
        <w:t>статуса</w:t>
      </w:r>
      <w:r w:rsidRPr="00AA4C67">
        <w:rPr>
          <w:sz w:val="22"/>
          <w:szCs w:val="22"/>
        </w:rPr>
        <w:t xml:space="preserve"> </w:t>
      </w:r>
      <w:r w:rsidRPr="00AA4C67">
        <w:rPr>
          <w:rFonts w:hint="eastAsia"/>
          <w:sz w:val="22"/>
          <w:szCs w:val="22"/>
        </w:rPr>
        <w:t>документа</w:t>
      </w:r>
      <w:r w:rsidRPr="00AA4C67">
        <w:rPr>
          <w:sz w:val="22"/>
          <w:szCs w:val="22"/>
        </w:rPr>
        <w:t>. Порядок и сроки финансирования Реестров по факторингу регулируются Договором факторинга с Клиентом.</w:t>
      </w:r>
    </w:p>
    <w:p w:rsidR="009879AA" w:rsidRPr="00AA4C67" w:rsidRDefault="009879AA"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A4C67">
        <w:rPr>
          <w:sz w:val="22"/>
          <w:szCs w:val="22"/>
        </w:rPr>
        <w:t>При отрицательном результате процедур приема и проверки</w:t>
      </w:r>
      <w:r w:rsidR="009E0C33" w:rsidRPr="00AA4C67">
        <w:rPr>
          <w:sz w:val="22"/>
          <w:szCs w:val="22"/>
        </w:rPr>
        <w:t xml:space="preserve"> </w:t>
      </w:r>
      <w:r w:rsidRPr="00AA4C67">
        <w:rPr>
          <w:sz w:val="22"/>
          <w:szCs w:val="22"/>
        </w:rPr>
        <w:t xml:space="preserve">Реестра по факторингу, Реестр переводится в состояние </w:t>
      </w:r>
      <w:r w:rsidR="00776A49" w:rsidRPr="00AA4C67">
        <w:rPr>
          <w:sz w:val="22"/>
          <w:szCs w:val="22"/>
        </w:rPr>
        <w:t>«</w:t>
      </w:r>
      <w:r w:rsidRPr="00AA4C67">
        <w:rPr>
          <w:sz w:val="22"/>
          <w:szCs w:val="22"/>
        </w:rPr>
        <w:t>Отказан</w:t>
      </w:r>
      <w:r w:rsidR="00776A49" w:rsidRPr="00AA4C67">
        <w:rPr>
          <w:sz w:val="22"/>
          <w:szCs w:val="22"/>
        </w:rPr>
        <w:t>»</w:t>
      </w:r>
      <w:r w:rsidRPr="00AA4C67">
        <w:rPr>
          <w:sz w:val="22"/>
          <w:szCs w:val="22"/>
        </w:rPr>
        <w:t xml:space="preserve">, об </w:t>
      </w:r>
      <w:r w:rsidRPr="00AA4C67">
        <w:rPr>
          <w:rFonts w:hint="eastAsia"/>
          <w:sz w:val="22"/>
          <w:szCs w:val="22"/>
        </w:rPr>
        <w:t>этом</w:t>
      </w:r>
      <w:r w:rsidRPr="00AA4C67">
        <w:rPr>
          <w:sz w:val="22"/>
          <w:szCs w:val="22"/>
        </w:rPr>
        <w:t xml:space="preserve"> К</w:t>
      </w:r>
      <w:r w:rsidRPr="00AA4C67">
        <w:rPr>
          <w:rFonts w:hint="eastAsia"/>
          <w:sz w:val="22"/>
          <w:szCs w:val="22"/>
        </w:rPr>
        <w:t>лиенту</w:t>
      </w:r>
      <w:r w:rsidRPr="00AA4C67">
        <w:rPr>
          <w:sz w:val="22"/>
          <w:szCs w:val="22"/>
        </w:rPr>
        <w:t xml:space="preserve"> </w:t>
      </w:r>
      <w:r w:rsidRPr="00AA4C67">
        <w:rPr>
          <w:rFonts w:hint="eastAsia"/>
          <w:sz w:val="22"/>
          <w:szCs w:val="22"/>
        </w:rPr>
        <w:t>направляется</w:t>
      </w:r>
      <w:r w:rsidRPr="00AA4C67">
        <w:rPr>
          <w:sz w:val="22"/>
          <w:szCs w:val="22"/>
        </w:rPr>
        <w:t xml:space="preserve"> </w:t>
      </w:r>
      <w:r w:rsidRPr="00AA4C67">
        <w:rPr>
          <w:rFonts w:hint="eastAsia"/>
          <w:sz w:val="22"/>
          <w:szCs w:val="22"/>
        </w:rPr>
        <w:t>уведомление</w:t>
      </w:r>
      <w:r w:rsidRPr="00AA4C67">
        <w:rPr>
          <w:sz w:val="22"/>
          <w:szCs w:val="22"/>
        </w:rPr>
        <w:t xml:space="preserve"> </w:t>
      </w:r>
      <w:r w:rsidRPr="00AA4C67">
        <w:rPr>
          <w:rFonts w:hint="eastAsia"/>
          <w:sz w:val="22"/>
          <w:szCs w:val="22"/>
        </w:rPr>
        <w:t>в</w:t>
      </w:r>
      <w:r w:rsidRPr="00AA4C67">
        <w:rPr>
          <w:sz w:val="22"/>
          <w:szCs w:val="22"/>
        </w:rPr>
        <w:t xml:space="preserve"> </w:t>
      </w:r>
      <w:r w:rsidRPr="00AA4C67">
        <w:rPr>
          <w:rFonts w:hint="eastAsia"/>
          <w:sz w:val="22"/>
          <w:szCs w:val="22"/>
        </w:rPr>
        <w:t>виде</w:t>
      </w:r>
      <w:r w:rsidRPr="00AA4C67">
        <w:rPr>
          <w:sz w:val="22"/>
          <w:szCs w:val="22"/>
        </w:rPr>
        <w:t xml:space="preserve"> </w:t>
      </w:r>
      <w:r w:rsidRPr="00AA4C67">
        <w:rPr>
          <w:rFonts w:hint="eastAsia"/>
          <w:sz w:val="22"/>
          <w:szCs w:val="22"/>
        </w:rPr>
        <w:t>изменения</w:t>
      </w:r>
      <w:r w:rsidRPr="00AA4C67">
        <w:rPr>
          <w:sz w:val="22"/>
          <w:szCs w:val="22"/>
        </w:rPr>
        <w:t xml:space="preserve"> </w:t>
      </w:r>
      <w:r w:rsidRPr="00AA4C67">
        <w:rPr>
          <w:rFonts w:hint="eastAsia"/>
          <w:sz w:val="22"/>
          <w:szCs w:val="22"/>
        </w:rPr>
        <w:t>статуса</w:t>
      </w:r>
      <w:r w:rsidRPr="00AA4C67">
        <w:rPr>
          <w:sz w:val="22"/>
          <w:szCs w:val="22"/>
        </w:rPr>
        <w:t xml:space="preserve"> </w:t>
      </w:r>
      <w:r w:rsidRPr="00AA4C67">
        <w:rPr>
          <w:rFonts w:hint="eastAsia"/>
          <w:sz w:val="22"/>
          <w:szCs w:val="22"/>
        </w:rPr>
        <w:t>документа</w:t>
      </w:r>
      <w:r w:rsidRPr="00AA4C67">
        <w:rPr>
          <w:sz w:val="22"/>
          <w:szCs w:val="22"/>
        </w:rPr>
        <w:t>.</w:t>
      </w:r>
    </w:p>
    <w:p w:rsidR="00725F76" w:rsidRPr="009E71BF" w:rsidRDefault="00A47FF4"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A4C67">
        <w:rPr>
          <w:sz w:val="22"/>
          <w:szCs w:val="22"/>
        </w:rPr>
        <w:lastRenderedPageBreak/>
        <w:t xml:space="preserve"> </w:t>
      </w:r>
      <w:r w:rsidR="00FF03C8" w:rsidRPr="00AA4C67">
        <w:rPr>
          <w:sz w:val="22"/>
          <w:szCs w:val="22"/>
        </w:rPr>
        <w:t xml:space="preserve">При расторжении Договора факторинга, заключенного между Клиентом и </w:t>
      </w:r>
      <w:r w:rsidRPr="00AA4C67">
        <w:rPr>
          <w:sz w:val="22"/>
          <w:szCs w:val="22"/>
        </w:rPr>
        <w:t>Банком</w:t>
      </w:r>
      <w:r w:rsidR="00FF03C8" w:rsidRPr="00AA4C67">
        <w:rPr>
          <w:sz w:val="22"/>
          <w:szCs w:val="22"/>
        </w:rPr>
        <w:t xml:space="preserve">, Модуль </w:t>
      </w:r>
      <w:r w:rsidRPr="00AA4C67">
        <w:rPr>
          <w:sz w:val="22"/>
          <w:szCs w:val="22"/>
        </w:rPr>
        <w:t xml:space="preserve">«Факторинг» Системы «Клиент-Банк» становится автоматически не </w:t>
      </w:r>
      <w:r w:rsidR="00FF03C8" w:rsidRPr="00AA4C67">
        <w:rPr>
          <w:sz w:val="22"/>
          <w:szCs w:val="22"/>
        </w:rPr>
        <w:t>доступен</w:t>
      </w:r>
      <w:r w:rsidRPr="00AA4C67">
        <w:rPr>
          <w:sz w:val="22"/>
          <w:szCs w:val="22"/>
        </w:rPr>
        <w:t xml:space="preserve"> для Клиента</w:t>
      </w:r>
      <w:r w:rsidR="00FF03C8" w:rsidRPr="00AA4C67">
        <w:rPr>
          <w:sz w:val="22"/>
          <w:szCs w:val="22"/>
        </w:rPr>
        <w:t xml:space="preserve">. </w:t>
      </w:r>
      <w:r w:rsidR="005B67E9" w:rsidRPr="00AA4C67">
        <w:rPr>
          <w:sz w:val="22"/>
          <w:szCs w:val="22"/>
        </w:rPr>
        <w:t xml:space="preserve">Для отключения </w:t>
      </w:r>
      <w:r w:rsidRPr="00AA4C67">
        <w:rPr>
          <w:sz w:val="22"/>
          <w:szCs w:val="22"/>
        </w:rPr>
        <w:t>доступ</w:t>
      </w:r>
      <w:r w:rsidR="005B67E9" w:rsidRPr="00AA4C67">
        <w:rPr>
          <w:sz w:val="22"/>
          <w:szCs w:val="22"/>
        </w:rPr>
        <w:t>а</w:t>
      </w:r>
      <w:r w:rsidRPr="00AA4C67">
        <w:rPr>
          <w:sz w:val="22"/>
          <w:szCs w:val="22"/>
        </w:rPr>
        <w:t xml:space="preserve"> к Модулю «Факторинг» Системы «Клиент-Банк»</w:t>
      </w:r>
      <w:r w:rsidR="005B67E9" w:rsidRPr="00AA4C67">
        <w:rPr>
          <w:sz w:val="22"/>
          <w:szCs w:val="22"/>
        </w:rPr>
        <w:t xml:space="preserve"> </w:t>
      </w:r>
      <w:r w:rsidR="00512E7C" w:rsidRPr="00AA4C67">
        <w:rPr>
          <w:sz w:val="22"/>
          <w:szCs w:val="22"/>
        </w:rPr>
        <w:t xml:space="preserve">по инициативе Клиента, </w:t>
      </w:r>
      <w:r w:rsidR="005B67E9" w:rsidRPr="00AA4C67">
        <w:rPr>
          <w:sz w:val="22"/>
          <w:szCs w:val="22"/>
        </w:rPr>
        <w:t>Клиент</w:t>
      </w:r>
      <w:r w:rsidRPr="00AA4C67">
        <w:rPr>
          <w:sz w:val="22"/>
          <w:szCs w:val="22"/>
        </w:rPr>
        <w:t xml:space="preserve"> </w:t>
      </w:r>
      <w:r w:rsidR="0030516C">
        <w:rPr>
          <w:sz w:val="22"/>
          <w:szCs w:val="22"/>
        </w:rPr>
        <w:t xml:space="preserve">  </w:t>
      </w:r>
      <w:r w:rsidRPr="00AA4C67">
        <w:rPr>
          <w:sz w:val="22"/>
          <w:szCs w:val="22"/>
        </w:rPr>
        <w:t>направляет в Банк соответствующее заявление</w:t>
      </w:r>
      <w:r w:rsidR="00767AD0" w:rsidRPr="00AA4C67">
        <w:rPr>
          <w:sz w:val="22"/>
          <w:szCs w:val="22"/>
        </w:rPr>
        <w:t xml:space="preserve"> </w:t>
      </w:r>
      <w:r w:rsidRPr="00AA4C67">
        <w:rPr>
          <w:sz w:val="22"/>
          <w:szCs w:val="22"/>
        </w:rPr>
        <w:t>в произвольной форме</w:t>
      </w:r>
      <w:r w:rsidR="00767AD0" w:rsidRPr="00AA4C67">
        <w:rPr>
          <w:sz w:val="22"/>
          <w:szCs w:val="22"/>
        </w:rPr>
        <w:t xml:space="preserve"> </w:t>
      </w:r>
      <w:r w:rsidRPr="00AA4C67">
        <w:rPr>
          <w:sz w:val="22"/>
          <w:szCs w:val="22"/>
        </w:rPr>
        <w:t>на бумажном носителе и</w:t>
      </w:r>
      <w:r w:rsidR="005B67E9" w:rsidRPr="00AA4C67">
        <w:rPr>
          <w:sz w:val="22"/>
          <w:szCs w:val="22"/>
        </w:rPr>
        <w:t xml:space="preserve">ли в электронном </w:t>
      </w:r>
      <w:r w:rsidR="00680863">
        <w:rPr>
          <w:sz w:val="22"/>
          <w:szCs w:val="22"/>
        </w:rPr>
        <w:t>виде</w:t>
      </w:r>
      <w:r w:rsidR="005B67E9" w:rsidRPr="00AA4C67">
        <w:rPr>
          <w:sz w:val="22"/>
          <w:szCs w:val="22"/>
        </w:rPr>
        <w:t xml:space="preserve"> по </w:t>
      </w:r>
      <w:r w:rsidRPr="00AA4C67">
        <w:rPr>
          <w:sz w:val="22"/>
          <w:szCs w:val="22"/>
        </w:rPr>
        <w:t>Систем</w:t>
      </w:r>
      <w:r w:rsidR="005B67E9" w:rsidRPr="00AA4C67">
        <w:rPr>
          <w:sz w:val="22"/>
          <w:szCs w:val="22"/>
        </w:rPr>
        <w:t>е</w:t>
      </w:r>
      <w:r w:rsidRPr="00AA4C67">
        <w:rPr>
          <w:sz w:val="22"/>
          <w:szCs w:val="22"/>
        </w:rPr>
        <w:t xml:space="preserve"> «Клиент-Банк». Порядок расторжения Договора регулируется разделом </w:t>
      </w:r>
      <w:r w:rsidR="00CD11EA" w:rsidRPr="00CD11EA">
        <w:rPr>
          <w:sz w:val="22"/>
          <w:szCs w:val="22"/>
        </w:rPr>
        <w:t>10</w:t>
      </w:r>
      <w:r w:rsidRPr="00CD11EA">
        <w:rPr>
          <w:sz w:val="22"/>
          <w:szCs w:val="22"/>
        </w:rPr>
        <w:t xml:space="preserve"> Правил.</w:t>
      </w:r>
      <w:bookmarkEnd w:id="49"/>
    </w:p>
    <w:p w:rsidR="00E45887" w:rsidRPr="00626738" w:rsidRDefault="00E45887" w:rsidP="00AD5C25">
      <w:pPr>
        <w:pStyle w:val="1"/>
        <w:keepNext w:val="0"/>
        <w:widowControl w:val="0"/>
        <w:numPr>
          <w:ilvl w:val="0"/>
          <w:numId w:val="28"/>
        </w:numPr>
        <w:tabs>
          <w:tab w:val="left" w:pos="851"/>
        </w:tabs>
        <w:spacing w:before="120" w:after="120"/>
        <w:ind w:right="567"/>
        <w:rPr>
          <w:b/>
          <w:sz w:val="22"/>
          <w:szCs w:val="22"/>
        </w:rPr>
      </w:pPr>
      <w:r w:rsidRPr="00634BA8">
        <w:rPr>
          <w:b/>
          <w:sz w:val="22"/>
          <w:szCs w:val="22"/>
        </w:rPr>
        <w:t xml:space="preserve">Порядок электронного документооборота </w:t>
      </w:r>
      <w:r>
        <w:rPr>
          <w:b/>
          <w:sz w:val="22"/>
          <w:szCs w:val="22"/>
        </w:rPr>
        <w:t>с использованием</w:t>
      </w:r>
      <w:r w:rsidRPr="00634BA8">
        <w:rPr>
          <w:b/>
          <w:sz w:val="22"/>
          <w:szCs w:val="22"/>
        </w:rPr>
        <w:t xml:space="preserve"> сервиса «Онлайн конверсия» Системы «Клиент- Банк»</w:t>
      </w:r>
    </w:p>
    <w:p w:rsidR="00E45887" w:rsidRPr="003338CF" w:rsidRDefault="00E45887" w:rsidP="00AD5C25">
      <w:pPr>
        <w:pStyle w:val="aff1"/>
        <w:widowControl w:val="0"/>
        <w:numPr>
          <w:ilvl w:val="0"/>
          <w:numId w:val="29"/>
        </w:numPr>
        <w:tabs>
          <w:tab w:val="left" w:pos="0"/>
          <w:tab w:val="left" w:pos="567"/>
          <w:tab w:val="left" w:pos="993"/>
          <w:tab w:val="left" w:pos="1134"/>
        </w:tabs>
        <w:jc w:val="both"/>
        <w:rPr>
          <w:vanish/>
          <w:sz w:val="22"/>
          <w:szCs w:val="22"/>
        </w:rPr>
      </w:pPr>
    </w:p>
    <w:p w:rsidR="00E45887" w:rsidRPr="00B43C11" w:rsidRDefault="00E45887" w:rsidP="00AD5C25">
      <w:pPr>
        <w:widowControl w:val="0"/>
        <w:numPr>
          <w:ilvl w:val="1"/>
          <w:numId w:val="29"/>
        </w:numPr>
        <w:tabs>
          <w:tab w:val="left" w:pos="0"/>
          <w:tab w:val="left" w:pos="567"/>
          <w:tab w:val="left" w:pos="993"/>
          <w:tab w:val="left" w:pos="1134"/>
        </w:tabs>
        <w:jc w:val="both"/>
        <w:rPr>
          <w:sz w:val="22"/>
          <w:szCs w:val="22"/>
        </w:rPr>
      </w:pPr>
      <w:r w:rsidRPr="00B43C11">
        <w:rPr>
          <w:sz w:val="22"/>
          <w:szCs w:val="22"/>
        </w:rPr>
        <w:t xml:space="preserve">Банк проводит следующие виды Конверсионных сделок в сервисе «Онлайн конверсия»: </w:t>
      </w:r>
    </w:p>
    <w:p w:rsidR="00E45887" w:rsidRPr="00B43C11" w:rsidRDefault="00E45887" w:rsidP="00AD5C25">
      <w:pPr>
        <w:numPr>
          <w:ilvl w:val="0"/>
          <w:numId w:val="34"/>
        </w:numPr>
        <w:tabs>
          <w:tab w:val="left" w:pos="567"/>
        </w:tabs>
        <w:ind w:left="0" w:firstLine="0"/>
        <w:jc w:val="both"/>
        <w:rPr>
          <w:sz w:val="22"/>
          <w:szCs w:val="22"/>
        </w:rPr>
      </w:pPr>
      <w:r w:rsidRPr="00B43C11">
        <w:rPr>
          <w:sz w:val="22"/>
          <w:szCs w:val="22"/>
        </w:rPr>
        <w:t xml:space="preserve">покупка/продажа Иностранной валюты за Валюту РФ; </w:t>
      </w:r>
    </w:p>
    <w:p w:rsidR="00E45887" w:rsidRPr="00B43C11" w:rsidRDefault="00E45887" w:rsidP="00AD5C25">
      <w:pPr>
        <w:numPr>
          <w:ilvl w:val="0"/>
          <w:numId w:val="34"/>
        </w:numPr>
        <w:tabs>
          <w:tab w:val="left" w:pos="567"/>
        </w:tabs>
        <w:ind w:left="0" w:firstLine="0"/>
        <w:jc w:val="both"/>
        <w:rPr>
          <w:sz w:val="22"/>
          <w:szCs w:val="22"/>
        </w:rPr>
      </w:pPr>
      <w:r w:rsidRPr="00B43C11">
        <w:rPr>
          <w:sz w:val="22"/>
          <w:szCs w:val="22"/>
        </w:rPr>
        <w:t>покупка/продажа Иностранной валюты за другую Иностранную валюту.</w:t>
      </w:r>
    </w:p>
    <w:p w:rsidR="00E45887" w:rsidRPr="00B43C11" w:rsidRDefault="00E45887" w:rsidP="00E45887">
      <w:pPr>
        <w:tabs>
          <w:tab w:val="left" w:pos="567"/>
        </w:tabs>
        <w:spacing w:after="240"/>
        <w:jc w:val="both"/>
        <w:rPr>
          <w:sz w:val="22"/>
          <w:szCs w:val="22"/>
        </w:rPr>
      </w:pPr>
      <w:r w:rsidRPr="00B43C11">
        <w:rPr>
          <w:sz w:val="22"/>
          <w:szCs w:val="22"/>
        </w:rPr>
        <w:t>Не производится продажа Иностранной валюты с транзитных валютных счетов Клиента.</w:t>
      </w:r>
    </w:p>
    <w:p w:rsidR="00E45887" w:rsidRPr="00B43C11" w:rsidRDefault="00E45887" w:rsidP="00AD5C25">
      <w:pPr>
        <w:widowControl w:val="0"/>
        <w:numPr>
          <w:ilvl w:val="1"/>
          <w:numId w:val="29"/>
        </w:numPr>
        <w:tabs>
          <w:tab w:val="left" w:pos="0"/>
          <w:tab w:val="left" w:pos="567"/>
          <w:tab w:val="left" w:pos="993"/>
          <w:tab w:val="left" w:pos="1134"/>
        </w:tabs>
        <w:jc w:val="both"/>
        <w:rPr>
          <w:sz w:val="22"/>
          <w:szCs w:val="22"/>
        </w:rPr>
      </w:pPr>
      <w:r w:rsidRPr="00B43C11">
        <w:rPr>
          <w:sz w:val="22"/>
          <w:szCs w:val="22"/>
        </w:rPr>
        <w:t>Клиент в сервисе «Онлайн конверсия» формирует Поручение на конверсию валюты:</w:t>
      </w:r>
    </w:p>
    <w:p w:rsidR="00E45887" w:rsidRPr="00B43C11" w:rsidRDefault="00E45887" w:rsidP="00AD5C25">
      <w:pPr>
        <w:pStyle w:val="aff1"/>
        <w:widowControl w:val="0"/>
        <w:numPr>
          <w:ilvl w:val="0"/>
          <w:numId w:val="35"/>
        </w:numPr>
        <w:tabs>
          <w:tab w:val="left" w:pos="0"/>
          <w:tab w:val="left" w:pos="567"/>
          <w:tab w:val="left" w:pos="993"/>
          <w:tab w:val="left" w:pos="1134"/>
        </w:tabs>
        <w:jc w:val="both"/>
        <w:rPr>
          <w:sz w:val="22"/>
          <w:szCs w:val="22"/>
        </w:rPr>
      </w:pPr>
      <w:r w:rsidRPr="00B43C11">
        <w:rPr>
          <w:sz w:val="22"/>
          <w:szCs w:val="22"/>
        </w:rPr>
        <w:t>путем самостоятельного заполнения следующих параметров</w:t>
      </w:r>
      <w:r>
        <w:rPr>
          <w:sz w:val="22"/>
          <w:szCs w:val="22"/>
        </w:rPr>
        <w:t xml:space="preserve"> Конверсионной</w:t>
      </w:r>
      <w:r w:rsidRPr="00B43C11">
        <w:rPr>
          <w:sz w:val="22"/>
          <w:szCs w:val="22"/>
        </w:rPr>
        <w:t xml:space="preserve"> </w:t>
      </w:r>
      <w:r>
        <w:rPr>
          <w:sz w:val="22"/>
          <w:szCs w:val="22"/>
        </w:rPr>
        <w:t>сделки</w:t>
      </w:r>
      <w:r w:rsidRPr="00B43C11">
        <w:rPr>
          <w:sz w:val="22"/>
          <w:szCs w:val="22"/>
        </w:rPr>
        <w:t>:</w:t>
      </w:r>
    </w:p>
    <w:p w:rsidR="00E45887" w:rsidRPr="00B43C11" w:rsidRDefault="00E45887" w:rsidP="00AD5C25">
      <w:pPr>
        <w:pStyle w:val="aff1"/>
        <w:widowControl w:val="0"/>
        <w:numPr>
          <w:ilvl w:val="0"/>
          <w:numId w:val="36"/>
        </w:numPr>
        <w:tabs>
          <w:tab w:val="left" w:pos="0"/>
          <w:tab w:val="left" w:pos="993"/>
          <w:tab w:val="left" w:pos="1134"/>
        </w:tabs>
        <w:jc w:val="both"/>
        <w:rPr>
          <w:sz w:val="22"/>
          <w:szCs w:val="22"/>
        </w:rPr>
      </w:pPr>
      <w:r w:rsidRPr="00B43C11">
        <w:rPr>
          <w:sz w:val="22"/>
          <w:szCs w:val="22"/>
        </w:rPr>
        <w:t xml:space="preserve">номера </w:t>
      </w:r>
      <w:r>
        <w:rPr>
          <w:sz w:val="22"/>
          <w:szCs w:val="22"/>
        </w:rPr>
        <w:t xml:space="preserve">расчетного </w:t>
      </w:r>
      <w:r w:rsidRPr="00B43C11">
        <w:rPr>
          <w:sz w:val="22"/>
          <w:szCs w:val="22"/>
        </w:rPr>
        <w:t>счета Клиента</w:t>
      </w:r>
      <w:r w:rsidRPr="00B43C11">
        <w:rPr>
          <w:rStyle w:val="af5"/>
          <w:sz w:val="22"/>
          <w:szCs w:val="22"/>
        </w:rPr>
        <w:footnoteReference w:id="16"/>
      </w:r>
      <w:r w:rsidRPr="00B43C11">
        <w:rPr>
          <w:sz w:val="22"/>
          <w:szCs w:val="22"/>
        </w:rPr>
        <w:t>, с которого производится списание продаваемой Валюты;</w:t>
      </w:r>
    </w:p>
    <w:p w:rsidR="00E45887" w:rsidRPr="00B43C11" w:rsidRDefault="00E45887" w:rsidP="00AD5C25">
      <w:pPr>
        <w:pStyle w:val="aff1"/>
        <w:widowControl w:val="0"/>
        <w:numPr>
          <w:ilvl w:val="0"/>
          <w:numId w:val="36"/>
        </w:numPr>
        <w:tabs>
          <w:tab w:val="left" w:pos="0"/>
          <w:tab w:val="left" w:pos="993"/>
          <w:tab w:val="left" w:pos="1134"/>
        </w:tabs>
        <w:jc w:val="both"/>
        <w:rPr>
          <w:sz w:val="22"/>
          <w:szCs w:val="22"/>
        </w:rPr>
      </w:pPr>
      <w:r w:rsidRPr="00B43C11">
        <w:rPr>
          <w:sz w:val="22"/>
          <w:szCs w:val="22"/>
        </w:rPr>
        <w:t xml:space="preserve">номера </w:t>
      </w:r>
      <w:r>
        <w:rPr>
          <w:sz w:val="22"/>
          <w:szCs w:val="22"/>
        </w:rPr>
        <w:t>расчетного</w:t>
      </w:r>
      <w:r w:rsidRPr="00B43C11">
        <w:rPr>
          <w:sz w:val="22"/>
          <w:szCs w:val="22"/>
        </w:rPr>
        <w:t xml:space="preserve"> счета Клиента</w:t>
      </w:r>
      <w:r w:rsidRPr="00B43C11">
        <w:rPr>
          <w:sz w:val="22"/>
          <w:szCs w:val="22"/>
          <w:vertAlign w:val="superscript"/>
        </w:rPr>
        <w:t>7</w:t>
      </w:r>
      <w:r w:rsidRPr="00B43C11">
        <w:rPr>
          <w:sz w:val="22"/>
          <w:szCs w:val="22"/>
        </w:rPr>
        <w:t>, на который должно производиться зачисление приобретенной Валюты;</w:t>
      </w:r>
    </w:p>
    <w:p w:rsidR="00E45887" w:rsidRDefault="00E45887" w:rsidP="00AD5C25">
      <w:pPr>
        <w:pStyle w:val="aff1"/>
        <w:widowControl w:val="0"/>
        <w:numPr>
          <w:ilvl w:val="0"/>
          <w:numId w:val="36"/>
        </w:numPr>
        <w:tabs>
          <w:tab w:val="left" w:pos="0"/>
          <w:tab w:val="left" w:pos="993"/>
          <w:tab w:val="left" w:pos="1134"/>
        </w:tabs>
        <w:jc w:val="both"/>
        <w:rPr>
          <w:sz w:val="22"/>
          <w:szCs w:val="22"/>
        </w:rPr>
      </w:pPr>
      <w:r w:rsidRPr="00B43C11">
        <w:rPr>
          <w:sz w:val="22"/>
          <w:szCs w:val="22"/>
        </w:rPr>
        <w:t>суммы покупаемой или продаваемой Валюты;</w:t>
      </w:r>
    </w:p>
    <w:p w:rsidR="00940C07" w:rsidRPr="00940C07" w:rsidRDefault="00940C07" w:rsidP="00940C07">
      <w:pPr>
        <w:pStyle w:val="aff1"/>
        <w:widowControl w:val="0"/>
        <w:numPr>
          <w:ilvl w:val="0"/>
          <w:numId w:val="36"/>
        </w:numPr>
        <w:tabs>
          <w:tab w:val="left" w:pos="0"/>
          <w:tab w:val="left" w:pos="993"/>
          <w:tab w:val="left" w:pos="1134"/>
        </w:tabs>
        <w:jc w:val="both"/>
        <w:rPr>
          <w:sz w:val="22"/>
          <w:szCs w:val="22"/>
        </w:rPr>
      </w:pPr>
      <w:r w:rsidRPr="00940C07">
        <w:rPr>
          <w:sz w:val="22"/>
          <w:szCs w:val="22"/>
        </w:rPr>
        <w:t>Курса сделки (применительно к Ордеру);</w:t>
      </w:r>
    </w:p>
    <w:p w:rsidR="00940C07" w:rsidRPr="00940C07" w:rsidRDefault="00940C07" w:rsidP="00940C07">
      <w:pPr>
        <w:pStyle w:val="aff1"/>
        <w:widowControl w:val="0"/>
        <w:numPr>
          <w:ilvl w:val="0"/>
          <w:numId w:val="36"/>
        </w:numPr>
        <w:tabs>
          <w:tab w:val="left" w:pos="0"/>
          <w:tab w:val="left" w:pos="993"/>
          <w:tab w:val="left" w:pos="1134"/>
        </w:tabs>
        <w:jc w:val="both"/>
        <w:rPr>
          <w:sz w:val="22"/>
          <w:szCs w:val="22"/>
        </w:rPr>
      </w:pPr>
      <w:r w:rsidRPr="00940C07">
        <w:rPr>
          <w:sz w:val="22"/>
          <w:szCs w:val="22"/>
        </w:rPr>
        <w:t>даты и времени действия Ордера (применительно к Ордеру при выборе условия действия Ордера «до наступления срока»)</w:t>
      </w:r>
    </w:p>
    <w:p w:rsidR="00940C07" w:rsidRPr="00940C07" w:rsidRDefault="00940C07" w:rsidP="00940C07">
      <w:pPr>
        <w:pStyle w:val="aff1"/>
        <w:widowControl w:val="0"/>
        <w:numPr>
          <w:ilvl w:val="0"/>
          <w:numId w:val="36"/>
        </w:numPr>
        <w:tabs>
          <w:tab w:val="left" w:pos="0"/>
          <w:tab w:val="left" w:pos="993"/>
          <w:tab w:val="left" w:pos="1134"/>
        </w:tabs>
        <w:jc w:val="both"/>
        <w:rPr>
          <w:sz w:val="22"/>
          <w:szCs w:val="22"/>
        </w:rPr>
      </w:pPr>
      <w:r w:rsidRPr="00940C07">
        <w:rPr>
          <w:sz w:val="22"/>
          <w:szCs w:val="22"/>
        </w:rPr>
        <w:t>условия действия Ордера:</w:t>
      </w:r>
    </w:p>
    <w:p w:rsidR="00940C07" w:rsidRPr="00940C07" w:rsidRDefault="00940C07" w:rsidP="00536177">
      <w:pPr>
        <w:pStyle w:val="aff1"/>
        <w:widowControl w:val="0"/>
        <w:numPr>
          <w:ilvl w:val="0"/>
          <w:numId w:val="56"/>
        </w:numPr>
        <w:tabs>
          <w:tab w:val="left" w:pos="0"/>
          <w:tab w:val="left" w:pos="993"/>
          <w:tab w:val="left" w:pos="1134"/>
        </w:tabs>
        <w:jc w:val="both"/>
        <w:rPr>
          <w:sz w:val="22"/>
          <w:szCs w:val="22"/>
        </w:rPr>
      </w:pPr>
      <w:r w:rsidRPr="00940C07">
        <w:rPr>
          <w:sz w:val="22"/>
          <w:szCs w:val="22"/>
        </w:rPr>
        <w:t>до конца операционного дня - Ордер действителен до 19 часов 00 минут по Московскому времени, в случае невозможности исполнения Ордера по указанному Клиентом Курсу сделки, будет отозван автоматически;</w:t>
      </w:r>
    </w:p>
    <w:p w:rsidR="00940C07" w:rsidRPr="00940C07" w:rsidRDefault="00940C07" w:rsidP="00536177">
      <w:pPr>
        <w:pStyle w:val="aff1"/>
        <w:widowControl w:val="0"/>
        <w:numPr>
          <w:ilvl w:val="0"/>
          <w:numId w:val="56"/>
        </w:numPr>
        <w:tabs>
          <w:tab w:val="left" w:pos="0"/>
          <w:tab w:val="left" w:pos="993"/>
          <w:tab w:val="left" w:pos="1134"/>
        </w:tabs>
        <w:jc w:val="both"/>
        <w:rPr>
          <w:sz w:val="22"/>
          <w:szCs w:val="22"/>
        </w:rPr>
      </w:pPr>
      <w:r w:rsidRPr="00940C07">
        <w:rPr>
          <w:sz w:val="22"/>
          <w:szCs w:val="22"/>
        </w:rPr>
        <w:t>до наступления срока – Ордер действителен до указанных Клиентом даты и времени, в случае невозможности исполнения Ордера по указанному Клиентом Курсу сделки, будет отозван автоматически;</w:t>
      </w:r>
    </w:p>
    <w:p w:rsidR="00940C07" w:rsidRPr="00940C07" w:rsidRDefault="00940C07" w:rsidP="00536177">
      <w:pPr>
        <w:pStyle w:val="aff1"/>
        <w:widowControl w:val="0"/>
        <w:numPr>
          <w:ilvl w:val="0"/>
          <w:numId w:val="56"/>
        </w:numPr>
        <w:tabs>
          <w:tab w:val="left" w:pos="0"/>
          <w:tab w:val="left" w:pos="993"/>
          <w:tab w:val="left" w:pos="1134"/>
        </w:tabs>
        <w:jc w:val="both"/>
        <w:rPr>
          <w:sz w:val="22"/>
          <w:szCs w:val="22"/>
        </w:rPr>
      </w:pPr>
      <w:r w:rsidRPr="00940C07">
        <w:rPr>
          <w:sz w:val="22"/>
          <w:szCs w:val="22"/>
        </w:rPr>
        <w:t>до отзыва – Ордер будет действителен до отзыва Клиентом</w:t>
      </w:r>
      <w:r>
        <w:rPr>
          <w:sz w:val="22"/>
          <w:szCs w:val="22"/>
        </w:rPr>
        <w:t>.</w:t>
      </w:r>
    </w:p>
    <w:p w:rsidR="00940C07" w:rsidRPr="00B43C11" w:rsidRDefault="00940C07" w:rsidP="00940C07">
      <w:pPr>
        <w:pStyle w:val="aff1"/>
        <w:widowControl w:val="0"/>
        <w:tabs>
          <w:tab w:val="left" w:pos="0"/>
          <w:tab w:val="left" w:pos="993"/>
          <w:tab w:val="left" w:pos="1134"/>
        </w:tabs>
        <w:ind w:left="1713"/>
        <w:jc w:val="both"/>
        <w:rPr>
          <w:sz w:val="22"/>
          <w:szCs w:val="22"/>
        </w:rPr>
      </w:pPr>
    </w:p>
    <w:p w:rsidR="00E45887" w:rsidRPr="00B43C11" w:rsidRDefault="00E45887" w:rsidP="00AD5C25">
      <w:pPr>
        <w:pStyle w:val="aff1"/>
        <w:widowControl w:val="0"/>
        <w:numPr>
          <w:ilvl w:val="0"/>
          <w:numId w:val="35"/>
        </w:numPr>
        <w:tabs>
          <w:tab w:val="left" w:pos="0"/>
          <w:tab w:val="left" w:pos="567"/>
          <w:tab w:val="left" w:pos="993"/>
          <w:tab w:val="left" w:pos="1134"/>
        </w:tabs>
        <w:jc w:val="both"/>
        <w:rPr>
          <w:sz w:val="22"/>
          <w:szCs w:val="22"/>
        </w:rPr>
      </w:pPr>
      <w:r w:rsidRPr="00B43C11">
        <w:rPr>
          <w:sz w:val="22"/>
          <w:szCs w:val="22"/>
        </w:rPr>
        <w:t>автоматического заполнения сервисом «</w:t>
      </w:r>
      <w:r>
        <w:rPr>
          <w:sz w:val="22"/>
          <w:szCs w:val="22"/>
        </w:rPr>
        <w:t>О</w:t>
      </w:r>
      <w:r w:rsidRPr="00B43C11">
        <w:rPr>
          <w:sz w:val="22"/>
          <w:szCs w:val="22"/>
        </w:rPr>
        <w:t>нлайн</w:t>
      </w:r>
      <w:r w:rsidRPr="00987B70">
        <w:rPr>
          <w:sz w:val="22"/>
          <w:szCs w:val="22"/>
        </w:rPr>
        <w:t xml:space="preserve"> </w:t>
      </w:r>
      <w:r w:rsidRPr="00B43C11">
        <w:rPr>
          <w:sz w:val="22"/>
          <w:szCs w:val="22"/>
        </w:rPr>
        <w:t xml:space="preserve">Конверсия» следующих параметров </w:t>
      </w:r>
      <w:r>
        <w:rPr>
          <w:sz w:val="22"/>
          <w:szCs w:val="22"/>
        </w:rPr>
        <w:t>Конверсионной сделки</w:t>
      </w:r>
      <w:r w:rsidRPr="00B43C11">
        <w:rPr>
          <w:sz w:val="22"/>
          <w:szCs w:val="22"/>
        </w:rPr>
        <w:t>:</w:t>
      </w:r>
    </w:p>
    <w:p w:rsidR="00E45887" w:rsidRPr="00B43C11" w:rsidRDefault="00E45887" w:rsidP="00AD5C25">
      <w:pPr>
        <w:pStyle w:val="aff1"/>
        <w:widowControl w:val="0"/>
        <w:numPr>
          <w:ilvl w:val="0"/>
          <w:numId w:val="36"/>
        </w:numPr>
        <w:tabs>
          <w:tab w:val="left" w:pos="0"/>
          <w:tab w:val="left" w:pos="567"/>
        </w:tabs>
        <w:jc w:val="both"/>
        <w:rPr>
          <w:sz w:val="22"/>
          <w:szCs w:val="22"/>
        </w:rPr>
      </w:pPr>
      <w:r w:rsidRPr="00B43C11">
        <w:rPr>
          <w:sz w:val="22"/>
          <w:szCs w:val="22"/>
        </w:rPr>
        <w:t xml:space="preserve"> Курс Банка,</w:t>
      </w:r>
    </w:p>
    <w:p w:rsidR="00E45887" w:rsidRPr="00B43C11" w:rsidRDefault="00E45887" w:rsidP="00AD5C25">
      <w:pPr>
        <w:pStyle w:val="aff1"/>
        <w:widowControl w:val="0"/>
        <w:numPr>
          <w:ilvl w:val="0"/>
          <w:numId w:val="36"/>
        </w:numPr>
        <w:tabs>
          <w:tab w:val="left" w:pos="0"/>
          <w:tab w:val="left" w:pos="567"/>
        </w:tabs>
        <w:jc w:val="both"/>
        <w:rPr>
          <w:sz w:val="22"/>
          <w:szCs w:val="22"/>
        </w:rPr>
      </w:pPr>
      <w:r w:rsidRPr="00B43C11">
        <w:rPr>
          <w:sz w:val="22"/>
          <w:szCs w:val="22"/>
        </w:rPr>
        <w:t xml:space="preserve">суммы покупаемой/продаваемой Валюты, рассчитанной исходя из </w:t>
      </w:r>
      <w:r>
        <w:rPr>
          <w:sz w:val="22"/>
          <w:szCs w:val="22"/>
        </w:rPr>
        <w:t>К</w:t>
      </w:r>
      <w:r w:rsidRPr="00B43C11">
        <w:rPr>
          <w:sz w:val="22"/>
          <w:szCs w:val="22"/>
        </w:rPr>
        <w:t>урса Банка</w:t>
      </w:r>
      <w:r w:rsidR="00BE346F">
        <w:rPr>
          <w:sz w:val="22"/>
          <w:szCs w:val="22"/>
        </w:rPr>
        <w:t>/указанного Клиентом курса</w:t>
      </w:r>
      <w:r w:rsidRPr="00B43C11">
        <w:rPr>
          <w:sz w:val="22"/>
          <w:szCs w:val="22"/>
        </w:rPr>
        <w:t xml:space="preserve"> данной Конверсионной </w:t>
      </w:r>
      <w:r>
        <w:rPr>
          <w:sz w:val="22"/>
          <w:szCs w:val="22"/>
        </w:rPr>
        <w:t>сделк</w:t>
      </w:r>
      <w:r w:rsidR="00BE346F">
        <w:rPr>
          <w:sz w:val="22"/>
          <w:szCs w:val="22"/>
        </w:rPr>
        <w:t>и</w:t>
      </w:r>
      <w:r w:rsidRPr="00B43C11">
        <w:rPr>
          <w:sz w:val="22"/>
          <w:szCs w:val="22"/>
        </w:rPr>
        <w:t>.</w:t>
      </w:r>
    </w:p>
    <w:p w:rsidR="00E45887" w:rsidRPr="00B43C11" w:rsidRDefault="00E45887" w:rsidP="00E45887">
      <w:pPr>
        <w:pStyle w:val="aff1"/>
        <w:widowControl w:val="0"/>
        <w:tabs>
          <w:tab w:val="left" w:pos="0"/>
          <w:tab w:val="left" w:pos="567"/>
        </w:tabs>
        <w:spacing w:after="120"/>
        <w:ind w:left="851"/>
        <w:jc w:val="both"/>
        <w:rPr>
          <w:sz w:val="22"/>
          <w:szCs w:val="22"/>
        </w:rPr>
      </w:pPr>
      <w:r w:rsidRPr="00B43C11">
        <w:rPr>
          <w:sz w:val="22"/>
          <w:szCs w:val="22"/>
        </w:rPr>
        <w:t>Конверсионные сделки в сервисе «Онлайн конверсия» совершаются только для валютных пар и на суммы, для которых доступен Курс Банка. В случае, если совершение Конверсионной сделки невозможно, на экранной форме сервиса «Онлайн конверсия» Клиент получает уведомление «Курс не задан. Обратитесь в Банк»</w:t>
      </w:r>
      <w:r>
        <w:rPr>
          <w:sz w:val="22"/>
          <w:szCs w:val="22"/>
        </w:rPr>
        <w:t>.</w:t>
      </w:r>
    </w:p>
    <w:p w:rsidR="00E45887" w:rsidRPr="00B43C11" w:rsidRDefault="00E45887" w:rsidP="00AD5C25">
      <w:pPr>
        <w:widowControl w:val="0"/>
        <w:numPr>
          <w:ilvl w:val="1"/>
          <w:numId w:val="29"/>
        </w:numPr>
        <w:tabs>
          <w:tab w:val="left" w:pos="0"/>
          <w:tab w:val="left" w:pos="567"/>
          <w:tab w:val="left" w:pos="993"/>
          <w:tab w:val="left" w:pos="1134"/>
        </w:tabs>
        <w:spacing w:after="120"/>
        <w:jc w:val="both"/>
        <w:rPr>
          <w:color w:val="000000"/>
          <w:sz w:val="22"/>
          <w:szCs w:val="22"/>
        </w:rPr>
      </w:pPr>
      <w:bookmarkStart w:id="51" w:name="_Hlk127193716"/>
      <w:r w:rsidRPr="00B43C11">
        <w:rPr>
          <w:color w:val="000000"/>
          <w:sz w:val="22"/>
          <w:szCs w:val="22"/>
        </w:rPr>
        <w:t xml:space="preserve">В случае согласия Клиента с </w:t>
      </w:r>
      <w:r>
        <w:rPr>
          <w:color w:val="000000"/>
          <w:sz w:val="22"/>
          <w:szCs w:val="22"/>
        </w:rPr>
        <w:t>условиями</w:t>
      </w:r>
      <w:r w:rsidRPr="00B43C11">
        <w:rPr>
          <w:color w:val="000000"/>
          <w:sz w:val="22"/>
          <w:szCs w:val="22"/>
        </w:rPr>
        <w:t xml:space="preserve"> Конверсионной сделки, </w:t>
      </w:r>
      <w:r>
        <w:rPr>
          <w:color w:val="000000"/>
          <w:sz w:val="22"/>
          <w:szCs w:val="22"/>
        </w:rPr>
        <w:t xml:space="preserve">в </w:t>
      </w:r>
      <w:r w:rsidRPr="00987B70">
        <w:rPr>
          <w:color w:val="000000"/>
          <w:sz w:val="22"/>
          <w:szCs w:val="22"/>
        </w:rPr>
        <w:t>сервисе «Онлайн конверсия»</w:t>
      </w:r>
      <w:r>
        <w:rPr>
          <w:color w:val="000000"/>
          <w:sz w:val="22"/>
          <w:szCs w:val="22"/>
        </w:rPr>
        <w:t xml:space="preserve"> формируется </w:t>
      </w:r>
      <w:r w:rsidRPr="00987B70">
        <w:rPr>
          <w:color w:val="000000"/>
          <w:sz w:val="22"/>
          <w:szCs w:val="22"/>
        </w:rPr>
        <w:t>Поручение на конверсию валюты</w:t>
      </w:r>
      <w:r>
        <w:rPr>
          <w:color w:val="000000"/>
          <w:sz w:val="22"/>
          <w:szCs w:val="22"/>
        </w:rPr>
        <w:t>, которое в целях исполнения сделки</w:t>
      </w:r>
      <w:r w:rsidRPr="00987B70">
        <w:rPr>
          <w:color w:val="000000"/>
          <w:sz w:val="22"/>
          <w:szCs w:val="22"/>
        </w:rPr>
        <w:t xml:space="preserve"> </w:t>
      </w:r>
      <w:r>
        <w:rPr>
          <w:color w:val="000000"/>
          <w:sz w:val="22"/>
          <w:szCs w:val="22"/>
        </w:rPr>
        <w:t xml:space="preserve">Уполномоченное лицо Клиента </w:t>
      </w:r>
      <w:r w:rsidRPr="00B43C11">
        <w:rPr>
          <w:color w:val="000000"/>
          <w:sz w:val="22"/>
          <w:szCs w:val="22"/>
        </w:rPr>
        <w:t xml:space="preserve">подписывает </w:t>
      </w:r>
      <w:r>
        <w:rPr>
          <w:color w:val="000000"/>
          <w:sz w:val="22"/>
          <w:szCs w:val="22"/>
        </w:rPr>
        <w:t>У</w:t>
      </w:r>
      <w:r w:rsidRPr="00B43C11">
        <w:rPr>
          <w:color w:val="000000"/>
          <w:sz w:val="22"/>
          <w:szCs w:val="22"/>
        </w:rPr>
        <w:t>ЭП</w:t>
      </w:r>
      <w:r>
        <w:rPr>
          <w:color w:val="000000"/>
          <w:sz w:val="22"/>
          <w:szCs w:val="22"/>
        </w:rPr>
        <w:t>/ПЭП</w:t>
      </w:r>
      <w:bookmarkEnd w:id="51"/>
      <w:r w:rsidRPr="00B43C11">
        <w:rPr>
          <w:color w:val="000000"/>
          <w:sz w:val="22"/>
          <w:szCs w:val="22"/>
        </w:rPr>
        <w:t>.</w:t>
      </w:r>
    </w:p>
    <w:p w:rsidR="00E45887" w:rsidRDefault="00E45887" w:rsidP="00AD5C25">
      <w:pPr>
        <w:widowControl w:val="0"/>
        <w:numPr>
          <w:ilvl w:val="1"/>
          <w:numId w:val="29"/>
        </w:numPr>
        <w:tabs>
          <w:tab w:val="left" w:pos="0"/>
          <w:tab w:val="left" w:pos="567"/>
          <w:tab w:val="left" w:pos="993"/>
          <w:tab w:val="left" w:pos="1134"/>
        </w:tabs>
        <w:spacing w:after="120"/>
        <w:jc w:val="both"/>
        <w:rPr>
          <w:color w:val="000000"/>
          <w:sz w:val="22"/>
          <w:szCs w:val="22"/>
        </w:rPr>
      </w:pPr>
      <w:r w:rsidRPr="00B43C11">
        <w:rPr>
          <w:color w:val="000000"/>
          <w:sz w:val="22"/>
          <w:szCs w:val="22"/>
        </w:rPr>
        <w:t>Направление Клиентом Поручения на конверсию валюты признается безусловным и безотзывным согласием Клиента совершить Конверсионную операцию на условиях, указанных в Поручении на конверсию валюты.</w:t>
      </w:r>
    </w:p>
    <w:p w:rsidR="00BE346F" w:rsidRPr="00BE346F" w:rsidRDefault="00BE346F" w:rsidP="00BE346F">
      <w:pPr>
        <w:widowControl w:val="0"/>
        <w:numPr>
          <w:ilvl w:val="1"/>
          <w:numId w:val="29"/>
        </w:numPr>
        <w:tabs>
          <w:tab w:val="left" w:pos="0"/>
          <w:tab w:val="left" w:pos="567"/>
          <w:tab w:val="left" w:pos="993"/>
          <w:tab w:val="left" w:pos="1134"/>
        </w:tabs>
        <w:spacing w:after="120"/>
        <w:jc w:val="both"/>
        <w:rPr>
          <w:color w:val="000000"/>
          <w:sz w:val="22"/>
          <w:szCs w:val="22"/>
        </w:rPr>
      </w:pPr>
      <w:r w:rsidRPr="00BE346F">
        <w:rPr>
          <w:color w:val="000000"/>
          <w:sz w:val="22"/>
          <w:szCs w:val="22"/>
        </w:rPr>
        <w:t>Направление Клиентом Ордера признается безусловным согласием Клиента совершить Конверсионную операцию на условиях, указанных в Ордере и на резервирование на банковском счете денежных средств, необходимых для совершения Конверсионной операции.</w:t>
      </w:r>
    </w:p>
    <w:p w:rsidR="00BE346F" w:rsidRPr="00B43C11" w:rsidRDefault="00BE346F" w:rsidP="000A496C">
      <w:pPr>
        <w:widowControl w:val="0"/>
        <w:tabs>
          <w:tab w:val="left" w:pos="0"/>
          <w:tab w:val="left" w:pos="567"/>
          <w:tab w:val="left" w:pos="993"/>
          <w:tab w:val="left" w:pos="1134"/>
        </w:tabs>
        <w:spacing w:after="120"/>
        <w:ind w:left="432"/>
        <w:jc w:val="both"/>
        <w:rPr>
          <w:color w:val="000000"/>
          <w:sz w:val="22"/>
          <w:szCs w:val="22"/>
        </w:rPr>
      </w:pPr>
      <w:r w:rsidRPr="00BE346F">
        <w:rPr>
          <w:color w:val="000000"/>
          <w:sz w:val="22"/>
          <w:szCs w:val="22"/>
        </w:rPr>
        <w:t xml:space="preserve">Клиент вправе отозвать Ордер, находящийся в статусе «в обработке». В случае отзыва Ордера, </w:t>
      </w:r>
      <w:r w:rsidRPr="00BE346F">
        <w:rPr>
          <w:color w:val="000000"/>
          <w:sz w:val="22"/>
          <w:szCs w:val="22"/>
        </w:rPr>
        <w:lastRenderedPageBreak/>
        <w:t>резервирование на банковском счете денежных средств, необходимых для совершения Конверсионной операции, отменяется.</w:t>
      </w:r>
    </w:p>
    <w:p w:rsidR="00E45887" w:rsidRPr="00B43C11" w:rsidRDefault="00E45887" w:rsidP="00AD5C25">
      <w:pPr>
        <w:widowControl w:val="0"/>
        <w:numPr>
          <w:ilvl w:val="1"/>
          <w:numId w:val="29"/>
        </w:numPr>
        <w:tabs>
          <w:tab w:val="left" w:pos="0"/>
          <w:tab w:val="left" w:pos="567"/>
          <w:tab w:val="left" w:pos="993"/>
          <w:tab w:val="left" w:pos="1134"/>
        </w:tabs>
        <w:spacing w:after="120"/>
        <w:jc w:val="both"/>
        <w:rPr>
          <w:color w:val="000000"/>
          <w:sz w:val="22"/>
          <w:szCs w:val="22"/>
        </w:rPr>
      </w:pPr>
      <w:r w:rsidRPr="00B43C11">
        <w:rPr>
          <w:color w:val="000000"/>
          <w:sz w:val="22"/>
          <w:szCs w:val="22"/>
        </w:rPr>
        <w:t>Клиент понимает и принимает на себя риск, связанный с колебаниями курсов Валют, в результате которого Клиент может заключить Конверсионную сделку по невыгодному для себя курсу</w:t>
      </w:r>
      <w:r w:rsidR="00BE346F" w:rsidRPr="00BE346F">
        <w:t xml:space="preserve"> </w:t>
      </w:r>
      <w:r w:rsidR="00BE346F" w:rsidRPr="00BE346F">
        <w:rPr>
          <w:color w:val="000000"/>
          <w:sz w:val="22"/>
          <w:szCs w:val="22"/>
        </w:rPr>
        <w:t>или не заключить сделку по указанному Клиентом курсу</w:t>
      </w:r>
      <w:r w:rsidRPr="00B43C11">
        <w:rPr>
          <w:color w:val="000000"/>
          <w:sz w:val="22"/>
          <w:szCs w:val="22"/>
        </w:rPr>
        <w:t>.</w:t>
      </w:r>
    </w:p>
    <w:p w:rsidR="00E45887" w:rsidRPr="00B43C11" w:rsidRDefault="00E45887" w:rsidP="00AD5C25">
      <w:pPr>
        <w:pStyle w:val="aff1"/>
        <w:numPr>
          <w:ilvl w:val="1"/>
          <w:numId w:val="29"/>
        </w:numPr>
        <w:tabs>
          <w:tab w:val="left" w:pos="567"/>
        </w:tabs>
        <w:spacing w:after="120"/>
        <w:jc w:val="both"/>
        <w:rPr>
          <w:sz w:val="22"/>
          <w:szCs w:val="22"/>
        </w:rPr>
      </w:pPr>
      <w:r w:rsidRPr="00B43C11">
        <w:rPr>
          <w:sz w:val="22"/>
          <w:szCs w:val="22"/>
        </w:rPr>
        <w:t>Банк принимает к исполнению и исполняет Поручение на конверсию валюты</w:t>
      </w:r>
      <w:r w:rsidR="00BE346F">
        <w:rPr>
          <w:sz w:val="22"/>
          <w:szCs w:val="22"/>
        </w:rPr>
        <w:t>/Ордер</w:t>
      </w:r>
      <w:r w:rsidRPr="00B43C11">
        <w:rPr>
          <w:sz w:val="22"/>
          <w:szCs w:val="22"/>
        </w:rPr>
        <w:t xml:space="preserve">, полученное в сервисе «Онлайн </w:t>
      </w:r>
      <w:r w:rsidRPr="0054284B">
        <w:rPr>
          <w:sz w:val="22"/>
          <w:szCs w:val="22"/>
        </w:rPr>
        <w:t>конверсия»,</w:t>
      </w:r>
      <w:r w:rsidRPr="00B43C11">
        <w:rPr>
          <w:sz w:val="22"/>
          <w:szCs w:val="22"/>
        </w:rPr>
        <w:t xml:space="preserve"> в текущий рабочий день Банка в</w:t>
      </w:r>
      <w:r>
        <w:rPr>
          <w:sz w:val="22"/>
          <w:szCs w:val="22"/>
        </w:rPr>
        <w:t xml:space="preserve"> период с 10 часов 00 минут до 19 часов 00 минут по Московскому времени. В иное время сервис «Онлайн-конверсия» для Клиента недоступен.</w:t>
      </w:r>
    </w:p>
    <w:p w:rsidR="00E45887" w:rsidRDefault="00E45887" w:rsidP="00855EF0">
      <w:pPr>
        <w:pStyle w:val="aff1"/>
        <w:numPr>
          <w:ilvl w:val="1"/>
          <w:numId w:val="29"/>
        </w:numPr>
        <w:tabs>
          <w:tab w:val="left" w:pos="567"/>
        </w:tabs>
        <w:spacing w:after="120"/>
        <w:jc w:val="both"/>
        <w:rPr>
          <w:sz w:val="22"/>
          <w:szCs w:val="22"/>
        </w:rPr>
      </w:pPr>
      <w:bookmarkStart w:id="52" w:name="_Hlk127202956"/>
      <w:r w:rsidRPr="00B43C11">
        <w:rPr>
          <w:sz w:val="22"/>
          <w:szCs w:val="22"/>
        </w:rPr>
        <w:t>Банк в режиме реального времени при получении Поручения на конверсию валюты</w:t>
      </w:r>
      <w:r w:rsidR="00BE346F">
        <w:rPr>
          <w:sz w:val="22"/>
          <w:szCs w:val="22"/>
        </w:rPr>
        <w:t>/Ордера</w:t>
      </w:r>
      <w:r w:rsidRPr="00B43C11">
        <w:rPr>
          <w:sz w:val="22"/>
          <w:szCs w:val="22"/>
        </w:rPr>
        <w:t xml:space="preserve"> производит процедуры приема к исполнению в соответствии с п. 13.15 настоящих Правил, и при положительном результате контроля и наличии технической возможности исполнить Конверсионную сделку по Курсу Банка</w:t>
      </w:r>
      <w:r w:rsidR="00BE346F">
        <w:rPr>
          <w:sz w:val="22"/>
          <w:szCs w:val="22"/>
        </w:rPr>
        <w:t xml:space="preserve"> или указанному Клиентом курсу</w:t>
      </w:r>
      <w:r>
        <w:rPr>
          <w:sz w:val="22"/>
          <w:szCs w:val="22"/>
        </w:rPr>
        <w:t>,</w:t>
      </w:r>
      <w:r w:rsidRPr="00B43C11">
        <w:rPr>
          <w:sz w:val="22"/>
          <w:szCs w:val="22"/>
        </w:rPr>
        <w:t xml:space="preserve"> исполняет </w:t>
      </w:r>
      <w:r>
        <w:rPr>
          <w:sz w:val="22"/>
          <w:szCs w:val="22"/>
        </w:rPr>
        <w:t>Конверсионную с</w:t>
      </w:r>
      <w:r w:rsidRPr="00B43C11">
        <w:rPr>
          <w:sz w:val="22"/>
          <w:szCs w:val="22"/>
        </w:rPr>
        <w:t>делку на условиях расчетов «сегодня» (</w:t>
      </w:r>
      <w:proofErr w:type="spellStart"/>
      <w:r w:rsidRPr="00B43C11">
        <w:rPr>
          <w:sz w:val="22"/>
          <w:szCs w:val="22"/>
        </w:rPr>
        <w:t>today</w:t>
      </w:r>
      <w:proofErr w:type="spellEnd"/>
      <w:r w:rsidRPr="00B43C11">
        <w:rPr>
          <w:sz w:val="22"/>
          <w:szCs w:val="22"/>
        </w:rPr>
        <w:t>).</w:t>
      </w:r>
    </w:p>
    <w:p w:rsidR="00E45887" w:rsidRDefault="00E45887" w:rsidP="00E45887">
      <w:pPr>
        <w:pStyle w:val="aff1"/>
        <w:tabs>
          <w:tab w:val="left" w:pos="567"/>
        </w:tabs>
        <w:spacing w:after="120"/>
        <w:ind w:left="432"/>
        <w:jc w:val="both"/>
        <w:rPr>
          <w:sz w:val="22"/>
          <w:szCs w:val="22"/>
        </w:rPr>
      </w:pPr>
      <w:r>
        <w:rPr>
          <w:sz w:val="22"/>
          <w:szCs w:val="22"/>
        </w:rPr>
        <w:t>В момент исполнения Поручения Банком Поручению на конверсию валюты</w:t>
      </w:r>
      <w:r w:rsidR="00171E36">
        <w:rPr>
          <w:sz w:val="22"/>
          <w:szCs w:val="22"/>
        </w:rPr>
        <w:t>/Ордеру</w:t>
      </w:r>
      <w:r>
        <w:rPr>
          <w:sz w:val="22"/>
          <w:szCs w:val="22"/>
        </w:rPr>
        <w:t xml:space="preserve"> в сервисе «Онлайн конверсия» присваивается статус «Исполнен».</w:t>
      </w:r>
    </w:p>
    <w:p w:rsidR="00171E36" w:rsidRDefault="00171E36" w:rsidP="00E45887">
      <w:pPr>
        <w:pStyle w:val="aff1"/>
        <w:tabs>
          <w:tab w:val="left" w:pos="567"/>
        </w:tabs>
        <w:spacing w:after="120"/>
        <w:ind w:left="432"/>
        <w:jc w:val="both"/>
        <w:rPr>
          <w:sz w:val="22"/>
          <w:szCs w:val="22"/>
        </w:rPr>
      </w:pPr>
      <w:r w:rsidRPr="00171E36">
        <w:rPr>
          <w:sz w:val="22"/>
          <w:szCs w:val="22"/>
        </w:rPr>
        <w:t>При отсутствии возможности исполнить Конверсионную сделку по указанному Клиентом курсу</w:t>
      </w:r>
      <w:r>
        <w:rPr>
          <w:sz w:val="22"/>
          <w:szCs w:val="22"/>
        </w:rPr>
        <w:t xml:space="preserve"> в момент получения</w:t>
      </w:r>
      <w:r w:rsidR="00ED4D9E">
        <w:rPr>
          <w:sz w:val="22"/>
          <w:szCs w:val="22"/>
        </w:rPr>
        <w:t xml:space="preserve"> и проведения процедур приема к исполнению</w:t>
      </w:r>
      <w:r>
        <w:rPr>
          <w:sz w:val="22"/>
          <w:szCs w:val="22"/>
        </w:rPr>
        <w:t xml:space="preserve"> Ордера, Банк продолжает </w:t>
      </w:r>
      <w:r w:rsidR="006271C8">
        <w:rPr>
          <w:sz w:val="22"/>
          <w:szCs w:val="22"/>
        </w:rPr>
        <w:t xml:space="preserve">установленные процедуры контроля до </w:t>
      </w:r>
      <w:r w:rsidR="00ED4D9E">
        <w:rPr>
          <w:sz w:val="22"/>
          <w:szCs w:val="22"/>
        </w:rPr>
        <w:t>момента достижения такой возможности или даты и времени действия Ордера в соответствии с условиями действия Ордера.</w:t>
      </w:r>
    </w:p>
    <w:p w:rsidR="00D4548B" w:rsidRDefault="00E45887" w:rsidP="00AD5C25">
      <w:pPr>
        <w:pStyle w:val="aff1"/>
        <w:numPr>
          <w:ilvl w:val="1"/>
          <w:numId w:val="29"/>
        </w:numPr>
        <w:jc w:val="both"/>
        <w:rPr>
          <w:sz w:val="22"/>
          <w:szCs w:val="22"/>
        </w:rPr>
      </w:pPr>
      <w:r w:rsidRPr="00105169">
        <w:rPr>
          <w:sz w:val="22"/>
          <w:szCs w:val="22"/>
        </w:rPr>
        <w:t xml:space="preserve">При отрицательном результате контроля </w:t>
      </w:r>
      <w:r>
        <w:rPr>
          <w:sz w:val="22"/>
          <w:szCs w:val="22"/>
        </w:rPr>
        <w:t>процедур приема к исполнению в соответствии с</w:t>
      </w:r>
      <w:r w:rsidRPr="00105169">
        <w:rPr>
          <w:sz w:val="22"/>
          <w:szCs w:val="22"/>
        </w:rPr>
        <w:t xml:space="preserve"> п. </w:t>
      </w:r>
      <w:r>
        <w:rPr>
          <w:sz w:val="22"/>
          <w:szCs w:val="22"/>
        </w:rPr>
        <w:t>1</w:t>
      </w:r>
      <w:r w:rsidRPr="00105169">
        <w:rPr>
          <w:sz w:val="22"/>
          <w:szCs w:val="22"/>
        </w:rPr>
        <w:t>3.</w:t>
      </w:r>
      <w:r>
        <w:rPr>
          <w:sz w:val="22"/>
          <w:szCs w:val="22"/>
        </w:rPr>
        <w:t>15</w:t>
      </w:r>
      <w:r w:rsidRPr="00105169">
        <w:rPr>
          <w:sz w:val="22"/>
          <w:szCs w:val="22"/>
        </w:rPr>
        <w:t xml:space="preserve">. настоящих Правил, Банк не исполняет </w:t>
      </w:r>
      <w:r>
        <w:rPr>
          <w:sz w:val="22"/>
          <w:szCs w:val="22"/>
        </w:rPr>
        <w:t>Конверсионную с</w:t>
      </w:r>
      <w:r w:rsidRPr="00105169">
        <w:rPr>
          <w:sz w:val="22"/>
          <w:szCs w:val="22"/>
        </w:rPr>
        <w:t xml:space="preserve">делку.  </w:t>
      </w:r>
      <w:r>
        <w:rPr>
          <w:sz w:val="22"/>
          <w:szCs w:val="22"/>
        </w:rPr>
        <w:t>В Поручении на конверсию валюты</w:t>
      </w:r>
      <w:r w:rsidR="00171E36">
        <w:rPr>
          <w:sz w:val="22"/>
          <w:szCs w:val="22"/>
        </w:rPr>
        <w:t>/Ордере</w:t>
      </w:r>
      <w:r>
        <w:rPr>
          <w:sz w:val="22"/>
          <w:szCs w:val="22"/>
        </w:rPr>
        <w:t xml:space="preserve"> в сервисе «Онлайн конверсия» отражается информация о причине неисполнения Конверсионной сделки.</w:t>
      </w:r>
      <w:bookmarkEnd w:id="52"/>
    </w:p>
    <w:p w:rsidR="001A786A" w:rsidRPr="003B0985" w:rsidRDefault="00C04657" w:rsidP="002C7026">
      <w:pPr>
        <w:widowControl w:val="0"/>
        <w:tabs>
          <w:tab w:val="left" w:pos="0"/>
          <w:tab w:val="left" w:pos="567"/>
          <w:tab w:val="left" w:pos="993"/>
          <w:tab w:val="left" w:pos="1134"/>
        </w:tabs>
        <w:spacing w:after="120"/>
        <w:jc w:val="center"/>
        <w:rPr>
          <w:b/>
          <w:sz w:val="28"/>
          <w:szCs w:val="28"/>
        </w:rPr>
      </w:pPr>
      <w:r w:rsidRPr="003B0985">
        <w:rPr>
          <w:b/>
          <w:sz w:val="28"/>
          <w:szCs w:val="28"/>
        </w:rPr>
        <w:t>Часть 3</w:t>
      </w:r>
    </w:p>
    <w:p w:rsidR="00C04657" w:rsidRPr="003B0985" w:rsidRDefault="00D92C06" w:rsidP="002C7026">
      <w:pPr>
        <w:jc w:val="center"/>
        <w:rPr>
          <w:b/>
          <w:sz w:val="28"/>
          <w:szCs w:val="28"/>
        </w:rPr>
      </w:pPr>
      <w:r w:rsidRPr="003B0985">
        <w:rPr>
          <w:b/>
          <w:sz w:val="28"/>
          <w:szCs w:val="28"/>
        </w:rPr>
        <w:t>Правила обме</w:t>
      </w:r>
      <w:r w:rsidR="00B21154" w:rsidRPr="003B0985">
        <w:rPr>
          <w:b/>
          <w:sz w:val="28"/>
          <w:szCs w:val="28"/>
        </w:rPr>
        <w:t>на электронными документами по С</w:t>
      </w:r>
      <w:r w:rsidRPr="003B0985">
        <w:rPr>
          <w:b/>
          <w:sz w:val="28"/>
          <w:szCs w:val="28"/>
        </w:rPr>
        <w:t>истеме «МТС-Бизнес»</w:t>
      </w:r>
    </w:p>
    <w:p w:rsidR="00AD5C25" w:rsidRDefault="00AD5C25" w:rsidP="002C7026">
      <w:pPr>
        <w:jc w:val="center"/>
        <w:rPr>
          <w:b/>
          <w:sz w:val="24"/>
          <w:szCs w:val="24"/>
        </w:rPr>
      </w:pPr>
    </w:p>
    <w:p w:rsidR="00C04657" w:rsidRPr="009544ED" w:rsidRDefault="00C04657" w:rsidP="00AD5C25">
      <w:pPr>
        <w:pStyle w:val="1"/>
        <w:keepNext w:val="0"/>
        <w:widowControl w:val="0"/>
        <w:numPr>
          <w:ilvl w:val="0"/>
          <w:numId w:val="29"/>
        </w:numPr>
        <w:tabs>
          <w:tab w:val="left" w:pos="360"/>
        </w:tabs>
        <w:spacing w:before="120" w:after="120"/>
        <w:ind w:left="360"/>
        <w:rPr>
          <w:b/>
        </w:rPr>
      </w:pPr>
      <w:r w:rsidRPr="009544ED">
        <w:rPr>
          <w:b/>
        </w:rPr>
        <w:t>Порядок электронного документооборота с использованием ПЭП</w:t>
      </w:r>
      <w:r w:rsidR="00B21154">
        <w:rPr>
          <w:b/>
        </w:rPr>
        <w:t xml:space="preserve">                                    в Системе «МТС-Бизнес»</w:t>
      </w:r>
    </w:p>
    <w:p w:rsidR="001E73DD" w:rsidRPr="00C365DC" w:rsidRDefault="00C04657" w:rsidP="001E73DD">
      <w:pPr>
        <w:widowControl w:val="0"/>
        <w:numPr>
          <w:ilvl w:val="1"/>
          <w:numId w:val="29"/>
        </w:numPr>
        <w:tabs>
          <w:tab w:val="left" w:pos="0"/>
          <w:tab w:val="left" w:pos="567"/>
          <w:tab w:val="left" w:pos="993"/>
          <w:tab w:val="left" w:pos="1134"/>
        </w:tabs>
        <w:spacing w:after="120"/>
        <w:jc w:val="both"/>
        <w:rPr>
          <w:sz w:val="22"/>
          <w:szCs w:val="22"/>
        </w:rPr>
      </w:pPr>
      <w:r>
        <w:rPr>
          <w:sz w:val="23"/>
          <w:szCs w:val="23"/>
        </w:rPr>
        <w:t xml:space="preserve"> </w:t>
      </w:r>
      <w:r w:rsidRPr="00C04657">
        <w:rPr>
          <w:sz w:val="22"/>
          <w:szCs w:val="22"/>
        </w:rPr>
        <w:t xml:space="preserve">Клиентам доступно использование ПЭП для целей подтверждения ЭД. Подписывать </w:t>
      </w:r>
      <w:r w:rsidR="00BD6069">
        <w:rPr>
          <w:sz w:val="22"/>
          <w:szCs w:val="22"/>
        </w:rPr>
        <w:t>ЭД</w:t>
      </w:r>
      <w:r w:rsidR="001E73DD">
        <w:rPr>
          <w:sz w:val="22"/>
          <w:szCs w:val="22"/>
        </w:rPr>
        <w:t xml:space="preserve"> </w:t>
      </w:r>
      <w:r w:rsidRPr="00C04657">
        <w:rPr>
          <w:sz w:val="22"/>
          <w:szCs w:val="22"/>
        </w:rPr>
        <w:t xml:space="preserve">ПЭП </w:t>
      </w:r>
      <w:r w:rsidR="001E73DD">
        <w:rPr>
          <w:sz w:val="22"/>
          <w:szCs w:val="22"/>
        </w:rPr>
        <w:t xml:space="preserve">в </w:t>
      </w:r>
      <w:r w:rsidR="001E73DD" w:rsidRPr="00C365DC">
        <w:rPr>
          <w:sz w:val="22"/>
          <w:szCs w:val="22"/>
        </w:rPr>
        <w:t xml:space="preserve">Системе </w:t>
      </w:r>
      <w:r w:rsidRPr="00C365DC">
        <w:rPr>
          <w:sz w:val="22"/>
          <w:szCs w:val="22"/>
        </w:rPr>
        <w:t>может Уполномоченное лицо Клиента</w:t>
      </w:r>
      <w:r w:rsidR="001E73DD" w:rsidRPr="00C365DC">
        <w:rPr>
          <w:sz w:val="22"/>
          <w:szCs w:val="22"/>
        </w:rPr>
        <w:t xml:space="preserve"> без ограничения </w:t>
      </w:r>
      <w:r w:rsidR="00DB253D" w:rsidRPr="00C365DC">
        <w:rPr>
          <w:sz w:val="22"/>
          <w:szCs w:val="22"/>
        </w:rPr>
        <w:t>полномочий</w:t>
      </w:r>
      <w:r w:rsidR="00C365DC" w:rsidRPr="00D955E8">
        <w:rPr>
          <w:sz w:val="22"/>
          <w:szCs w:val="22"/>
        </w:rPr>
        <w:t xml:space="preserve"> (прав)</w:t>
      </w:r>
      <w:r w:rsidR="00DB253D" w:rsidRPr="00C365DC">
        <w:rPr>
          <w:sz w:val="22"/>
          <w:szCs w:val="22"/>
        </w:rPr>
        <w:t xml:space="preserve"> </w:t>
      </w:r>
      <w:r w:rsidR="001E73DD" w:rsidRPr="00C365DC">
        <w:rPr>
          <w:sz w:val="22"/>
          <w:szCs w:val="22"/>
        </w:rPr>
        <w:t xml:space="preserve">в Системе, а также любое заявленное Клиентом </w:t>
      </w:r>
      <w:r w:rsidR="00BD6069" w:rsidRPr="00C365DC">
        <w:rPr>
          <w:sz w:val="22"/>
          <w:szCs w:val="22"/>
        </w:rPr>
        <w:t xml:space="preserve">число </w:t>
      </w:r>
      <w:r w:rsidR="001E73DD" w:rsidRPr="00C365DC">
        <w:rPr>
          <w:sz w:val="22"/>
          <w:szCs w:val="22"/>
        </w:rPr>
        <w:t xml:space="preserve">Пользователей с </w:t>
      </w:r>
      <w:r w:rsidR="00DB253D" w:rsidRPr="00C365DC">
        <w:rPr>
          <w:sz w:val="22"/>
          <w:szCs w:val="22"/>
        </w:rPr>
        <w:t>ограниченными полномочиями (</w:t>
      </w:r>
      <w:r w:rsidR="001E73DD" w:rsidRPr="00C365DC">
        <w:rPr>
          <w:sz w:val="22"/>
          <w:szCs w:val="22"/>
        </w:rPr>
        <w:t>правами</w:t>
      </w:r>
      <w:r w:rsidR="00DB253D" w:rsidRPr="00C365DC">
        <w:rPr>
          <w:sz w:val="22"/>
          <w:szCs w:val="22"/>
        </w:rPr>
        <w:t>)</w:t>
      </w:r>
      <w:r w:rsidR="001E73DD" w:rsidRPr="00C365DC">
        <w:rPr>
          <w:sz w:val="22"/>
          <w:szCs w:val="22"/>
        </w:rPr>
        <w:t xml:space="preserve"> в Системе:</w:t>
      </w:r>
    </w:p>
    <w:p w:rsidR="001E73DD" w:rsidRPr="00D955E8" w:rsidRDefault="001E73DD" w:rsidP="00536177">
      <w:pPr>
        <w:pStyle w:val="aff1"/>
        <w:widowControl w:val="0"/>
        <w:numPr>
          <w:ilvl w:val="0"/>
          <w:numId w:val="50"/>
        </w:numPr>
        <w:tabs>
          <w:tab w:val="left" w:pos="0"/>
          <w:tab w:val="left" w:pos="567"/>
          <w:tab w:val="left" w:pos="1134"/>
        </w:tabs>
        <w:spacing w:after="120"/>
        <w:ind w:hanging="443"/>
        <w:jc w:val="both"/>
        <w:rPr>
          <w:sz w:val="22"/>
          <w:szCs w:val="22"/>
        </w:rPr>
      </w:pPr>
      <w:r w:rsidRPr="00D955E8">
        <w:rPr>
          <w:sz w:val="22"/>
          <w:szCs w:val="22"/>
        </w:rPr>
        <w:t xml:space="preserve">просмотра информации, </w:t>
      </w:r>
      <w:r w:rsidR="009240A5" w:rsidRPr="00D955E8">
        <w:rPr>
          <w:sz w:val="22"/>
          <w:szCs w:val="22"/>
        </w:rPr>
        <w:t xml:space="preserve">и/или </w:t>
      </w:r>
      <w:r w:rsidR="00D476EA" w:rsidRPr="00D955E8">
        <w:rPr>
          <w:sz w:val="22"/>
          <w:szCs w:val="22"/>
        </w:rPr>
        <w:t xml:space="preserve">создания и </w:t>
      </w:r>
      <w:r w:rsidRPr="00D955E8">
        <w:rPr>
          <w:sz w:val="22"/>
          <w:szCs w:val="22"/>
        </w:rPr>
        <w:t xml:space="preserve">подписания </w:t>
      </w:r>
      <w:r w:rsidR="00BD6069" w:rsidRPr="00D955E8">
        <w:rPr>
          <w:sz w:val="22"/>
          <w:szCs w:val="22"/>
        </w:rPr>
        <w:t xml:space="preserve">ПЭП </w:t>
      </w:r>
      <w:r w:rsidRPr="00D955E8">
        <w:rPr>
          <w:sz w:val="22"/>
          <w:szCs w:val="22"/>
        </w:rPr>
        <w:t>электронных расчетных документов</w:t>
      </w:r>
      <w:r w:rsidR="00104C69" w:rsidRPr="00D955E8">
        <w:rPr>
          <w:sz w:val="22"/>
          <w:szCs w:val="22"/>
        </w:rPr>
        <w:t xml:space="preserve"> </w:t>
      </w:r>
      <w:r w:rsidR="00E941EC" w:rsidRPr="00D955E8">
        <w:rPr>
          <w:sz w:val="22"/>
          <w:szCs w:val="22"/>
        </w:rPr>
        <w:t>в Российских рублях</w:t>
      </w:r>
      <w:r w:rsidR="00BD6069" w:rsidRPr="00D955E8">
        <w:rPr>
          <w:sz w:val="22"/>
          <w:szCs w:val="22"/>
        </w:rPr>
        <w:t xml:space="preserve"> и </w:t>
      </w:r>
      <w:r w:rsidRPr="00D955E8">
        <w:rPr>
          <w:sz w:val="22"/>
          <w:szCs w:val="22"/>
        </w:rPr>
        <w:t>сообщени</w:t>
      </w:r>
      <w:r w:rsidR="00BD6069" w:rsidRPr="00D955E8">
        <w:rPr>
          <w:sz w:val="22"/>
          <w:szCs w:val="22"/>
        </w:rPr>
        <w:t>й</w:t>
      </w:r>
      <w:r w:rsidRPr="00D955E8">
        <w:rPr>
          <w:sz w:val="22"/>
          <w:szCs w:val="22"/>
        </w:rPr>
        <w:t xml:space="preserve"> в опции Документы свободного формата</w:t>
      </w:r>
      <w:r w:rsidR="00BD6069" w:rsidRPr="00D955E8">
        <w:rPr>
          <w:sz w:val="22"/>
          <w:szCs w:val="22"/>
        </w:rPr>
        <w:t>, а также обмен с Банком сообщениями</w:t>
      </w:r>
      <w:r w:rsidRPr="00D955E8">
        <w:rPr>
          <w:sz w:val="22"/>
          <w:szCs w:val="22"/>
        </w:rPr>
        <w:t xml:space="preserve"> в Чате по вопросам, не связанным с заключением / расторжением / изменением условий банковских договоров, подключением / отключением услуг;</w:t>
      </w:r>
    </w:p>
    <w:p w:rsidR="001E73DD" w:rsidRPr="00D955E8" w:rsidRDefault="00D476EA" w:rsidP="00536177">
      <w:pPr>
        <w:pStyle w:val="aff1"/>
        <w:widowControl w:val="0"/>
        <w:numPr>
          <w:ilvl w:val="0"/>
          <w:numId w:val="50"/>
        </w:numPr>
        <w:tabs>
          <w:tab w:val="left" w:pos="0"/>
          <w:tab w:val="left" w:pos="567"/>
          <w:tab w:val="left" w:pos="1134"/>
          <w:tab w:val="left" w:pos="1276"/>
        </w:tabs>
        <w:spacing w:after="120"/>
        <w:ind w:left="1134" w:hanging="425"/>
        <w:jc w:val="both"/>
        <w:rPr>
          <w:sz w:val="22"/>
          <w:szCs w:val="22"/>
        </w:rPr>
      </w:pPr>
      <w:r w:rsidRPr="00D955E8">
        <w:rPr>
          <w:sz w:val="22"/>
          <w:szCs w:val="22"/>
        </w:rPr>
        <w:t>создания электронных расчетных документов в Российских рублях</w:t>
      </w:r>
      <w:r w:rsidR="009240A5" w:rsidRPr="00D955E8">
        <w:rPr>
          <w:sz w:val="22"/>
          <w:szCs w:val="22"/>
        </w:rPr>
        <w:t xml:space="preserve"> </w:t>
      </w:r>
      <w:r w:rsidR="000E34AC" w:rsidRPr="00D955E8">
        <w:rPr>
          <w:sz w:val="22"/>
          <w:szCs w:val="22"/>
        </w:rPr>
        <w:t>(</w:t>
      </w:r>
      <w:r w:rsidR="009240A5" w:rsidRPr="00D955E8">
        <w:rPr>
          <w:sz w:val="22"/>
          <w:szCs w:val="22"/>
        </w:rPr>
        <w:t>без права подписи ПЭП)</w:t>
      </w:r>
      <w:r w:rsidRPr="00D955E8">
        <w:rPr>
          <w:sz w:val="22"/>
          <w:szCs w:val="22"/>
        </w:rPr>
        <w:t xml:space="preserve">, </w:t>
      </w:r>
      <w:r w:rsidR="001E73DD" w:rsidRPr="00D955E8">
        <w:rPr>
          <w:sz w:val="22"/>
          <w:szCs w:val="22"/>
        </w:rPr>
        <w:t>просмотра информации и обмена с Банком сообщениями в Чате по вопросам, не связанным с заключением / расторжением / изменением условий банковских договоров, подключением</w:t>
      </w:r>
      <w:r w:rsidRPr="00D955E8">
        <w:rPr>
          <w:sz w:val="22"/>
          <w:szCs w:val="22"/>
        </w:rPr>
        <w:t xml:space="preserve"> </w:t>
      </w:r>
      <w:r w:rsidR="001E73DD" w:rsidRPr="00D955E8">
        <w:rPr>
          <w:sz w:val="22"/>
          <w:szCs w:val="22"/>
        </w:rPr>
        <w:t>отключением услуг, совершением расчетных операций.</w:t>
      </w:r>
    </w:p>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 xml:space="preserve">ПЭП </w:t>
      </w:r>
      <w:r w:rsidR="00D73193">
        <w:rPr>
          <w:sz w:val="22"/>
          <w:szCs w:val="22"/>
        </w:rPr>
        <w:t xml:space="preserve">Уполномоченного лица </w:t>
      </w:r>
      <w:r w:rsidRPr="00C04657">
        <w:rPr>
          <w:sz w:val="22"/>
          <w:szCs w:val="22"/>
        </w:rPr>
        <w:t xml:space="preserve">Клиента </w:t>
      </w:r>
      <w:r w:rsidR="00D73193">
        <w:rPr>
          <w:sz w:val="22"/>
          <w:szCs w:val="22"/>
        </w:rPr>
        <w:t xml:space="preserve">/ Пользователя Системы </w:t>
      </w:r>
      <w:r w:rsidRPr="00C04657">
        <w:rPr>
          <w:sz w:val="22"/>
          <w:szCs w:val="22"/>
        </w:rPr>
        <w:t xml:space="preserve">является равнозначной (аналогом) его собственноручной подписи. </w:t>
      </w:r>
    </w:p>
    <w:p w:rsidR="000304CB" w:rsidRPr="00AD5C25" w:rsidRDefault="005B54FD" w:rsidP="00AD5C25">
      <w:pPr>
        <w:widowControl w:val="0"/>
        <w:numPr>
          <w:ilvl w:val="1"/>
          <w:numId w:val="29"/>
        </w:numPr>
        <w:tabs>
          <w:tab w:val="left" w:pos="0"/>
          <w:tab w:val="left" w:pos="567"/>
          <w:tab w:val="left" w:pos="1134"/>
        </w:tabs>
        <w:ind w:left="0" w:firstLine="0"/>
        <w:jc w:val="both"/>
        <w:rPr>
          <w:sz w:val="22"/>
          <w:szCs w:val="22"/>
        </w:rPr>
      </w:pPr>
      <w:r>
        <w:rPr>
          <w:sz w:val="22"/>
          <w:szCs w:val="22"/>
        </w:rPr>
        <w:t xml:space="preserve">Система </w:t>
      </w:r>
      <w:r w:rsidR="000304CB">
        <w:rPr>
          <w:sz w:val="22"/>
          <w:szCs w:val="22"/>
        </w:rPr>
        <w:t>«МТС-Бизнес»</w:t>
      </w:r>
      <w:r w:rsidR="00706510">
        <w:rPr>
          <w:sz w:val="22"/>
          <w:szCs w:val="22"/>
        </w:rPr>
        <w:t xml:space="preserve"> обеспечивает возможность</w:t>
      </w:r>
      <w:r w:rsidR="00706510" w:rsidRPr="00706510">
        <w:rPr>
          <w:sz w:val="22"/>
          <w:szCs w:val="22"/>
        </w:rPr>
        <w:t xml:space="preserve"> </w:t>
      </w:r>
      <w:r w:rsidR="00706510" w:rsidRPr="00AD5C25">
        <w:rPr>
          <w:sz w:val="22"/>
          <w:szCs w:val="22"/>
        </w:rPr>
        <w:t>дистанционно</w:t>
      </w:r>
      <w:r w:rsidR="000304CB" w:rsidRPr="00AD5C25">
        <w:rPr>
          <w:sz w:val="22"/>
          <w:szCs w:val="22"/>
        </w:rPr>
        <w:t>:</w:t>
      </w:r>
    </w:p>
    <w:p w:rsidR="00D73193" w:rsidRDefault="00D73193" w:rsidP="00AD5C25">
      <w:pPr>
        <w:pStyle w:val="aff1"/>
        <w:widowControl w:val="0"/>
        <w:numPr>
          <w:ilvl w:val="0"/>
          <w:numId w:val="31"/>
        </w:numPr>
        <w:tabs>
          <w:tab w:val="left" w:pos="0"/>
          <w:tab w:val="left" w:pos="567"/>
          <w:tab w:val="left" w:pos="1134"/>
        </w:tabs>
        <w:jc w:val="both"/>
        <w:rPr>
          <w:sz w:val="22"/>
          <w:szCs w:val="22"/>
        </w:rPr>
      </w:pPr>
      <w:bookmarkStart w:id="53" w:name="_Hlk105090397"/>
      <w:r>
        <w:rPr>
          <w:sz w:val="22"/>
          <w:szCs w:val="22"/>
        </w:rPr>
        <w:t>совершать расчетные операции в Российских рублях;</w:t>
      </w:r>
    </w:p>
    <w:p w:rsidR="00C04657" w:rsidRDefault="000304CB" w:rsidP="00AD5C25">
      <w:pPr>
        <w:pStyle w:val="aff1"/>
        <w:widowControl w:val="0"/>
        <w:numPr>
          <w:ilvl w:val="0"/>
          <w:numId w:val="31"/>
        </w:numPr>
        <w:tabs>
          <w:tab w:val="left" w:pos="0"/>
          <w:tab w:val="left" w:pos="567"/>
          <w:tab w:val="left" w:pos="1134"/>
        </w:tabs>
        <w:jc w:val="both"/>
        <w:rPr>
          <w:sz w:val="22"/>
          <w:szCs w:val="22"/>
        </w:rPr>
      </w:pPr>
      <w:r w:rsidRPr="000304CB">
        <w:rPr>
          <w:sz w:val="22"/>
          <w:szCs w:val="22"/>
        </w:rPr>
        <w:t>соверш</w:t>
      </w:r>
      <w:r w:rsidR="00A94A57">
        <w:rPr>
          <w:sz w:val="22"/>
          <w:szCs w:val="22"/>
        </w:rPr>
        <w:t>ать</w:t>
      </w:r>
      <w:r w:rsidRPr="000304CB">
        <w:rPr>
          <w:sz w:val="22"/>
          <w:szCs w:val="22"/>
        </w:rPr>
        <w:t xml:space="preserve"> операци</w:t>
      </w:r>
      <w:r w:rsidR="00BE752D">
        <w:rPr>
          <w:sz w:val="22"/>
          <w:szCs w:val="22"/>
        </w:rPr>
        <w:t>и</w:t>
      </w:r>
      <w:r w:rsidRPr="000304CB">
        <w:rPr>
          <w:sz w:val="22"/>
          <w:szCs w:val="22"/>
        </w:rPr>
        <w:t xml:space="preserve"> в </w:t>
      </w:r>
      <w:r w:rsidR="00E941EC">
        <w:rPr>
          <w:sz w:val="22"/>
          <w:szCs w:val="22"/>
        </w:rPr>
        <w:t>И</w:t>
      </w:r>
      <w:r w:rsidRPr="000304CB">
        <w:rPr>
          <w:sz w:val="22"/>
          <w:szCs w:val="22"/>
        </w:rPr>
        <w:t xml:space="preserve">ностранной валюте </w:t>
      </w:r>
      <w:r>
        <w:rPr>
          <w:sz w:val="22"/>
          <w:szCs w:val="22"/>
        </w:rPr>
        <w:t>с использованием соответствующе</w:t>
      </w:r>
      <w:r w:rsidR="00363094">
        <w:rPr>
          <w:sz w:val="22"/>
          <w:szCs w:val="22"/>
        </w:rPr>
        <w:t>й</w:t>
      </w:r>
      <w:r>
        <w:rPr>
          <w:sz w:val="22"/>
          <w:szCs w:val="22"/>
        </w:rPr>
        <w:t xml:space="preserve"> </w:t>
      </w:r>
      <w:r w:rsidR="00463F92">
        <w:rPr>
          <w:sz w:val="22"/>
          <w:szCs w:val="22"/>
        </w:rPr>
        <w:t>функцион</w:t>
      </w:r>
      <w:r w:rsidR="00363094">
        <w:rPr>
          <w:sz w:val="22"/>
          <w:szCs w:val="22"/>
        </w:rPr>
        <w:t>альности</w:t>
      </w:r>
      <w:r>
        <w:rPr>
          <w:sz w:val="22"/>
          <w:szCs w:val="22"/>
        </w:rPr>
        <w:t xml:space="preserve"> Системы «Клиент-Банк» путем предоставления к не</w:t>
      </w:r>
      <w:r w:rsidR="00363094">
        <w:rPr>
          <w:sz w:val="22"/>
          <w:szCs w:val="22"/>
        </w:rPr>
        <w:t>й</w:t>
      </w:r>
      <w:r>
        <w:rPr>
          <w:sz w:val="22"/>
          <w:szCs w:val="22"/>
        </w:rPr>
        <w:t xml:space="preserve"> доступа Уполномоченному лицу Клиента МБ, авторизованному в Системе «МТС-Бизнес»</w:t>
      </w:r>
      <w:r w:rsidR="008A042D">
        <w:rPr>
          <w:sz w:val="22"/>
          <w:szCs w:val="22"/>
        </w:rPr>
        <w:t>;</w:t>
      </w:r>
    </w:p>
    <w:p w:rsidR="00DE18DB" w:rsidRDefault="008A042D" w:rsidP="00AD5C25">
      <w:pPr>
        <w:pStyle w:val="aff1"/>
        <w:widowControl w:val="0"/>
        <w:numPr>
          <w:ilvl w:val="0"/>
          <w:numId w:val="31"/>
        </w:numPr>
        <w:tabs>
          <w:tab w:val="left" w:pos="0"/>
          <w:tab w:val="left" w:pos="567"/>
          <w:tab w:val="left" w:pos="1134"/>
        </w:tabs>
        <w:jc w:val="both"/>
        <w:rPr>
          <w:sz w:val="22"/>
          <w:szCs w:val="22"/>
        </w:rPr>
      </w:pPr>
      <w:r w:rsidRPr="00F10D52">
        <w:rPr>
          <w:sz w:val="22"/>
          <w:szCs w:val="22"/>
        </w:rPr>
        <w:lastRenderedPageBreak/>
        <w:t xml:space="preserve"> заключ</w:t>
      </w:r>
      <w:r w:rsidR="00A94A57">
        <w:rPr>
          <w:sz w:val="22"/>
          <w:szCs w:val="22"/>
        </w:rPr>
        <w:t>ать</w:t>
      </w:r>
      <w:r w:rsidRPr="00F10D52">
        <w:rPr>
          <w:sz w:val="22"/>
          <w:szCs w:val="22"/>
        </w:rPr>
        <w:t>, сопровожд</w:t>
      </w:r>
      <w:r w:rsidR="00A94A57">
        <w:rPr>
          <w:sz w:val="22"/>
          <w:szCs w:val="22"/>
        </w:rPr>
        <w:t>ать</w:t>
      </w:r>
      <w:r w:rsidRPr="00F10D52">
        <w:rPr>
          <w:sz w:val="22"/>
          <w:szCs w:val="22"/>
        </w:rPr>
        <w:t>, растор</w:t>
      </w:r>
      <w:r w:rsidR="00A94A57">
        <w:rPr>
          <w:sz w:val="22"/>
          <w:szCs w:val="22"/>
        </w:rPr>
        <w:t>гать</w:t>
      </w:r>
      <w:r w:rsidRPr="00F10D52">
        <w:rPr>
          <w:sz w:val="22"/>
          <w:szCs w:val="22"/>
        </w:rPr>
        <w:t xml:space="preserve"> договора выпуска и обслуживания корпоративных карт МТС </w:t>
      </w:r>
      <w:proofErr w:type="spellStart"/>
      <w:r w:rsidRPr="00F10D52">
        <w:rPr>
          <w:sz w:val="22"/>
          <w:szCs w:val="22"/>
        </w:rPr>
        <w:t>Business</w:t>
      </w:r>
      <w:proofErr w:type="spellEnd"/>
      <w:r w:rsidRPr="00F10D52">
        <w:rPr>
          <w:sz w:val="22"/>
          <w:szCs w:val="22"/>
        </w:rPr>
        <w:t xml:space="preserve"> </w:t>
      </w:r>
      <w:proofErr w:type="spellStart"/>
      <w:r w:rsidRPr="00F10D52">
        <w:rPr>
          <w:sz w:val="22"/>
          <w:szCs w:val="22"/>
        </w:rPr>
        <w:t>Virtual</w:t>
      </w:r>
      <w:proofErr w:type="spellEnd"/>
      <w:r w:rsidRPr="00F10D52">
        <w:rPr>
          <w:sz w:val="22"/>
          <w:szCs w:val="22"/>
        </w:rPr>
        <w:t xml:space="preserve"> </w:t>
      </w:r>
      <w:proofErr w:type="spellStart"/>
      <w:r w:rsidRPr="00F10D52">
        <w:rPr>
          <w:sz w:val="22"/>
          <w:szCs w:val="22"/>
        </w:rPr>
        <w:t>Card</w:t>
      </w:r>
      <w:proofErr w:type="spellEnd"/>
      <w:r w:rsidR="00DE18DB" w:rsidRPr="00F10D52">
        <w:rPr>
          <w:sz w:val="22"/>
          <w:szCs w:val="22"/>
        </w:rPr>
        <w:t>;</w:t>
      </w:r>
    </w:p>
    <w:p w:rsidR="005E435A" w:rsidRDefault="00F10D52" w:rsidP="00AD5C25">
      <w:pPr>
        <w:pStyle w:val="aff1"/>
        <w:widowControl w:val="0"/>
        <w:numPr>
          <w:ilvl w:val="0"/>
          <w:numId w:val="31"/>
        </w:numPr>
        <w:tabs>
          <w:tab w:val="left" w:pos="0"/>
          <w:tab w:val="left" w:pos="567"/>
          <w:tab w:val="left" w:pos="1134"/>
        </w:tabs>
        <w:jc w:val="both"/>
        <w:rPr>
          <w:sz w:val="22"/>
          <w:szCs w:val="22"/>
        </w:rPr>
      </w:pPr>
      <w:r w:rsidRPr="00650467">
        <w:rPr>
          <w:sz w:val="22"/>
          <w:szCs w:val="22"/>
        </w:rPr>
        <w:t>заключ</w:t>
      </w:r>
      <w:r w:rsidR="00A94A57">
        <w:rPr>
          <w:sz w:val="22"/>
          <w:szCs w:val="22"/>
        </w:rPr>
        <w:t>ать</w:t>
      </w:r>
      <w:r w:rsidR="007508DA" w:rsidRPr="00650467">
        <w:rPr>
          <w:sz w:val="22"/>
          <w:szCs w:val="22"/>
        </w:rPr>
        <w:t>,</w:t>
      </w:r>
      <w:r w:rsidRPr="00650467">
        <w:rPr>
          <w:sz w:val="22"/>
          <w:szCs w:val="22"/>
        </w:rPr>
        <w:t xml:space="preserve"> </w:t>
      </w:r>
      <w:r w:rsidR="007508DA" w:rsidRPr="00650467">
        <w:rPr>
          <w:sz w:val="22"/>
          <w:szCs w:val="22"/>
        </w:rPr>
        <w:t>сопровожд</w:t>
      </w:r>
      <w:r w:rsidR="00A94A57">
        <w:rPr>
          <w:sz w:val="22"/>
          <w:szCs w:val="22"/>
        </w:rPr>
        <w:t>ать</w:t>
      </w:r>
      <w:r w:rsidR="007508DA" w:rsidRPr="00650467">
        <w:rPr>
          <w:sz w:val="22"/>
          <w:szCs w:val="22"/>
        </w:rPr>
        <w:t>, растор</w:t>
      </w:r>
      <w:r w:rsidR="00A94A57">
        <w:rPr>
          <w:sz w:val="22"/>
          <w:szCs w:val="22"/>
        </w:rPr>
        <w:t>гать</w:t>
      </w:r>
      <w:r w:rsidR="007508DA" w:rsidRPr="00650467">
        <w:rPr>
          <w:sz w:val="22"/>
          <w:szCs w:val="22"/>
        </w:rPr>
        <w:t xml:space="preserve"> </w:t>
      </w:r>
      <w:r w:rsidRPr="00650467">
        <w:rPr>
          <w:sz w:val="22"/>
          <w:szCs w:val="22"/>
        </w:rPr>
        <w:t>Кредитн</w:t>
      </w:r>
      <w:r w:rsidR="00A94A57">
        <w:rPr>
          <w:sz w:val="22"/>
          <w:szCs w:val="22"/>
        </w:rPr>
        <w:t>ые</w:t>
      </w:r>
      <w:r w:rsidRPr="00650467">
        <w:rPr>
          <w:sz w:val="22"/>
          <w:szCs w:val="22"/>
        </w:rPr>
        <w:t xml:space="preserve"> договора / Соглашения о предоставлении овердрафта по </w:t>
      </w:r>
      <w:r w:rsidR="00F35D4F">
        <w:rPr>
          <w:sz w:val="22"/>
          <w:szCs w:val="22"/>
        </w:rPr>
        <w:t>полностью</w:t>
      </w:r>
      <w:r w:rsidRPr="00650467">
        <w:rPr>
          <w:sz w:val="22"/>
          <w:szCs w:val="22"/>
        </w:rPr>
        <w:t xml:space="preserve"> одобренным </w:t>
      </w:r>
      <w:r w:rsidR="007508DA" w:rsidRPr="00650467">
        <w:rPr>
          <w:sz w:val="22"/>
          <w:szCs w:val="22"/>
        </w:rPr>
        <w:t xml:space="preserve">кредитным </w:t>
      </w:r>
      <w:r w:rsidRPr="00650467">
        <w:rPr>
          <w:sz w:val="22"/>
          <w:szCs w:val="22"/>
        </w:rPr>
        <w:t>продуктам Банка</w:t>
      </w:r>
      <w:r w:rsidR="00AA1DCE">
        <w:rPr>
          <w:sz w:val="22"/>
          <w:szCs w:val="22"/>
        </w:rPr>
        <w:t>;</w:t>
      </w:r>
    </w:p>
    <w:p w:rsidR="00695D2C" w:rsidRPr="00695D2C" w:rsidRDefault="00695D2C" w:rsidP="00AD5C25">
      <w:pPr>
        <w:pStyle w:val="aff1"/>
        <w:numPr>
          <w:ilvl w:val="0"/>
          <w:numId w:val="31"/>
        </w:numPr>
        <w:jc w:val="both"/>
        <w:rPr>
          <w:sz w:val="22"/>
          <w:szCs w:val="22"/>
        </w:rPr>
      </w:pPr>
      <w:r w:rsidRPr="00695D2C">
        <w:rPr>
          <w:sz w:val="22"/>
          <w:szCs w:val="22"/>
        </w:rPr>
        <w:t>заключ</w:t>
      </w:r>
      <w:r w:rsidR="00A94A57">
        <w:rPr>
          <w:sz w:val="22"/>
          <w:szCs w:val="22"/>
        </w:rPr>
        <w:t>ать</w:t>
      </w:r>
      <w:r w:rsidRPr="00695D2C">
        <w:rPr>
          <w:sz w:val="22"/>
          <w:szCs w:val="22"/>
        </w:rPr>
        <w:t xml:space="preserve"> Клиент</w:t>
      </w:r>
      <w:r w:rsidR="00A94A57">
        <w:rPr>
          <w:sz w:val="22"/>
          <w:szCs w:val="22"/>
        </w:rPr>
        <w:t>а</w:t>
      </w:r>
      <w:r w:rsidRPr="00695D2C">
        <w:rPr>
          <w:sz w:val="22"/>
          <w:szCs w:val="22"/>
        </w:rPr>
        <w:t xml:space="preserve">м МБ </w:t>
      </w:r>
      <w:r w:rsidR="00D75A29" w:rsidRPr="00695D2C">
        <w:rPr>
          <w:sz w:val="22"/>
          <w:szCs w:val="22"/>
        </w:rPr>
        <w:t xml:space="preserve">в опции «Депозиты» Системы </w:t>
      </w:r>
      <w:r w:rsidR="00D75A29">
        <w:rPr>
          <w:sz w:val="22"/>
          <w:szCs w:val="22"/>
        </w:rPr>
        <w:t xml:space="preserve">в режиме </w:t>
      </w:r>
      <w:r w:rsidR="00D75A29" w:rsidRPr="00695D2C">
        <w:rPr>
          <w:sz w:val="22"/>
          <w:szCs w:val="22"/>
        </w:rPr>
        <w:t xml:space="preserve">онлайн </w:t>
      </w:r>
      <w:r w:rsidRPr="00695D2C">
        <w:rPr>
          <w:sz w:val="22"/>
          <w:szCs w:val="22"/>
        </w:rPr>
        <w:t>договора на открытие счета вклада (депозита)</w:t>
      </w:r>
      <w:r w:rsidR="00D75A29">
        <w:rPr>
          <w:sz w:val="22"/>
          <w:szCs w:val="22"/>
        </w:rPr>
        <w:t xml:space="preserve"> и досрочно расторгать указанные договор</w:t>
      </w:r>
      <w:r w:rsidR="00185976">
        <w:rPr>
          <w:sz w:val="22"/>
          <w:szCs w:val="22"/>
        </w:rPr>
        <w:t>ы</w:t>
      </w:r>
      <w:r w:rsidR="00D75A29">
        <w:rPr>
          <w:sz w:val="22"/>
          <w:szCs w:val="22"/>
        </w:rPr>
        <w:t>, а также направлять в Банк заявления на пополнение счета вклада (депозита) или на частичное списание средств со счета вклада (депозита)</w:t>
      </w:r>
      <w:r w:rsidR="006F71E3">
        <w:rPr>
          <w:rStyle w:val="af5"/>
          <w:sz w:val="22"/>
          <w:szCs w:val="22"/>
        </w:rPr>
        <w:footnoteReference w:id="17"/>
      </w:r>
      <w:r w:rsidR="00D75A29">
        <w:rPr>
          <w:sz w:val="22"/>
          <w:szCs w:val="22"/>
        </w:rPr>
        <w:t xml:space="preserve"> </w:t>
      </w:r>
      <w:r w:rsidRPr="00695D2C">
        <w:rPr>
          <w:sz w:val="22"/>
          <w:szCs w:val="22"/>
        </w:rPr>
        <w:t>;</w:t>
      </w:r>
    </w:p>
    <w:p w:rsidR="00AA1DCE" w:rsidRPr="000670FB" w:rsidRDefault="00AA1DCE" w:rsidP="00AD5C25">
      <w:pPr>
        <w:pStyle w:val="aff1"/>
        <w:widowControl w:val="0"/>
        <w:numPr>
          <w:ilvl w:val="0"/>
          <w:numId w:val="31"/>
        </w:numPr>
        <w:tabs>
          <w:tab w:val="left" w:pos="0"/>
          <w:tab w:val="left" w:pos="567"/>
          <w:tab w:val="left" w:pos="1134"/>
        </w:tabs>
        <w:jc w:val="both"/>
        <w:rPr>
          <w:sz w:val="22"/>
          <w:szCs w:val="22"/>
        </w:rPr>
      </w:pPr>
      <w:r w:rsidRPr="000670FB">
        <w:rPr>
          <w:sz w:val="22"/>
          <w:szCs w:val="22"/>
        </w:rPr>
        <w:t xml:space="preserve"> заключ</w:t>
      </w:r>
      <w:r w:rsidR="00115704">
        <w:rPr>
          <w:sz w:val="22"/>
          <w:szCs w:val="22"/>
        </w:rPr>
        <w:t>ать</w:t>
      </w:r>
      <w:r w:rsidRPr="000670FB">
        <w:rPr>
          <w:sz w:val="22"/>
          <w:szCs w:val="22"/>
        </w:rPr>
        <w:t xml:space="preserve"> / расто</w:t>
      </w:r>
      <w:r w:rsidR="00115704">
        <w:rPr>
          <w:sz w:val="22"/>
          <w:szCs w:val="22"/>
        </w:rPr>
        <w:t>ргать</w:t>
      </w:r>
      <w:r w:rsidRPr="000670FB">
        <w:rPr>
          <w:sz w:val="22"/>
          <w:szCs w:val="22"/>
        </w:rPr>
        <w:t xml:space="preserve"> договора программы лояльности «</w:t>
      </w:r>
      <w:proofErr w:type="spellStart"/>
      <w:r w:rsidRPr="000670FB">
        <w:rPr>
          <w:sz w:val="22"/>
          <w:szCs w:val="22"/>
        </w:rPr>
        <w:t>Cashback</w:t>
      </w:r>
      <w:proofErr w:type="spellEnd"/>
      <w:r w:rsidRPr="000670FB">
        <w:rPr>
          <w:sz w:val="22"/>
          <w:szCs w:val="22"/>
        </w:rPr>
        <w:t>» и подключ</w:t>
      </w:r>
      <w:r w:rsidR="00115704">
        <w:rPr>
          <w:sz w:val="22"/>
          <w:szCs w:val="22"/>
        </w:rPr>
        <w:t>ать</w:t>
      </w:r>
      <w:r w:rsidRPr="000670FB">
        <w:rPr>
          <w:sz w:val="22"/>
          <w:szCs w:val="22"/>
        </w:rPr>
        <w:t xml:space="preserve"> / отключ</w:t>
      </w:r>
      <w:r w:rsidR="00115704">
        <w:rPr>
          <w:sz w:val="22"/>
          <w:szCs w:val="22"/>
        </w:rPr>
        <w:t>ать</w:t>
      </w:r>
      <w:r w:rsidRPr="000670FB">
        <w:rPr>
          <w:sz w:val="22"/>
          <w:szCs w:val="22"/>
        </w:rPr>
        <w:t xml:space="preserve"> программы лояльности «</w:t>
      </w:r>
      <w:proofErr w:type="spellStart"/>
      <w:r w:rsidRPr="000670FB">
        <w:rPr>
          <w:sz w:val="22"/>
          <w:szCs w:val="22"/>
        </w:rPr>
        <w:t>Cashback</w:t>
      </w:r>
      <w:proofErr w:type="spellEnd"/>
      <w:r w:rsidRPr="000670FB">
        <w:rPr>
          <w:sz w:val="22"/>
          <w:szCs w:val="22"/>
        </w:rPr>
        <w:t>»</w:t>
      </w:r>
      <w:r w:rsidRPr="000670FB">
        <w:rPr>
          <w:rStyle w:val="af5"/>
          <w:sz w:val="22"/>
          <w:szCs w:val="22"/>
        </w:rPr>
        <w:footnoteReference w:id="18"/>
      </w:r>
      <w:r w:rsidRPr="000670FB">
        <w:rPr>
          <w:sz w:val="22"/>
          <w:szCs w:val="22"/>
        </w:rPr>
        <w:t xml:space="preserve"> (по корпоративным картам МТС </w:t>
      </w:r>
      <w:proofErr w:type="spellStart"/>
      <w:r w:rsidRPr="000670FB">
        <w:rPr>
          <w:sz w:val="22"/>
          <w:szCs w:val="22"/>
        </w:rPr>
        <w:t>Business</w:t>
      </w:r>
      <w:proofErr w:type="spellEnd"/>
      <w:r w:rsidRPr="000670FB">
        <w:rPr>
          <w:sz w:val="22"/>
          <w:szCs w:val="22"/>
        </w:rPr>
        <w:t xml:space="preserve">, МТС </w:t>
      </w:r>
      <w:proofErr w:type="spellStart"/>
      <w:r w:rsidRPr="000670FB">
        <w:rPr>
          <w:sz w:val="22"/>
          <w:szCs w:val="22"/>
        </w:rPr>
        <w:t>Business</w:t>
      </w:r>
      <w:proofErr w:type="spellEnd"/>
      <w:r w:rsidRPr="000670FB">
        <w:rPr>
          <w:sz w:val="22"/>
          <w:szCs w:val="22"/>
        </w:rPr>
        <w:t xml:space="preserve"> </w:t>
      </w:r>
      <w:proofErr w:type="spellStart"/>
      <w:r w:rsidRPr="000670FB">
        <w:rPr>
          <w:sz w:val="22"/>
          <w:szCs w:val="22"/>
        </w:rPr>
        <w:t>Card</w:t>
      </w:r>
      <w:proofErr w:type="spellEnd"/>
      <w:r w:rsidRPr="000670FB">
        <w:rPr>
          <w:sz w:val="22"/>
          <w:szCs w:val="22"/>
        </w:rPr>
        <w:t xml:space="preserve">, МТС </w:t>
      </w:r>
      <w:proofErr w:type="spellStart"/>
      <w:r w:rsidRPr="000670FB">
        <w:rPr>
          <w:sz w:val="22"/>
          <w:szCs w:val="22"/>
        </w:rPr>
        <w:t>Business</w:t>
      </w:r>
      <w:proofErr w:type="spellEnd"/>
      <w:r w:rsidRPr="000670FB">
        <w:rPr>
          <w:sz w:val="22"/>
          <w:szCs w:val="22"/>
        </w:rPr>
        <w:t xml:space="preserve"> </w:t>
      </w:r>
      <w:proofErr w:type="spellStart"/>
      <w:r w:rsidRPr="000670FB">
        <w:rPr>
          <w:sz w:val="22"/>
          <w:szCs w:val="22"/>
        </w:rPr>
        <w:t>Virtual</w:t>
      </w:r>
      <w:proofErr w:type="spellEnd"/>
      <w:r w:rsidRPr="000670FB">
        <w:rPr>
          <w:sz w:val="22"/>
          <w:szCs w:val="22"/>
        </w:rPr>
        <w:t xml:space="preserve"> </w:t>
      </w:r>
      <w:proofErr w:type="spellStart"/>
      <w:r w:rsidRPr="000670FB">
        <w:rPr>
          <w:sz w:val="22"/>
          <w:szCs w:val="22"/>
        </w:rPr>
        <w:t>Card</w:t>
      </w:r>
      <w:proofErr w:type="spellEnd"/>
      <w:r w:rsidRPr="000670FB">
        <w:rPr>
          <w:sz w:val="22"/>
          <w:szCs w:val="22"/>
        </w:rPr>
        <w:t>);</w:t>
      </w:r>
    </w:p>
    <w:p w:rsidR="00706510" w:rsidRDefault="00AA1DCE" w:rsidP="00AD5C25">
      <w:pPr>
        <w:pStyle w:val="aff1"/>
        <w:widowControl w:val="0"/>
        <w:numPr>
          <w:ilvl w:val="0"/>
          <w:numId w:val="31"/>
        </w:numPr>
        <w:tabs>
          <w:tab w:val="left" w:pos="0"/>
          <w:tab w:val="left" w:pos="567"/>
          <w:tab w:val="left" w:pos="1134"/>
        </w:tabs>
        <w:jc w:val="both"/>
        <w:rPr>
          <w:sz w:val="22"/>
          <w:szCs w:val="22"/>
        </w:rPr>
      </w:pPr>
      <w:r w:rsidRPr="000670FB">
        <w:rPr>
          <w:sz w:val="22"/>
          <w:szCs w:val="22"/>
        </w:rPr>
        <w:t>устан</w:t>
      </w:r>
      <w:r w:rsidR="00BD375E">
        <w:rPr>
          <w:sz w:val="22"/>
          <w:szCs w:val="22"/>
        </w:rPr>
        <w:t>а</w:t>
      </w:r>
      <w:r w:rsidRPr="000670FB">
        <w:rPr>
          <w:sz w:val="22"/>
          <w:szCs w:val="22"/>
        </w:rPr>
        <w:t>вл</w:t>
      </w:r>
      <w:r w:rsidR="00115704">
        <w:rPr>
          <w:sz w:val="22"/>
          <w:szCs w:val="22"/>
        </w:rPr>
        <w:t>ивать</w:t>
      </w:r>
      <w:r w:rsidRPr="000670FB">
        <w:rPr>
          <w:sz w:val="22"/>
          <w:szCs w:val="22"/>
        </w:rPr>
        <w:t xml:space="preserve"> ПИН-код</w:t>
      </w:r>
      <w:r w:rsidRPr="000670FB">
        <w:rPr>
          <w:sz w:val="22"/>
          <w:szCs w:val="22"/>
          <w:vertAlign w:val="superscript"/>
        </w:rPr>
        <w:t>11</w:t>
      </w:r>
      <w:r w:rsidRPr="000670FB">
        <w:rPr>
          <w:sz w:val="22"/>
          <w:szCs w:val="22"/>
        </w:rPr>
        <w:t>, просм</w:t>
      </w:r>
      <w:r w:rsidR="00115704">
        <w:rPr>
          <w:sz w:val="22"/>
          <w:szCs w:val="22"/>
        </w:rPr>
        <w:t>атривать</w:t>
      </w:r>
      <w:r w:rsidRPr="000670FB">
        <w:rPr>
          <w:sz w:val="22"/>
          <w:szCs w:val="22"/>
        </w:rPr>
        <w:t xml:space="preserve"> реквизит</w:t>
      </w:r>
      <w:r w:rsidR="00115704">
        <w:rPr>
          <w:sz w:val="22"/>
          <w:szCs w:val="22"/>
        </w:rPr>
        <w:t>ы</w:t>
      </w:r>
      <w:r w:rsidRPr="000670FB">
        <w:rPr>
          <w:rStyle w:val="af5"/>
          <w:sz w:val="22"/>
          <w:szCs w:val="22"/>
        </w:rPr>
        <w:footnoteReference w:id="19"/>
      </w:r>
      <w:r w:rsidRPr="000670FB">
        <w:rPr>
          <w:sz w:val="22"/>
          <w:szCs w:val="22"/>
        </w:rPr>
        <w:t xml:space="preserve"> (по корпоративным картам МТС </w:t>
      </w:r>
      <w:proofErr w:type="spellStart"/>
      <w:r w:rsidRPr="000670FB">
        <w:rPr>
          <w:sz w:val="22"/>
          <w:szCs w:val="22"/>
        </w:rPr>
        <w:t>Business</w:t>
      </w:r>
      <w:proofErr w:type="spellEnd"/>
      <w:r w:rsidRPr="000670FB">
        <w:rPr>
          <w:sz w:val="22"/>
          <w:szCs w:val="22"/>
        </w:rPr>
        <w:t xml:space="preserve">, МТС </w:t>
      </w:r>
      <w:proofErr w:type="spellStart"/>
      <w:r w:rsidRPr="000670FB">
        <w:rPr>
          <w:sz w:val="22"/>
          <w:szCs w:val="22"/>
        </w:rPr>
        <w:t>Business</w:t>
      </w:r>
      <w:proofErr w:type="spellEnd"/>
      <w:r w:rsidRPr="000670FB">
        <w:rPr>
          <w:sz w:val="22"/>
          <w:szCs w:val="22"/>
        </w:rPr>
        <w:t xml:space="preserve"> </w:t>
      </w:r>
      <w:proofErr w:type="spellStart"/>
      <w:r w:rsidRPr="000670FB">
        <w:rPr>
          <w:sz w:val="22"/>
          <w:szCs w:val="22"/>
        </w:rPr>
        <w:t>Card</w:t>
      </w:r>
      <w:proofErr w:type="spellEnd"/>
      <w:r w:rsidRPr="000670FB">
        <w:rPr>
          <w:sz w:val="22"/>
          <w:szCs w:val="22"/>
        </w:rPr>
        <w:t xml:space="preserve"> и МТС </w:t>
      </w:r>
      <w:proofErr w:type="spellStart"/>
      <w:r w:rsidRPr="000670FB">
        <w:rPr>
          <w:sz w:val="22"/>
          <w:szCs w:val="22"/>
        </w:rPr>
        <w:t>Business</w:t>
      </w:r>
      <w:proofErr w:type="spellEnd"/>
      <w:r w:rsidRPr="000670FB">
        <w:rPr>
          <w:sz w:val="22"/>
          <w:szCs w:val="22"/>
        </w:rPr>
        <w:t xml:space="preserve"> </w:t>
      </w:r>
      <w:proofErr w:type="spellStart"/>
      <w:r w:rsidRPr="000670FB">
        <w:rPr>
          <w:sz w:val="22"/>
          <w:szCs w:val="22"/>
        </w:rPr>
        <w:t>Virtual</w:t>
      </w:r>
      <w:proofErr w:type="spellEnd"/>
      <w:r w:rsidRPr="000670FB">
        <w:rPr>
          <w:sz w:val="22"/>
          <w:szCs w:val="22"/>
        </w:rPr>
        <w:t xml:space="preserve"> </w:t>
      </w:r>
      <w:proofErr w:type="spellStart"/>
      <w:r w:rsidRPr="000670FB">
        <w:rPr>
          <w:sz w:val="22"/>
          <w:szCs w:val="22"/>
        </w:rPr>
        <w:t>Card</w:t>
      </w:r>
      <w:proofErr w:type="spellEnd"/>
      <w:r w:rsidRPr="000670FB">
        <w:rPr>
          <w:sz w:val="22"/>
          <w:szCs w:val="22"/>
        </w:rPr>
        <w:t>)</w:t>
      </w:r>
      <w:r w:rsidR="00706510">
        <w:rPr>
          <w:sz w:val="22"/>
          <w:szCs w:val="22"/>
        </w:rPr>
        <w:t>;</w:t>
      </w:r>
    </w:p>
    <w:p w:rsidR="00AA1DCE" w:rsidRPr="00A94A57" w:rsidRDefault="00706510" w:rsidP="00AD5C25">
      <w:pPr>
        <w:pStyle w:val="aff1"/>
        <w:widowControl w:val="0"/>
        <w:numPr>
          <w:ilvl w:val="0"/>
          <w:numId w:val="31"/>
        </w:numPr>
        <w:tabs>
          <w:tab w:val="left" w:pos="0"/>
          <w:tab w:val="left" w:pos="567"/>
          <w:tab w:val="left" w:pos="1134"/>
        </w:tabs>
        <w:jc w:val="both"/>
        <w:rPr>
          <w:sz w:val="22"/>
          <w:szCs w:val="22"/>
        </w:rPr>
      </w:pPr>
      <w:r w:rsidRPr="00A94A57">
        <w:rPr>
          <w:sz w:val="22"/>
          <w:szCs w:val="22"/>
        </w:rPr>
        <w:t>заключ</w:t>
      </w:r>
      <w:r w:rsidR="00115704">
        <w:rPr>
          <w:sz w:val="22"/>
          <w:szCs w:val="22"/>
        </w:rPr>
        <w:t>ать</w:t>
      </w:r>
      <w:r w:rsidRPr="00A94A57">
        <w:rPr>
          <w:sz w:val="22"/>
          <w:szCs w:val="22"/>
        </w:rPr>
        <w:t>/растор</w:t>
      </w:r>
      <w:r w:rsidR="00115704">
        <w:rPr>
          <w:sz w:val="22"/>
          <w:szCs w:val="22"/>
        </w:rPr>
        <w:t>гать</w:t>
      </w:r>
      <w:r w:rsidRPr="00A94A57">
        <w:rPr>
          <w:sz w:val="22"/>
          <w:szCs w:val="22"/>
        </w:rPr>
        <w:t xml:space="preserve"> Договора банковского счета для сервиса «Налоговая копилка» с Клиентами МБ</w:t>
      </w:r>
      <w:r w:rsidR="00975758" w:rsidRPr="00A94A57">
        <w:rPr>
          <w:sz w:val="22"/>
          <w:szCs w:val="22"/>
        </w:rPr>
        <w:t>;</w:t>
      </w:r>
    </w:p>
    <w:p w:rsidR="008430A1" w:rsidRPr="00AD5C25" w:rsidRDefault="0099174F" w:rsidP="00AD5C25">
      <w:pPr>
        <w:pStyle w:val="aff1"/>
        <w:widowControl w:val="0"/>
        <w:numPr>
          <w:ilvl w:val="0"/>
          <w:numId w:val="31"/>
        </w:numPr>
        <w:tabs>
          <w:tab w:val="left" w:pos="0"/>
          <w:tab w:val="left" w:pos="567"/>
          <w:tab w:val="left" w:pos="1134"/>
        </w:tabs>
        <w:jc w:val="both"/>
        <w:rPr>
          <w:sz w:val="22"/>
          <w:szCs w:val="22"/>
        </w:rPr>
      </w:pPr>
      <w:bookmarkStart w:id="54" w:name="_Hlk138059727"/>
      <w:r>
        <w:rPr>
          <w:sz w:val="22"/>
          <w:szCs w:val="22"/>
        </w:rPr>
        <w:t>измен</w:t>
      </w:r>
      <w:r w:rsidR="00115704">
        <w:rPr>
          <w:sz w:val="22"/>
          <w:szCs w:val="22"/>
        </w:rPr>
        <w:t>ять</w:t>
      </w:r>
      <w:r>
        <w:rPr>
          <w:sz w:val="22"/>
          <w:szCs w:val="22"/>
        </w:rPr>
        <w:t xml:space="preserve"> </w:t>
      </w:r>
      <w:r w:rsidRPr="0099174F">
        <w:rPr>
          <w:sz w:val="22"/>
          <w:szCs w:val="22"/>
        </w:rPr>
        <w:t>парол</w:t>
      </w:r>
      <w:r w:rsidR="00115704">
        <w:rPr>
          <w:sz w:val="22"/>
          <w:szCs w:val="22"/>
        </w:rPr>
        <w:t>ь</w:t>
      </w:r>
      <w:r w:rsidRPr="0099174F">
        <w:rPr>
          <w:sz w:val="22"/>
          <w:szCs w:val="22"/>
        </w:rPr>
        <w:t xml:space="preserve"> </w:t>
      </w:r>
      <w:r>
        <w:rPr>
          <w:sz w:val="22"/>
          <w:szCs w:val="22"/>
        </w:rPr>
        <w:t>на вход в Систему</w:t>
      </w:r>
      <w:bookmarkEnd w:id="54"/>
      <w:r>
        <w:rPr>
          <w:sz w:val="22"/>
          <w:szCs w:val="22"/>
        </w:rPr>
        <w:t xml:space="preserve"> (опция «Забыл пароль»)</w:t>
      </w:r>
      <w:r w:rsidR="008430A1">
        <w:rPr>
          <w:sz w:val="22"/>
          <w:szCs w:val="22"/>
        </w:rPr>
        <w:t>;</w:t>
      </w:r>
    </w:p>
    <w:p w:rsidR="00A94A57" w:rsidRDefault="00A94A57" w:rsidP="00AD5C25">
      <w:pPr>
        <w:pStyle w:val="aff1"/>
        <w:widowControl w:val="0"/>
        <w:numPr>
          <w:ilvl w:val="0"/>
          <w:numId w:val="31"/>
        </w:numPr>
        <w:tabs>
          <w:tab w:val="left" w:pos="0"/>
          <w:tab w:val="left" w:pos="567"/>
          <w:tab w:val="left" w:pos="1134"/>
        </w:tabs>
        <w:jc w:val="both"/>
        <w:rPr>
          <w:sz w:val="22"/>
          <w:szCs w:val="22"/>
        </w:rPr>
      </w:pPr>
      <w:r w:rsidRPr="00A94A57">
        <w:rPr>
          <w:sz w:val="22"/>
          <w:szCs w:val="22"/>
        </w:rPr>
        <w:t>направл</w:t>
      </w:r>
      <w:r w:rsidR="00115704">
        <w:rPr>
          <w:sz w:val="22"/>
          <w:szCs w:val="22"/>
        </w:rPr>
        <w:t>ять</w:t>
      </w:r>
      <w:r w:rsidRPr="00A94A57">
        <w:rPr>
          <w:sz w:val="22"/>
          <w:szCs w:val="22"/>
        </w:rPr>
        <w:t xml:space="preserve"> в Банк Документ</w:t>
      </w:r>
      <w:r w:rsidR="00115704">
        <w:rPr>
          <w:sz w:val="22"/>
          <w:szCs w:val="22"/>
        </w:rPr>
        <w:t>ы</w:t>
      </w:r>
      <w:r w:rsidRPr="00A94A57">
        <w:rPr>
          <w:sz w:val="22"/>
          <w:szCs w:val="22"/>
        </w:rPr>
        <w:t xml:space="preserve"> свободного формата</w:t>
      </w:r>
      <w:r w:rsidR="00676645">
        <w:rPr>
          <w:sz w:val="22"/>
          <w:szCs w:val="22"/>
        </w:rPr>
        <w:t>;</w:t>
      </w:r>
    </w:p>
    <w:p w:rsidR="00676645" w:rsidRPr="00D476EA" w:rsidRDefault="00676645" w:rsidP="00AD5C25">
      <w:pPr>
        <w:pStyle w:val="aff1"/>
        <w:widowControl w:val="0"/>
        <w:numPr>
          <w:ilvl w:val="0"/>
          <w:numId w:val="31"/>
        </w:numPr>
        <w:tabs>
          <w:tab w:val="left" w:pos="0"/>
          <w:tab w:val="left" w:pos="567"/>
          <w:tab w:val="left" w:pos="1134"/>
        </w:tabs>
        <w:jc w:val="both"/>
        <w:rPr>
          <w:sz w:val="22"/>
          <w:szCs w:val="22"/>
        </w:rPr>
      </w:pPr>
      <w:bookmarkStart w:id="55" w:name="_Hlk138059783"/>
      <w:bookmarkStart w:id="56" w:name="_Hlk128682503"/>
      <w:bookmarkStart w:id="57" w:name="_Hlk128677580"/>
      <w:r w:rsidRPr="00D476EA">
        <w:rPr>
          <w:sz w:val="22"/>
          <w:szCs w:val="22"/>
        </w:rPr>
        <w:t>формировать</w:t>
      </w:r>
      <w:r w:rsidR="00EA2429" w:rsidRPr="00D476EA">
        <w:rPr>
          <w:sz w:val="22"/>
          <w:szCs w:val="22"/>
        </w:rPr>
        <w:t xml:space="preserve"> в электронном виде </w:t>
      </w:r>
      <w:r w:rsidR="00C22E04" w:rsidRPr="00D476EA">
        <w:rPr>
          <w:sz w:val="22"/>
          <w:szCs w:val="22"/>
        </w:rPr>
        <w:t xml:space="preserve">и передавать </w:t>
      </w:r>
      <w:r w:rsidR="00EA2429" w:rsidRPr="00D476EA">
        <w:rPr>
          <w:sz w:val="22"/>
          <w:szCs w:val="22"/>
        </w:rPr>
        <w:t>на адрес электронной почты партнера Клиента</w:t>
      </w:r>
      <w:r w:rsidRPr="00D476EA">
        <w:rPr>
          <w:sz w:val="22"/>
          <w:szCs w:val="22"/>
        </w:rPr>
        <w:t xml:space="preserve"> </w:t>
      </w:r>
      <w:r w:rsidR="00C22E04" w:rsidRPr="00D476EA">
        <w:rPr>
          <w:sz w:val="22"/>
          <w:szCs w:val="22"/>
        </w:rPr>
        <w:t>с</w:t>
      </w:r>
      <w:r w:rsidR="00A62E91" w:rsidRPr="00D476EA">
        <w:rPr>
          <w:sz w:val="22"/>
          <w:szCs w:val="22"/>
        </w:rPr>
        <w:t xml:space="preserve">чет </w:t>
      </w:r>
      <w:r w:rsidR="002A33B7" w:rsidRPr="00D476EA">
        <w:rPr>
          <w:sz w:val="22"/>
          <w:szCs w:val="22"/>
        </w:rPr>
        <w:t>на оплату за товары/услуги</w:t>
      </w:r>
      <w:bookmarkEnd w:id="55"/>
      <w:r w:rsidR="00EA2429" w:rsidRPr="00D476EA">
        <w:rPr>
          <w:sz w:val="22"/>
          <w:szCs w:val="22"/>
        </w:rPr>
        <w:t>, подписанный электронной подписью Уполномоченного лица Клиента</w:t>
      </w:r>
      <w:r w:rsidR="00C55702" w:rsidRPr="00D476EA">
        <w:rPr>
          <w:sz w:val="22"/>
          <w:szCs w:val="22"/>
        </w:rPr>
        <w:t>;</w:t>
      </w:r>
    </w:p>
    <w:p w:rsidR="00C55702" w:rsidRDefault="00C55702" w:rsidP="00C55702">
      <w:pPr>
        <w:pStyle w:val="aff1"/>
        <w:widowControl w:val="0"/>
        <w:numPr>
          <w:ilvl w:val="0"/>
          <w:numId w:val="31"/>
        </w:numPr>
        <w:tabs>
          <w:tab w:val="left" w:pos="0"/>
          <w:tab w:val="left" w:pos="567"/>
          <w:tab w:val="left" w:pos="1134"/>
        </w:tabs>
        <w:jc w:val="both"/>
        <w:rPr>
          <w:sz w:val="22"/>
          <w:szCs w:val="22"/>
        </w:rPr>
      </w:pPr>
      <w:r w:rsidRPr="00C55702">
        <w:rPr>
          <w:sz w:val="22"/>
          <w:szCs w:val="22"/>
        </w:rPr>
        <w:t>подключ</w:t>
      </w:r>
      <w:r w:rsidR="00D13E49">
        <w:rPr>
          <w:sz w:val="22"/>
          <w:szCs w:val="22"/>
        </w:rPr>
        <w:t>ать</w:t>
      </w:r>
      <w:r w:rsidRPr="00C55702">
        <w:rPr>
          <w:sz w:val="22"/>
          <w:szCs w:val="22"/>
        </w:rPr>
        <w:t xml:space="preserve"> / измен</w:t>
      </w:r>
      <w:r w:rsidR="00D13E49">
        <w:rPr>
          <w:sz w:val="22"/>
          <w:szCs w:val="22"/>
        </w:rPr>
        <w:t>ять</w:t>
      </w:r>
      <w:r w:rsidRPr="00C55702">
        <w:rPr>
          <w:sz w:val="22"/>
          <w:szCs w:val="22"/>
        </w:rPr>
        <w:t xml:space="preserve"> действующ</w:t>
      </w:r>
      <w:r w:rsidR="00D13E49">
        <w:rPr>
          <w:sz w:val="22"/>
          <w:szCs w:val="22"/>
        </w:rPr>
        <w:t>ую</w:t>
      </w:r>
      <w:r w:rsidRPr="00C55702">
        <w:rPr>
          <w:sz w:val="22"/>
          <w:szCs w:val="22"/>
        </w:rPr>
        <w:t xml:space="preserve"> Программ</w:t>
      </w:r>
      <w:r w:rsidR="00D13E49">
        <w:rPr>
          <w:sz w:val="22"/>
          <w:szCs w:val="22"/>
        </w:rPr>
        <w:t>у</w:t>
      </w:r>
      <w:r w:rsidRPr="00C55702">
        <w:rPr>
          <w:sz w:val="22"/>
          <w:szCs w:val="22"/>
        </w:rPr>
        <w:t xml:space="preserve"> обслуживания</w:t>
      </w:r>
      <w:r w:rsidR="00855EF0">
        <w:rPr>
          <w:sz w:val="22"/>
          <w:szCs w:val="22"/>
        </w:rPr>
        <w:t>;</w:t>
      </w:r>
    </w:p>
    <w:p w:rsidR="00855EF0" w:rsidRDefault="00855EF0" w:rsidP="00855EF0">
      <w:pPr>
        <w:pStyle w:val="aff1"/>
        <w:numPr>
          <w:ilvl w:val="0"/>
          <w:numId w:val="31"/>
        </w:numPr>
        <w:rPr>
          <w:sz w:val="22"/>
          <w:szCs w:val="22"/>
        </w:rPr>
      </w:pPr>
      <w:r w:rsidRPr="00855EF0">
        <w:rPr>
          <w:sz w:val="22"/>
          <w:szCs w:val="22"/>
        </w:rPr>
        <w:t>соверш</w:t>
      </w:r>
      <w:r w:rsidR="00D13E49">
        <w:rPr>
          <w:sz w:val="22"/>
          <w:szCs w:val="22"/>
        </w:rPr>
        <w:t>ать</w:t>
      </w:r>
      <w:r w:rsidRPr="00855EF0">
        <w:rPr>
          <w:sz w:val="22"/>
          <w:szCs w:val="22"/>
        </w:rPr>
        <w:t xml:space="preserve"> конверсионны</w:t>
      </w:r>
      <w:r w:rsidR="00D13E49">
        <w:rPr>
          <w:sz w:val="22"/>
          <w:szCs w:val="22"/>
        </w:rPr>
        <w:t>е</w:t>
      </w:r>
      <w:r w:rsidRPr="00855EF0">
        <w:rPr>
          <w:sz w:val="22"/>
          <w:szCs w:val="22"/>
        </w:rPr>
        <w:t xml:space="preserve"> сдел</w:t>
      </w:r>
      <w:r w:rsidR="00D13E49">
        <w:rPr>
          <w:sz w:val="22"/>
          <w:szCs w:val="22"/>
        </w:rPr>
        <w:t>ки</w:t>
      </w:r>
      <w:r w:rsidRPr="00855EF0">
        <w:rPr>
          <w:sz w:val="22"/>
          <w:szCs w:val="22"/>
        </w:rPr>
        <w:t xml:space="preserve"> посредством сервиса «Онлайн конверсия»</w:t>
      </w:r>
      <w:r w:rsidR="00D13E49">
        <w:rPr>
          <w:sz w:val="22"/>
          <w:szCs w:val="22"/>
        </w:rPr>
        <w:t xml:space="preserve"> </w:t>
      </w:r>
      <w:r w:rsidR="00D13E49" w:rsidRPr="00855EF0">
        <w:rPr>
          <w:sz w:val="22"/>
          <w:szCs w:val="22"/>
        </w:rPr>
        <w:t>Клиентом МБ</w:t>
      </w:r>
      <w:r w:rsidR="00D13E49">
        <w:rPr>
          <w:sz w:val="22"/>
          <w:szCs w:val="22"/>
        </w:rPr>
        <w:t>.</w:t>
      </w:r>
    </w:p>
    <w:p w:rsidR="00F001A5" w:rsidRDefault="006C1781" w:rsidP="00D13E49">
      <w:pPr>
        <w:pStyle w:val="aff1"/>
        <w:numPr>
          <w:ilvl w:val="0"/>
          <w:numId w:val="31"/>
        </w:numPr>
        <w:jc w:val="both"/>
        <w:rPr>
          <w:sz w:val="22"/>
          <w:szCs w:val="22"/>
        </w:rPr>
      </w:pPr>
      <w:r w:rsidRPr="006C1781">
        <w:rPr>
          <w:sz w:val="22"/>
          <w:szCs w:val="22"/>
        </w:rPr>
        <w:t>отзыв</w:t>
      </w:r>
      <w:r w:rsidR="00D13E49">
        <w:rPr>
          <w:sz w:val="22"/>
          <w:szCs w:val="22"/>
        </w:rPr>
        <w:t>ать</w:t>
      </w:r>
      <w:r w:rsidRPr="006C1781">
        <w:rPr>
          <w:sz w:val="22"/>
          <w:szCs w:val="22"/>
        </w:rPr>
        <w:t xml:space="preserve"> платежн</w:t>
      </w:r>
      <w:r w:rsidR="00D13E49">
        <w:rPr>
          <w:sz w:val="22"/>
          <w:szCs w:val="22"/>
        </w:rPr>
        <w:t>ые</w:t>
      </w:r>
      <w:r w:rsidRPr="006C1781">
        <w:rPr>
          <w:sz w:val="22"/>
          <w:szCs w:val="22"/>
        </w:rPr>
        <w:t xml:space="preserve"> поручения, переданн</w:t>
      </w:r>
      <w:r w:rsidR="00D13E49">
        <w:rPr>
          <w:sz w:val="22"/>
          <w:szCs w:val="22"/>
        </w:rPr>
        <w:t>ые</w:t>
      </w:r>
      <w:r w:rsidRPr="006C1781">
        <w:rPr>
          <w:sz w:val="22"/>
          <w:szCs w:val="22"/>
        </w:rPr>
        <w:t xml:space="preserve"> в Банк с использованием Системы, до наступления момента </w:t>
      </w:r>
      <w:r w:rsidR="00D13E49">
        <w:rPr>
          <w:sz w:val="22"/>
          <w:szCs w:val="22"/>
        </w:rPr>
        <w:t>их</w:t>
      </w:r>
      <w:r w:rsidRPr="006C1781">
        <w:rPr>
          <w:sz w:val="22"/>
          <w:szCs w:val="22"/>
        </w:rPr>
        <w:t xml:space="preserve"> </w:t>
      </w:r>
      <w:proofErr w:type="spellStart"/>
      <w:r w:rsidRPr="006C1781">
        <w:rPr>
          <w:sz w:val="22"/>
          <w:szCs w:val="22"/>
        </w:rPr>
        <w:t>безотзывности</w:t>
      </w:r>
      <w:proofErr w:type="spellEnd"/>
      <w:r w:rsidRPr="006C1781">
        <w:rPr>
          <w:sz w:val="22"/>
          <w:szCs w:val="22"/>
        </w:rPr>
        <w:t xml:space="preserve"> </w:t>
      </w:r>
      <w:r w:rsidR="00D13E49">
        <w:rPr>
          <w:sz w:val="22"/>
          <w:szCs w:val="22"/>
        </w:rPr>
        <w:t>(</w:t>
      </w:r>
      <w:r w:rsidRPr="006C1781">
        <w:rPr>
          <w:sz w:val="22"/>
          <w:szCs w:val="22"/>
        </w:rPr>
        <w:t>за исключением платежных поручений, помещенных в очередь неоплаченных в срок документов</w:t>
      </w:r>
      <w:r w:rsidR="00D13E49">
        <w:rPr>
          <w:sz w:val="22"/>
          <w:szCs w:val="22"/>
        </w:rPr>
        <w:t>)</w:t>
      </w:r>
      <w:r w:rsidRPr="006C1781">
        <w:rPr>
          <w:sz w:val="22"/>
          <w:szCs w:val="22"/>
        </w:rPr>
        <w:t>.</w:t>
      </w:r>
    </w:p>
    <w:p w:rsidR="00585FA5" w:rsidRDefault="00731C4B" w:rsidP="00D13E49">
      <w:pPr>
        <w:pStyle w:val="aff1"/>
        <w:numPr>
          <w:ilvl w:val="0"/>
          <w:numId w:val="31"/>
        </w:numPr>
        <w:jc w:val="both"/>
        <w:rPr>
          <w:sz w:val="22"/>
          <w:szCs w:val="22"/>
        </w:rPr>
      </w:pPr>
      <w:r>
        <w:rPr>
          <w:sz w:val="22"/>
          <w:szCs w:val="22"/>
        </w:rPr>
        <w:t xml:space="preserve">получать от Банка </w:t>
      </w:r>
      <w:r w:rsidRPr="00731C4B">
        <w:rPr>
          <w:sz w:val="22"/>
          <w:szCs w:val="22"/>
        </w:rPr>
        <w:t>Уведомления о необходимости предоставить в Банк информацию и/или документы, предусмотренные Договором банковского счета и Федеральным законом № 115-ФЗ в целях исполнения требований указанного Закона</w:t>
      </w:r>
      <w:r w:rsidR="00585FA5">
        <w:rPr>
          <w:sz w:val="22"/>
          <w:szCs w:val="22"/>
        </w:rPr>
        <w:t>;</w:t>
      </w:r>
    </w:p>
    <w:p w:rsidR="00585FA5" w:rsidRDefault="00585FA5" w:rsidP="00585FA5">
      <w:pPr>
        <w:pStyle w:val="aff1"/>
        <w:numPr>
          <w:ilvl w:val="0"/>
          <w:numId w:val="31"/>
        </w:numPr>
        <w:rPr>
          <w:sz w:val="22"/>
          <w:szCs w:val="22"/>
        </w:rPr>
      </w:pPr>
      <w:r w:rsidRPr="00585FA5">
        <w:rPr>
          <w:sz w:val="22"/>
          <w:szCs w:val="22"/>
        </w:rPr>
        <w:t xml:space="preserve"> подключать и управлять услугой «</w:t>
      </w:r>
      <w:r w:rsidR="005F20C3">
        <w:rPr>
          <w:sz w:val="22"/>
          <w:szCs w:val="22"/>
        </w:rPr>
        <w:t>П</w:t>
      </w:r>
      <w:r w:rsidRPr="00585FA5">
        <w:rPr>
          <w:sz w:val="22"/>
          <w:szCs w:val="22"/>
        </w:rPr>
        <w:t>роцент</w:t>
      </w:r>
      <w:r w:rsidR="005F20C3">
        <w:rPr>
          <w:sz w:val="22"/>
          <w:szCs w:val="22"/>
        </w:rPr>
        <w:t xml:space="preserve"> </w:t>
      </w:r>
      <w:r w:rsidRPr="00585FA5">
        <w:rPr>
          <w:sz w:val="22"/>
          <w:szCs w:val="22"/>
        </w:rPr>
        <w:t>на остат</w:t>
      </w:r>
      <w:r w:rsidR="005F20C3">
        <w:rPr>
          <w:sz w:val="22"/>
          <w:szCs w:val="22"/>
        </w:rPr>
        <w:t>ок</w:t>
      </w:r>
      <w:r w:rsidRPr="00585FA5">
        <w:rPr>
          <w:sz w:val="22"/>
          <w:szCs w:val="22"/>
        </w:rPr>
        <w:t>»</w:t>
      </w:r>
      <w:r w:rsidR="003C17FE">
        <w:rPr>
          <w:sz w:val="22"/>
          <w:szCs w:val="22"/>
        </w:rPr>
        <w:t>;</w:t>
      </w:r>
    </w:p>
    <w:p w:rsidR="003C17FE" w:rsidRDefault="003C17FE" w:rsidP="00585FA5">
      <w:pPr>
        <w:pStyle w:val="aff1"/>
        <w:numPr>
          <w:ilvl w:val="0"/>
          <w:numId w:val="31"/>
        </w:numPr>
        <w:rPr>
          <w:sz w:val="22"/>
          <w:szCs w:val="22"/>
        </w:rPr>
      </w:pPr>
      <w:r>
        <w:rPr>
          <w:sz w:val="22"/>
          <w:szCs w:val="22"/>
        </w:rPr>
        <w:t>открывать втор</w:t>
      </w:r>
      <w:r w:rsidR="00D73193">
        <w:rPr>
          <w:sz w:val="22"/>
          <w:szCs w:val="22"/>
        </w:rPr>
        <w:t>ой</w:t>
      </w:r>
      <w:r>
        <w:rPr>
          <w:sz w:val="22"/>
          <w:szCs w:val="22"/>
        </w:rPr>
        <w:t xml:space="preserve"> и последующие банковские счета</w:t>
      </w:r>
      <w:r w:rsidR="006E7ECF">
        <w:rPr>
          <w:sz w:val="22"/>
          <w:szCs w:val="22"/>
        </w:rPr>
        <w:t>;</w:t>
      </w:r>
    </w:p>
    <w:p w:rsidR="008811A5" w:rsidRPr="00CD0624" w:rsidRDefault="006E7ECF" w:rsidP="00CD0624">
      <w:pPr>
        <w:pStyle w:val="aff1"/>
        <w:numPr>
          <w:ilvl w:val="0"/>
          <w:numId w:val="31"/>
        </w:numPr>
        <w:rPr>
          <w:sz w:val="22"/>
          <w:szCs w:val="22"/>
        </w:rPr>
      </w:pPr>
      <w:r w:rsidRPr="006E7ECF">
        <w:rPr>
          <w:sz w:val="22"/>
          <w:szCs w:val="22"/>
        </w:rPr>
        <w:t>подключать/отключать Услугу интеграции с Сервисом Партнера</w:t>
      </w:r>
      <w:r w:rsidR="008811A5">
        <w:rPr>
          <w:sz w:val="22"/>
          <w:szCs w:val="22"/>
        </w:rPr>
        <w:t>;</w:t>
      </w:r>
    </w:p>
    <w:p w:rsidR="008811A5" w:rsidRPr="008811A5" w:rsidRDefault="00CD0624" w:rsidP="00CD0624">
      <w:pPr>
        <w:pStyle w:val="aff1"/>
        <w:numPr>
          <w:ilvl w:val="0"/>
          <w:numId w:val="31"/>
        </w:numPr>
        <w:jc w:val="both"/>
        <w:rPr>
          <w:sz w:val="22"/>
          <w:szCs w:val="22"/>
        </w:rPr>
      </w:pPr>
      <w:r>
        <w:rPr>
          <w:sz w:val="22"/>
          <w:szCs w:val="22"/>
        </w:rPr>
        <w:t xml:space="preserve">с использованием </w:t>
      </w:r>
      <w:r w:rsidRPr="00CD0624">
        <w:rPr>
          <w:sz w:val="22"/>
          <w:szCs w:val="22"/>
        </w:rPr>
        <w:t xml:space="preserve">QR-кода </w:t>
      </w:r>
      <w:proofErr w:type="spellStart"/>
      <w:r w:rsidR="009E5FC7" w:rsidRPr="009E5FC7">
        <w:rPr>
          <w:sz w:val="22"/>
          <w:szCs w:val="22"/>
        </w:rPr>
        <w:t>автозаполнять</w:t>
      </w:r>
      <w:proofErr w:type="spellEnd"/>
      <w:r w:rsidR="009E5FC7" w:rsidRPr="009E5FC7">
        <w:rPr>
          <w:sz w:val="22"/>
          <w:szCs w:val="22"/>
        </w:rPr>
        <w:t xml:space="preserve"> </w:t>
      </w:r>
      <w:r w:rsidRPr="009E5FC7">
        <w:rPr>
          <w:sz w:val="22"/>
          <w:szCs w:val="22"/>
        </w:rPr>
        <w:t xml:space="preserve">реквизитами счета </w:t>
      </w:r>
      <w:r w:rsidR="009E5FC7" w:rsidRPr="009E5FC7">
        <w:rPr>
          <w:sz w:val="22"/>
          <w:szCs w:val="22"/>
        </w:rPr>
        <w:t xml:space="preserve">поля </w:t>
      </w:r>
      <w:r w:rsidRPr="009E5FC7">
        <w:rPr>
          <w:sz w:val="22"/>
          <w:szCs w:val="22"/>
        </w:rPr>
        <w:t>расчетных документов</w:t>
      </w:r>
      <w:r>
        <w:rPr>
          <w:sz w:val="22"/>
          <w:szCs w:val="22"/>
        </w:rPr>
        <w:t xml:space="preserve"> </w:t>
      </w:r>
      <w:r w:rsidR="009E5FC7" w:rsidRPr="009E5FC7">
        <w:rPr>
          <w:sz w:val="22"/>
          <w:szCs w:val="22"/>
        </w:rPr>
        <w:t xml:space="preserve">на перечисление средств </w:t>
      </w:r>
      <w:r>
        <w:rPr>
          <w:sz w:val="22"/>
          <w:szCs w:val="22"/>
        </w:rPr>
        <w:t xml:space="preserve">из иной кредитной организации </w:t>
      </w:r>
      <w:r w:rsidR="009E5FC7" w:rsidRPr="009E5FC7">
        <w:rPr>
          <w:sz w:val="22"/>
          <w:szCs w:val="22"/>
        </w:rPr>
        <w:t xml:space="preserve">на расчетный счет </w:t>
      </w:r>
      <w:r>
        <w:rPr>
          <w:sz w:val="22"/>
          <w:szCs w:val="22"/>
        </w:rPr>
        <w:t>Клиента в Банке или со своего расчетного счета на счета партнеров в Банке или в иной кредитной организации;</w:t>
      </w:r>
    </w:p>
    <w:p w:rsidR="006E7ECF" w:rsidRDefault="0083074A" w:rsidP="0083074A">
      <w:pPr>
        <w:pStyle w:val="aff1"/>
        <w:numPr>
          <w:ilvl w:val="0"/>
          <w:numId w:val="31"/>
        </w:numPr>
        <w:rPr>
          <w:sz w:val="22"/>
          <w:szCs w:val="22"/>
        </w:rPr>
      </w:pPr>
      <w:r>
        <w:rPr>
          <w:sz w:val="22"/>
          <w:szCs w:val="22"/>
        </w:rPr>
        <w:t>п</w:t>
      </w:r>
      <w:r w:rsidRPr="0083074A">
        <w:rPr>
          <w:sz w:val="22"/>
          <w:szCs w:val="22"/>
        </w:rPr>
        <w:t>ри</w:t>
      </w:r>
      <w:r>
        <w:rPr>
          <w:sz w:val="22"/>
          <w:szCs w:val="22"/>
        </w:rPr>
        <w:t>нимать</w:t>
      </w:r>
      <w:r w:rsidRPr="0083074A">
        <w:rPr>
          <w:sz w:val="22"/>
          <w:szCs w:val="22"/>
        </w:rPr>
        <w:t xml:space="preserve"> платеж</w:t>
      </w:r>
      <w:r>
        <w:rPr>
          <w:sz w:val="22"/>
          <w:szCs w:val="22"/>
        </w:rPr>
        <w:t>и</w:t>
      </w:r>
      <w:r w:rsidRPr="0083074A">
        <w:rPr>
          <w:sz w:val="22"/>
          <w:szCs w:val="22"/>
        </w:rPr>
        <w:t xml:space="preserve"> физических лиц</w:t>
      </w:r>
      <w:r w:rsidR="00C0101C">
        <w:rPr>
          <w:sz w:val="22"/>
          <w:szCs w:val="22"/>
        </w:rPr>
        <w:t xml:space="preserve"> по</w:t>
      </w:r>
      <w:r w:rsidRPr="0083074A">
        <w:rPr>
          <w:sz w:val="22"/>
          <w:szCs w:val="22"/>
        </w:rPr>
        <w:t xml:space="preserve"> QR-коду в СБП</w:t>
      </w:r>
      <w:r w:rsidR="00F7312E">
        <w:rPr>
          <w:sz w:val="22"/>
          <w:szCs w:val="22"/>
        </w:rPr>
        <w:t>;</w:t>
      </w:r>
    </w:p>
    <w:p w:rsidR="00F7312E" w:rsidRDefault="00F7312E" w:rsidP="00F7312E">
      <w:pPr>
        <w:pStyle w:val="aff1"/>
        <w:numPr>
          <w:ilvl w:val="0"/>
          <w:numId w:val="31"/>
        </w:numPr>
        <w:jc w:val="both"/>
        <w:rPr>
          <w:sz w:val="22"/>
          <w:szCs w:val="22"/>
        </w:rPr>
      </w:pPr>
      <w:r w:rsidRPr="00A97232">
        <w:rPr>
          <w:sz w:val="22"/>
          <w:szCs w:val="22"/>
        </w:rPr>
        <w:t>осуществля</w:t>
      </w:r>
      <w:r>
        <w:rPr>
          <w:sz w:val="22"/>
          <w:szCs w:val="22"/>
        </w:rPr>
        <w:t>ть</w:t>
      </w:r>
      <w:r w:rsidRPr="00A97232">
        <w:rPr>
          <w:sz w:val="22"/>
          <w:szCs w:val="22"/>
        </w:rPr>
        <w:t xml:space="preserve"> файловый обмен </w:t>
      </w:r>
      <w:r w:rsidRPr="00493266">
        <w:rPr>
          <w:sz w:val="22"/>
          <w:szCs w:val="22"/>
        </w:rPr>
        <w:t xml:space="preserve">в целях заключения </w:t>
      </w:r>
      <w:r w:rsidRPr="004E022E">
        <w:rPr>
          <w:sz w:val="22"/>
          <w:szCs w:val="22"/>
        </w:rPr>
        <w:t xml:space="preserve">Договора </w:t>
      </w:r>
      <w:r>
        <w:rPr>
          <w:sz w:val="22"/>
          <w:szCs w:val="22"/>
        </w:rPr>
        <w:t>СБП;</w:t>
      </w:r>
    </w:p>
    <w:p w:rsidR="0085771A" w:rsidRDefault="00F7312E" w:rsidP="00F7312E">
      <w:pPr>
        <w:pStyle w:val="aff1"/>
        <w:numPr>
          <w:ilvl w:val="0"/>
          <w:numId w:val="31"/>
        </w:numPr>
        <w:jc w:val="both"/>
        <w:rPr>
          <w:sz w:val="22"/>
          <w:szCs w:val="22"/>
        </w:rPr>
      </w:pPr>
      <w:r w:rsidRPr="002D2589">
        <w:rPr>
          <w:sz w:val="22"/>
          <w:szCs w:val="22"/>
        </w:rPr>
        <w:t>осуществлять файловый обмен</w:t>
      </w:r>
      <w:r w:rsidRPr="00CE2BC9">
        <w:rPr>
          <w:sz w:val="22"/>
          <w:szCs w:val="22"/>
        </w:rPr>
        <w:t xml:space="preserve"> </w:t>
      </w:r>
      <w:r w:rsidRPr="00F30876">
        <w:rPr>
          <w:sz w:val="22"/>
          <w:szCs w:val="22"/>
        </w:rPr>
        <w:t>в целях регистрации нового ТСП в сервисе СБП</w:t>
      </w:r>
      <w:r>
        <w:rPr>
          <w:sz w:val="22"/>
          <w:szCs w:val="22"/>
        </w:rPr>
        <w:t>;</w:t>
      </w:r>
      <w:r w:rsidRPr="00F30876">
        <w:rPr>
          <w:sz w:val="22"/>
          <w:szCs w:val="22"/>
        </w:rPr>
        <w:t xml:space="preserve"> </w:t>
      </w:r>
    </w:p>
    <w:p w:rsidR="00F7312E" w:rsidRDefault="0049041D" w:rsidP="0085771A">
      <w:pPr>
        <w:pStyle w:val="aff1"/>
        <w:numPr>
          <w:ilvl w:val="0"/>
          <w:numId w:val="31"/>
        </w:numPr>
        <w:jc w:val="both"/>
        <w:rPr>
          <w:sz w:val="22"/>
          <w:szCs w:val="22"/>
        </w:rPr>
      </w:pPr>
      <w:r>
        <w:rPr>
          <w:sz w:val="22"/>
          <w:szCs w:val="22"/>
        </w:rPr>
        <w:t xml:space="preserve">осуществлять </w:t>
      </w:r>
      <w:r w:rsidR="0085771A" w:rsidRPr="0085771A">
        <w:rPr>
          <w:sz w:val="22"/>
          <w:szCs w:val="22"/>
        </w:rPr>
        <w:t xml:space="preserve">электронный </w:t>
      </w:r>
      <w:r w:rsidR="0085771A" w:rsidRPr="0085771A">
        <w:rPr>
          <w:rFonts w:hint="eastAsia"/>
          <w:sz w:val="22"/>
          <w:szCs w:val="22"/>
        </w:rPr>
        <w:t>документооборот</w:t>
      </w:r>
      <w:r w:rsidR="0085771A" w:rsidRPr="0085771A">
        <w:rPr>
          <w:sz w:val="22"/>
          <w:szCs w:val="22"/>
        </w:rPr>
        <w:t xml:space="preserve"> </w:t>
      </w:r>
      <w:r w:rsidR="0085771A" w:rsidRPr="0085771A">
        <w:rPr>
          <w:rFonts w:hint="eastAsia"/>
          <w:sz w:val="22"/>
          <w:szCs w:val="22"/>
        </w:rPr>
        <w:t>в</w:t>
      </w:r>
      <w:r w:rsidR="0085771A" w:rsidRPr="0085771A">
        <w:rPr>
          <w:sz w:val="22"/>
          <w:szCs w:val="22"/>
        </w:rPr>
        <w:t xml:space="preserve"> </w:t>
      </w:r>
      <w:r w:rsidR="0085771A" w:rsidRPr="0085771A">
        <w:rPr>
          <w:rFonts w:hint="eastAsia"/>
          <w:sz w:val="22"/>
          <w:szCs w:val="22"/>
        </w:rPr>
        <w:t>рамках</w:t>
      </w:r>
      <w:r w:rsidR="0085771A" w:rsidRPr="0085771A">
        <w:rPr>
          <w:sz w:val="22"/>
          <w:szCs w:val="22"/>
        </w:rPr>
        <w:t xml:space="preserve"> </w:t>
      </w:r>
      <w:r w:rsidR="0085771A" w:rsidRPr="0085771A">
        <w:rPr>
          <w:rFonts w:hint="eastAsia"/>
          <w:sz w:val="22"/>
          <w:szCs w:val="22"/>
        </w:rPr>
        <w:t>Договора</w:t>
      </w:r>
      <w:r w:rsidR="0085771A" w:rsidRPr="0085771A">
        <w:rPr>
          <w:sz w:val="22"/>
          <w:szCs w:val="22"/>
        </w:rPr>
        <w:t xml:space="preserve"> </w:t>
      </w:r>
      <w:r w:rsidR="0085771A" w:rsidRPr="0085771A">
        <w:rPr>
          <w:rFonts w:hint="eastAsia"/>
          <w:sz w:val="22"/>
          <w:szCs w:val="22"/>
        </w:rPr>
        <w:t>зарплатного</w:t>
      </w:r>
      <w:r w:rsidR="0085771A" w:rsidRPr="0085771A">
        <w:rPr>
          <w:sz w:val="22"/>
          <w:szCs w:val="22"/>
        </w:rPr>
        <w:t xml:space="preserve"> </w:t>
      </w:r>
      <w:r w:rsidR="0085771A" w:rsidRPr="0085771A">
        <w:rPr>
          <w:rFonts w:hint="eastAsia"/>
          <w:sz w:val="22"/>
          <w:szCs w:val="22"/>
        </w:rPr>
        <w:t>проекта</w:t>
      </w:r>
      <w:r w:rsidR="00B941D3">
        <w:rPr>
          <w:sz w:val="22"/>
          <w:szCs w:val="22"/>
        </w:rPr>
        <w:t>;</w:t>
      </w:r>
    </w:p>
    <w:p w:rsidR="00B941D3" w:rsidRPr="00B941D3" w:rsidRDefault="00B941D3" w:rsidP="00B941D3">
      <w:pPr>
        <w:pStyle w:val="aff1"/>
        <w:numPr>
          <w:ilvl w:val="0"/>
          <w:numId w:val="31"/>
        </w:numPr>
        <w:jc w:val="both"/>
        <w:rPr>
          <w:sz w:val="22"/>
          <w:szCs w:val="22"/>
        </w:rPr>
      </w:pPr>
      <w:r>
        <w:rPr>
          <w:sz w:val="22"/>
          <w:szCs w:val="22"/>
        </w:rPr>
        <w:t>пополнять расчетный счет Клиента ИП/ФЛ в Банке со счетов банковских карт физического лица, выпущенных данному ИП/ФЛ в Банке или в иной кредитной организации на территории Российской Федерации</w:t>
      </w:r>
      <w:r w:rsidRPr="00F01F60">
        <w:t xml:space="preserve"> </w:t>
      </w:r>
      <w:r w:rsidRPr="00F01F60">
        <w:rPr>
          <w:sz w:val="22"/>
          <w:szCs w:val="22"/>
        </w:rPr>
        <w:t>(за исключением кредитных карт, выпущенных в ПАО «МТС-Банк»)</w:t>
      </w:r>
      <w:r>
        <w:rPr>
          <w:sz w:val="22"/>
          <w:szCs w:val="22"/>
        </w:rPr>
        <w:t>.</w:t>
      </w:r>
    </w:p>
    <w:bookmarkEnd w:id="56"/>
    <w:p w:rsidR="0099174F" w:rsidRPr="00585FA5" w:rsidRDefault="0099174F" w:rsidP="00585FA5">
      <w:pPr>
        <w:widowControl w:val="0"/>
        <w:tabs>
          <w:tab w:val="left" w:pos="0"/>
          <w:tab w:val="left" w:pos="567"/>
          <w:tab w:val="left" w:pos="1134"/>
        </w:tabs>
        <w:jc w:val="both"/>
        <w:rPr>
          <w:sz w:val="22"/>
          <w:szCs w:val="22"/>
        </w:rPr>
      </w:pPr>
    </w:p>
    <w:bookmarkEnd w:id="53"/>
    <w:bookmarkEnd w:id="57"/>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Банк предоставляет Клиенту услугу подписания ЭД ПЭП с использованием одноразовых кодов в виде SMS сообщений, формируемых и направляемых Банком по запросу Клиента на Зарегистрированный номер. Для подтверждения Аутентификации и совершения (подтверждения) операций, Клиент сообщает Банку одноразовый</w:t>
      </w:r>
      <w:r w:rsidRPr="00C04657" w:rsidDel="00AA0EE8">
        <w:rPr>
          <w:sz w:val="22"/>
          <w:szCs w:val="22"/>
        </w:rPr>
        <w:t xml:space="preserve"> </w:t>
      </w:r>
      <w:r w:rsidRPr="00C04657">
        <w:rPr>
          <w:sz w:val="22"/>
          <w:szCs w:val="22"/>
        </w:rPr>
        <w:t xml:space="preserve">код, содержащийся в SMS -сообщении, путем его ввода в диалоговое окно Системы. Банк проверяет соответствие одноразового кода, введенного Клиентом в Систему, коду, направленному Клиенту Банком. Дальнейшие действия возможны только в случае </w:t>
      </w:r>
      <w:r w:rsidRPr="00C04657">
        <w:rPr>
          <w:sz w:val="22"/>
          <w:szCs w:val="22"/>
        </w:rPr>
        <w:lastRenderedPageBreak/>
        <w:t>положительного результата проверки.</w:t>
      </w:r>
    </w:p>
    <w:p w:rsidR="00501452" w:rsidRPr="00D13E49" w:rsidRDefault="00C04657" w:rsidP="00D955E8">
      <w:pPr>
        <w:pStyle w:val="aff1"/>
        <w:numPr>
          <w:ilvl w:val="1"/>
          <w:numId w:val="29"/>
        </w:numPr>
        <w:spacing w:after="240"/>
        <w:ind w:left="0" w:firstLine="0"/>
        <w:jc w:val="both"/>
        <w:rPr>
          <w:sz w:val="22"/>
          <w:szCs w:val="22"/>
        </w:rPr>
      </w:pPr>
      <w:r w:rsidRPr="00501452">
        <w:rPr>
          <w:sz w:val="22"/>
          <w:szCs w:val="22"/>
        </w:rPr>
        <w:t xml:space="preserve">Клиент </w:t>
      </w:r>
      <w:r w:rsidR="00501452" w:rsidRPr="00501452">
        <w:rPr>
          <w:sz w:val="22"/>
          <w:szCs w:val="22"/>
        </w:rPr>
        <w:t xml:space="preserve">в целях совершения операции по счету </w:t>
      </w:r>
      <w:r w:rsidRPr="00501452">
        <w:rPr>
          <w:sz w:val="22"/>
          <w:szCs w:val="22"/>
        </w:rPr>
        <w:t>вводит в Систему реквизиты, сумму, назначение</w:t>
      </w:r>
      <w:r w:rsidR="00D13E49">
        <w:rPr>
          <w:sz w:val="22"/>
          <w:szCs w:val="22"/>
        </w:rPr>
        <w:t xml:space="preserve"> </w:t>
      </w:r>
      <w:r w:rsidRPr="00501452">
        <w:rPr>
          <w:sz w:val="22"/>
          <w:szCs w:val="22"/>
        </w:rPr>
        <w:t xml:space="preserve">платежа и инициирует его отправку. </w:t>
      </w:r>
      <w:r w:rsidR="009E71BF" w:rsidRPr="00501452">
        <w:rPr>
          <w:sz w:val="22"/>
          <w:szCs w:val="22"/>
        </w:rPr>
        <w:t>В целях направления в Банк Документа свободного формата Клиент формирует в соответствующей опции Системы сообщение, к которому</w:t>
      </w:r>
      <w:r w:rsidR="009E71BF">
        <w:rPr>
          <w:sz w:val="22"/>
          <w:szCs w:val="22"/>
        </w:rPr>
        <w:t xml:space="preserve"> (в случае, если документ не сформирован в Системе в </w:t>
      </w:r>
      <w:r w:rsidR="009E71BF" w:rsidRPr="00024DED">
        <w:rPr>
          <w:sz w:val="22"/>
          <w:szCs w:val="22"/>
        </w:rPr>
        <w:t xml:space="preserve">электронном виде) прикрепляет сканированную копию оформленного Документа свободного формата и инициирует его отправку. </w:t>
      </w:r>
      <w:r w:rsidRPr="00024DED">
        <w:rPr>
          <w:sz w:val="22"/>
          <w:szCs w:val="22"/>
        </w:rPr>
        <w:t>В Системе формируется запрос, в ответ на который Клиент получает от Банка на Зарегистрированный номер SMS сообщение, содержащее одноразовый код. Клиент обязан ввести в диалоговое окно Системы одноразовый код только при согласи</w:t>
      </w:r>
      <w:r w:rsidR="00897B52" w:rsidRPr="00024DED">
        <w:rPr>
          <w:sz w:val="22"/>
          <w:szCs w:val="22"/>
        </w:rPr>
        <w:t>и</w:t>
      </w:r>
      <w:r w:rsidRPr="00024DED">
        <w:rPr>
          <w:sz w:val="22"/>
          <w:szCs w:val="22"/>
        </w:rPr>
        <w:t xml:space="preserve"> исполн</w:t>
      </w:r>
      <w:r w:rsidR="00AD5C25">
        <w:rPr>
          <w:sz w:val="22"/>
          <w:szCs w:val="22"/>
        </w:rPr>
        <w:t>ить</w:t>
      </w:r>
      <w:r w:rsidRPr="00024DED">
        <w:rPr>
          <w:sz w:val="22"/>
          <w:szCs w:val="22"/>
        </w:rPr>
        <w:t xml:space="preserve"> платеж. </w:t>
      </w:r>
    </w:p>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Стороны признают, что ЭД, созданные посредством ПЭП, идентичны распоряжениям о переводе денежных средств (расчетным (платежным) документам)</w:t>
      </w:r>
      <w:r w:rsidR="00F634F5">
        <w:rPr>
          <w:sz w:val="22"/>
          <w:szCs w:val="22"/>
        </w:rPr>
        <w:t xml:space="preserve"> и Документам свободного формата</w:t>
      </w:r>
      <w:r w:rsidR="00BD375E">
        <w:rPr>
          <w:sz w:val="22"/>
          <w:szCs w:val="22"/>
        </w:rPr>
        <w:t>, составленным</w:t>
      </w:r>
      <w:r w:rsidRPr="00C04657">
        <w:rPr>
          <w:sz w:val="22"/>
          <w:szCs w:val="22"/>
        </w:rPr>
        <w:t xml:space="preserve"> на бумажном носителе</w:t>
      </w:r>
      <w:r w:rsidR="00BD375E">
        <w:rPr>
          <w:sz w:val="22"/>
          <w:szCs w:val="22"/>
        </w:rPr>
        <w:t xml:space="preserve"> и</w:t>
      </w:r>
      <w:r w:rsidRPr="00C04657">
        <w:rPr>
          <w:sz w:val="22"/>
          <w:szCs w:val="22"/>
        </w:rPr>
        <w:t xml:space="preserve"> подписанным Клиентом</w:t>
      </w:r>
      <w:r w:rsidR="00F634F5">
        <w:rPr>
          <w:sz w:val="22"/>
          <w:szCs w:val="22"/>
        </w:rPr>
        <w:t xml:space="preserve"> собственноручно</w:t>
      </w:r>
      <w:r w:rsidRPr="00C04657">
        <w:rPr>
          <w:sz w:val="22"/>
          <w:szCs w:val="22"/>
        </w:rPr>
        <w:t>.</w:t>
      </w:r>
    </w:p>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Кажд</w:t>
      </w:r>
      <w:r w:rsidR="00BD375E">
        <w:rPr>
          <w:sz w:val="22"/>
          <w:szCs w:val="22"/>
        </w:rPr>
        <w:t xml:space="preserve">ое Уполномоченное лицо </w:t>
      </w:r>
      <w:r w:rsidRPr="00C04657">
        <w:rPr>
          <w:sz w:val="22"/>
          <w:szCs w:val="22"/>
        </w:rPr>
        <w:t>Клиент</w:t>
      </w:r>
      <w:r w:rsidR="00BD375E">
        <w:rPr>
          <w:sz w:val="22"/>
          <w:szCs w:val="22"/>
        </w:rPr>
        <w:t>а или каждый Пользователь Системы</w:t>
      </w:r>
      <w:r w:rsidRPr="00C04657">
        <w:rPr>
          <w:sz w:val="22"/>
          <w:szCs w:val="22"/>
        </w:rPr>
        <w:t xml:space="preserve"> может использовать только один Зарегистрированный номер.</w:t>
      </w:r>
    </w:p>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 xml:space="preserve">В случае изменения лица, </w:t>
      </w:r>
      <w:r w:rsidR="00BD375E">
        <w:rPr>
          <w:sz w:val="22"/>
          <w:szCs w:val="22"/>
        </w:rPr>
        <w:t xml:space="preserve">имеющего доступ к Системе или лица, </w:t>
      </w:r>
      <w:r w:rsidRPr="00C04657">
        <w:rPr>
          <w:sz w:val="22"/>
          <w:szCs w:val="22"/>
        </w:rPr>
        <w:t xml:space="preserve">уполномоченного подписывать ЭД ПЭП и/или Зарегистрированного номера телефона, Клиент предоставляет в </w:t>
      </w:r>
      <w:r w:rsidR="0073417A">
        <w:rPr>
          <w:sz w:val="22"/>
          <w:szCs w:val="22"/>
        </w:rPr>
        <w:t>любое</w:t>
      </w:r>
      <w:r w:rsidR="00DC5B64">
        <w:rPr>
          <w:rStyle w:val="af5"/>
          <w:sz w:val="22"/>
          <w:szCs w:val="22"/>
        </w:rPr>
        <w:footnoteReference w:customMarkFollows="1" w:id="20"/>
        <w:t>14</w:t>
      </w:r>
      <w:r w:rsidR="0073417A">
        <w:rPr>
          <w:sz w:val="22"/>
          <w:szCs w:val="22"/>
        </w:rPr>
        <w:t xml:space="preserve"> операционное </w:t>
      </w:r>
      <w:r w:rsidRPr="00C04657">
        <w:rPr>
          <w:sz w:val="22"/>
          <w:szCs w:val="22"/>
        </w:rPr>
        <w:t>отделение Банка Заяв</w:t>
      </w:r>
      <w:r w:rsidR="00D476EA">
        <w:rPr>
          <w:sz w:val="22"/>
          <w:szCs w:val="22"/>
        </w:rPr>
        <w:t>ку</w:t>
      </w:r>
      <w:r w:rsidRPr="00C04657">
        <w:rPr>
          <w:sz w:val="22"/>
          <w:szCs w:val="22"/>
        </w:rPr>
        <w:t xml:space="preserve"> по форме Приложени</w:t>
      </w:r>
      <w:r w:rsidR="00BD375E">
        <w:rPr>
          <w:sz w:val="22"/>
          <w:szCs w:val="22"/>
        </w:rPr>
        <w:t>й №</w:t>
      </w:r>
      <w:r w:rsidRPr="00C04657">
        <w:rPr>
          <w:sz w:val="22"/>
          <w:szCs w:val="22"/>
        </w:rPr>
        <w:t xml:space="preserve"> </w:t>
      </w:r>
      <w:r w:rsidR="00BD375E">
        <w:rPr>
          <w:sz w:val="22"/>
          <w:szCs w:val="22"/>
        </w:rPr>
        <w:t>3А</w:t>
      </w:r>
      <w:r w:rsidR="001D0B99">
        <w:rPr>
          <w:sz w:val="22"/>
          <w:szCs w:val="22"/>
        </w:rPr>
        <w:t xml:space="preserve"> </w:t>
      </w:r>
      <w:r w:rsidR="00BD375E">
        <w:rPr>
          <w:sz w:val="22"/>
          <w:szCs w:val="22"/>
        </w:rPr>
        <w:t>и № 10А</w:t>
      </w:r>
      <w:r w:rsidRPr="00C04657">
        <w:rPr>
          <w:sz w:val="22"/>
          <w:szCs w:val="22"/>
        </w:rPr>
        <w:t xml:space="preserve"> к настоящим Правилам</w:t>
      </w:r>
      <w:r w:rsidR="000257BB">
        <w:rPr>
          <w:sz w:val="22"/>
          <w:szCs w:val="22"/>
        </w:rPr>
        <w:t xml:space="preserve"> в порядке, указанном в п.3.3.23. настоящего документа</w:t>
      </w:r>
      <w:r w:rsidRPr="00C04657">
        <w:rPr>
          <w:sz w:val="22"/>
          <w:szCs w:val="22"/>
        </w:rPr>
        <w:t>. Банк исполняет Заявление не позднее рабочего дня, следующего за датой его получения.</w:t>
      </w:r>
    </w:p>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 xml:space="preserve">Банк не несет ответственность за недоставку Платежной системой отправленного Сообщения, за недоставку оператором сотовой связи отправленного Банком SMS-сообщения. </w:t>
      </w:r>
    </w:p>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Риск убытков и иных неблагоприятных последствий вследствие передачи ЭД, подтвержденных ПЭП, несет Клиент.</w:t>
      </w:r>
    </w:p>
    <w:p w:rsidR="00C04657" w:rsidRPr="00C04657"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Отключение возможности использования ПЭП для целей подтверждения ЭД производится:</w:t>
      </w:r>
    </w:p>
    <w:p w:rsidR="00ED083C" w:rsidRPr="00ED083C" w:rsidRDefault="005B69DF" w:rsidP="00C04657">
      <w:pPr>
        <w:widowControl w:val="0"/>
        <w:tabs>
          <w:tab w:val="left" w:pos="0"/>
          <w:tab w:val="left" w:pos="567"/>
          <w:tab w:val="left" w:pos="993"/>
          <w:tab w:val="left" w:pos="1134"/>
        </w:tabs>
        <w:spacing w:after="120"/>
        <w:jc w:val="both"/>
        <w:rPr>
          <w:sz w:val="22"/>
          <w:szCs w:val="22"/>
        </w:rPr>
      </w:pPr>
      <w:r>
        <w:rPr>
          <w:b/>
          <w:sz w:val="22"/>
          <w:szCs w:val="22"/>
        </w:rPr>
        <w:t>2</w:t>
      </w:r>
      <w:r w:rsidR="00ED083C">
        <w:rPr>
          <w:b/>
          <w:sz w:val="22"/>
          <w:szCs w:val="22"/>
        </w:rPr>
        <w:t>1</w:t>
      </w:r>
      <w:r>
        <w:rPr>
          <w:b/>
          <w:sz w:val="22"/>
          <w:szCs w:val="22"/>
        </w:rPr>
        <w:t xml:space="preserve">.11.1. </w:t>
      </w:r>
      <w:r w:rsidR="00C04657" w:rsidRPr="00C04657">
        <w:rPr>
          <w:sz w:val="22"/>
          <w:szCs w:val="22"/>
        </w:rPr>
        <w:t>по инициативе Клиента на основании полученного от Клиента Заявления</w:t>
      </w:r>
      <w:r w:rsidR="00ED083C" w:rsidRPr="00ED083C">
        <w:rPr>
          <w:sz w:val="22"/>
          <w:szCs w:val="22"/>
        </w:rPr>
        <w:t>^</w:t>
      </w:r>
    </w:p>
    <w:p w:rsidR="00ED083C" w:rsidRPr="00ED083C" w:rsidRDefault="00C04657" w:rsidP="00536177">
      <w:pPr>
        <w:pStyle w:val="aff1"/>
        <w:widowControl w:val="0"/>
        <w:numPr>
          <w:ilvl w:val="0"/>
          <w:numId w:val="65"/>
        </w:numPr>
        <w:tabs>
          <w:tab w:val="left" w:pos="0"/>
          <w:tab w:val="left" w:pos="567"/>
          <w:tab w:val="left" w:pos="993"/>
          <w:tab w:val="left" w:pos="1134"/>
        </w:tabs>
        <w:spacing w:after="120"/>
        <w:jc w:val="both"/>
        <w:rPr>
          <w:sz w:val="22"/>
          <w:szCs w:val="22"/>
        </w:rPr>
      </w:pPr>
      <w:r w:rsidRPr="00ED083C">
        <w:rPr>
          <w:sz w:val="22"/>
          <w:szCs w:val="22"/>
        </w:rPr>
        <w:t>о расторжении Договора об обслуживании с использованием системы «МТС-Бизнес» на бумажном носителе или в электронном виде по Системе «МТС-Бизнес» (</w:t>
      </w:r>
      <w:r w:rsidR="009A60D1" w:rsidRPr="00ED083C">
        <w:rPr>
          <w:sz w:val="22"/>
          <w:szCs w:val="22"/>
        </w:rPr>
        <w:t xml:space="preserve">по форме </w:t>
      </w:r>
      <w:r w:rsidRPr="00ED083C">
        <w:rPr>
          <w:sz w:val="22"/>
          <w:szCs w:val="22"/>
        </w:rPr>
        <w:t>Приложени</w:t>
      </w:r>
      <w:r w:rsidR="009A60D1" w:rsidRPr="00ED083C">
        <w:rPr>
          <w:sz w:val="22"/>
          <w:szCs w:val="22"/>
        </w:rPr>
        <w:t>я№</w:t>
      </w:r>
      <w:r w:rsidRPr="00ED083C">
        <w:rPr>
          <w:sz w:val="22"/>
          <w:szCs w:val="22"/>
        </w:rPr>
        <w:t xml:space="preserve"> </w:t>
      </w:r>
      <w:r w:rsidR="009A60D1" w:rsidRPr="00ED083C">
        <w:rPr>
          <w:sz w:val="22"/>
          <w:szCs w:val="22"/>
        </w:rPr>
        <w:t>9</w:t>
      </w:r>
      <w:r w:rsidRPr="00ED083C">
        <w:rPr>
          <w:sz w:val="22"/>
          <w:szCs w:val="22"/>
        </w:rPr>
        <w:t xml:space="preserve"> к настоящим Правилам)</w:t>
      </w:r>
      <w:r w:rsidR="00ED083C">
        <w:rPr>
          <w:sz w:val="22"/>
          <w:szCs w:val="22"/>
        </w:rPr>
        <w:t>;</w:t>
      </w:r>
    </w:p>
    <w:p w:rsidR="00ED083C" w:rsidRDefault="00ED083C" w:rsidP="00536177">
      <w:pPr>
        <w:pStyle w:val="aff1"/>
        <w:numPr>
          <w:ilvl w:val="0"/>
          <w:numId w:val="65"/>
        </w:numPr>
        <w:jc w:val="both"/>
        <w:rPr>
          <w:sz w:val="22"/>
          <w:szCs w:val="22"/>
        </w:rPr>
      </w:pPr>
      <w:r w:rsidRPr="00ED083C">
        <w:rPr>
          <w:sz w:val="22"/>
          <w:szCs w:val="22"/>
        </w:rPr>
        <w:t>на отключение использования простой электронной подписи Пользователей / Уполномоченных лиц для удостоверения документов в Электронной системе «МТС-Бизнес» (по форме Приложения №10А к Правилам).</w:t>
      </w:r>
    </w:p>
    <w:p w:rsidR="00ED083C" w:rsidRPr="00ED083C" w:rsidRDefault="00ED083C" w:rsidP="00ED083C">
      <w:pPr>
        <w:pStyle w:val="aff1"/>
        <w:ind w:left="780"/>
        <w:jc w:val="both"/>
        <w:rPr>
          <w:sz w:val="22"/>
          <w:szCs w:val="22"/>
        </w:rPr>
      </w:pPr>
    </w:p>
    <w:p w:rsidR="00C04657" w:rsidRPr="00ED083C" w:rsidRDefault="00C04657" w:rsidP="00ED083C">
      <w:pPr>
        <w:widowControl w:val="0"/>
        <w:tabs>
          <w:tab w:val="left" w:pos="0"/>
          <w:tab w:val="left" w:pos="567"/>
          <w:tab w:val="left" w:pos="993"/>
          <w:tab w:val="left" w:pos="1134"/>
        </w:tabs>
        <w:spacing w:after="120"/>
        <w:jc w:val="both"/>
        <w:rPr>
          <w:sz w:val="22"/>
          <w:szCs w:val="22"/>
        </w:rPr>
      </w:pPr>
      <w:r w:rsidRPr="00ED083C">
        <w:rPr>
          <w:sz w:val="22"/>
          <w:szCs w:val="22"/>
        </w:rPr>
        <w:t>Банк исполняет Заявление о расторжении Договора не позднее рабочего дня, следующего за датой е</w:t>
      </w:r>
      <w:r w:rsidR="009A60D1" w:rsidRPr="00ED083C">
        <w:rPr>
          <w:sz w:val="22"/>
          <w:szCs w:val="22"/>
        </w:rPr>
        <w:t>го</w:t>
      </w:r>
      <w:r w:rsidRPr="00ED083C">
        <w:rPr>
          <w:sz w:val="22"/>
          <w:szCs w:val="22"/>
        </w:rPr>
        <w:t xml:space="preserve"> получения;</w:t>
      </w:r>
    </w:p>
    <w:p w:rsidR="00ED083C" w:rsidRDefault="005B69DF" w:rsidP="00C04657">
      <w:pPr>
        <w:widowControl w:val="0"/>
        <w:tabs>
          <w:tab w:val="left" w:pos="0"/>
          <w:tab w:val="left" w:pos="567"/>
          <w:tab w:val="left" w:pos="993"/>
          <w:tab w:val="left" w:pos="1134"/>
        </w:tabs>
        <w:spacing w:after="120"/>
        <w:jc w:val="both"/>
        <w:rPr>
          <w:sz w:val="22"/>
          <w:szCs w:val="22"/>
        </w:rPr>
      </w:pPr>
      <w:r>
        <w:rPr>
          <w:b/>
          <w:sz w:val="22"/>
          <w:szCs w:val="22"/>
        </w:rPr>
        <w:t>2</w:t>
      </w:r>
      <w:r w:rsidR="00ED083C">
        <w:rPr>
          <w:b/>
          <w:sz w:val="22"/>
          <w:szCs w:val="22"/>
        </w:rPr>
        <w:t>1</w:t>
      </w:r>
      <w:r>
        <w:rPr>
          <w:b/>
          <w:sz w:val="22"/>
          <w:szCs w:val="22"/>
        </w:rPr>
        <w:t>.11</w:t>
      </w:r>
      <w:r w:rsidR="00C04657" w:rsidRPr="00C04657">
        <w:rPr>
          <w:b/>
          <w:sz w:val="22"/>
          <w:szCs w:val="22"/>
        </w:rPr>
        <w:t>.2.</w:t>
      </w:r>
      <w:r w:rsidR="00C04657" w:rsidRPr="00C04657">
        <w:rPr>
          <w:sz w:val="22"/>
          <w:szCs w:val="22"/>
        </w:rPr>
        <w:t xml:space="preserve"> по инициативе Банка</w:t>
      </w:r>
      <w:r w:rsidR="00ED083C">
        <w:rPr>
          <w:sz w:val="22"/>
          <w:szCs w:val="22"/>
        </w:rPr>
        <w:t>:</w:t>
      </w:r>
    </w:p>
    <w:p w:rsidR="00ED083C" w:rsidRDefault="00C04657" w:rsidP="00536177">
      <w:pPr>
        <w:pStyle w:val="aff1"/>
        <w:widowControl w:val="0"/>
        <w:numPr>
          <w:ilvl w:val="0"/>
          <w:numId w:val="66"/>
        </w:numPr>
        <w:tabs>
          <w:tab w:val="left" w:pos="0"/>
          <w:tab w:val="left" w:pos="567"/>
          <w:tab w:val="left" w:pos="993"/>
          <w:tab w:val="left" w:pos="1134"/>
        </w:tabs>
        <w:spacing w:after="120"/>
        <w:jc w:val="both"/>
        <w:rPr>
          <w:sz w:val="22"/>
          <w:szCs w:val="22"/>
        </w:rPr>
      </w:pPr>
      <w:r w:rsidRPr="00ED083C">
        <w:rPr>
          <w:sz w:val="22"/>
          <w:szCs w:val="22"/>
        </w:rPr>
        <w:t xml:space="preserve">в случае выявления Банком неактуальных контактных данных и сведений, указанных Клиентом в предоставленном ранее в Банк Заявлении (Приложение </w:t>
      </w:r>
      <w:r w:rsidR="009A60D1" w:rsidRPr="00ED083C">
        <w:rPr>
          <w:sz w:val="22"/>
          <w:szCs w:val="22"/>
        </w:rPr>
        <w:t>№</w:t>
      </w:r>
      <w:r w:rsidRPr="00ED083C">
        <w:rPr>
          <w:sz w:val="22"/>
          <w:szCs w:val="22"/>
        </w:rPr>
        <w:t>1</w:t>
      </w:r>
      <w:r w:rsidR="009A60D1" w:rsidRPr="00ED083C">
        <w:rPr>
          <w:sz w:val="22"/>
          <w:szCs w:val="22"/>
        </w:rPr>
        <w:t>А</w:t>
      </w:r>
      <w:r w:rsidRPr="00ED083C">
        <w:rPr>
          <w:sz w:val="22"/>
          <w:szCs w:val="22"/>
        </w:rPr>
        <w:t xml:space="preserve"> </w:t>
      </w:r>
      <w:r w:rsidR="009A60D1" w:rsidRPr="00ED083C">
        <w:rPr>
          <w:sz w:val="22"/>
          <w:szCs w:val="22"/>
        </w:rPr>
        <w:t>или № 3А</w:t>
      </w:r>
      <w:r w:rsidR="001D0B99" w:rsidRPr="00ED083C">
        <w:rPr>
          <w:sz w:val="22"/>
          <w:szCs w:val="22"/>
        </w:rPr>
        <w:t xml:space="preserve"> </w:t>
      </w:r>
      <w:r w:rsidRPr="00ED083C">
        <w:rPr>
          <w:sz w:val="22"/>
          <w:szCs w:val="22"/>
        </w:rPr>
        <w:t>к настоящим Правилам) или в случае, указанном в п.</w:t>
      </w:r>
      <w:r w:rsidR="0061081F" w:rsidRPr="00ED083C">
        <w:rPr>
          <w:sz w:val="22"/>
          <w:szCs w:val="22"/>
        </w:rPr>
        <w:t xml:space="preserve">3.2.7. </w:t>
      </w:r>
      <w:r w:rsidRPr="00ED083C">
        <w:rPr>
          <w:sz w:val="22"/>
          <w:szCs w:val="22"/>
        </w:rPr>
        <w:t>настоящих Правил</w:t>
      </w:r>
      <w:r w:rsidR="00ED083C">
        <w:rPr>
          <w:sz w:val="22"/>
          <w:szCs w:val="22"/>
        </w:rPr>
        <w:t>;</w:t>
      </w:r>
    </w:p>
    <w:p w:rsidR="00C04657" w:rsidRPr="00ED083C" w:rsidRDefault="00ED083C" w:rsidP="00536177">
      <w:pPr>
        <w:pStyle w:val="aff1"/>
        <w:widowControl w:val="0"/>
        <w:numPr>
          <w:ilvl w:val="0"/>
          <w:numId w:val="67"/>
        </w:numPr>
        <w:tabs>
          <w:tab w:val="left" w:pos="0"/>
          <w:tab w:val="left" w:pos="567"/>
          <w:tab w:val="left" w:pos="993"/>
          <w:tab w:val="left" w:pos="1134"/>
        </w:tabs>
        <w:spacing w:after="120"/>
        <w:jc w:val="both"/>
        <w:rPr>
          <w:sz w:val="22"/>
          <w:szCs w:val="22"/>
        </w:rPr>
      </w:pPr>
      <w:r>
        <w:rPr>
          <w:sz w:val="22"/>
          <w:szCs w:val="22"/>
        </w:rPr>
        <w:t xml:space="preserve">в случае </w:t>
      </w:r>
      <w:r w:rsidRPr="00916839">
        <w:rPr>
          <w:sz w:val="22"/>
          <w:szCs w:val="22"/>
        </w:rPr>
        <w:t xml:space="preserve">завершения срока полномочий Уполномоченного лица </w:t>
      </w:r>
      <w:r>
        <w:rPr>
          <w:sz w:val="22"/>
          <w:szCs w:val="22"/>
        </w:rPr>
        <w:t xml:space="preserve">/ Пользователя </w:t>
      </w:r>
      <w:r w:rsidRPr="00916839">
        <w:rPr>
          <w:sz w:val="22"/>
          <w:szCs w:val="22"/>
        </w:rPr>
        <w:t>Клиента, указанного в предоставленной в Банк доверенности / приказе путем</w:t>
      </w:r>
      <w:r>
        <w:rPr>
          <w:sz w:val="22"/>
          <w:szCs w:val="22"/>
        </w:rPr>
        <w:t xml:space="preserve"> </w:t>
      </w:r>
      <w:r w:rsidRPr="00916839">
        <w:rPr>
          <w:sz w:val="22"/>
          <w:szCs w:val="22"/>
        </w:rPr>
        <w:t xml:space="preserve">блокирования доступа Уполномоченного лица </w:t>
      </w:r>
      <w:r>
        <w:rPr>
          <w:sz w:val="22"/>
          <w:szCs w:val="22"/>
        </w:rPr>
        <w:t xml:space="preserve">/Пользователя </w:t>
      </w:r>
      <w:r w:rsidRPr="00916839">
        <w:rPr>
          <w:sz w:val="22"/>
          <w:szCs w:val="22"/>
        </w:rPr>
        <w:t xml:space="preserve">к Системе ДБО «МТС-Бизнес» в дату </w:t>
      </w:r>
      <w:r>
        <w:rPr>
          <w:sz w:val="22"/>
          <w:szCs w:val="22"/>
        </w:rPr>
        <w:t>завершения срока полномочий.</w:t>
      </w:r>
    </w:p>
    <w:p w:rsidR="007B254D" w:rsidRPr="00F86546" w:rsidRDefault="00C04657"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C04657">
        <w:rPr>
          <w:sz w:val="22"/>
          <w:szCs w:val="22"/>
        </w:rPr>
        <w:t xml:space="preserve">Банк не несет ответственности за возможные неблагоприятные последствия для Клиента в связи с выявлением Банком неактуальных контактных данных и сведений, указанных Клиентом в ранее представленном в Банк Заявлении о присоединении, а также в связи с несвоевременным сообщением </w:t>
      </w:r>
      <w:r w:rsidRPr="00C04657">
        <w:rPr>
          <w:sz w:val="22"/>
          <w:szCs w:val="22"/>
        </w:rPr>
        <w:lastRenderedPageBreak/>
        <w:t>Клиентом Банку актуальных данных.</w:t>
      </w:r>
    </w:p>
    <w:p w:rsidR="00AF699B" w:rsidRPr="00366256" w:rsidRDefault="00AF699B" w:rsidP="00AD5C25">
      <w:pPr>
        <w:pStyle w:val="1"/>
        <w:keepNext w:val="0"/>
        <w:widowControl w:val="0"/>
        <w:numPr>
          <w:ilvl w:val="0"/>
          <w:numId w:val="29"/>
        </w:numPr>
        <w:tabs>
          <w:tab w:val="left" w:pos="360"/>
        </w:tabs>
        <w:spacing w:before="120" w:after="120"/>
        <w:ind w:left="360"/>
        <w:rPr>
          <w:b/>
        </w:rPr>
      </w:pPr>
      <w:r w:rsidRPr="00366256">
        <w:rPr>
          <w:b/>
        </w:rPr>
        <w:t>П</w:t>
      </w:r>
      <w:r>
        <w:rPr>
          <w:b/>
        </w:rPr>
        <w:t xml:space="preserve">орядок взаимодействия участников расчетов                                                                    по электронной системе </w:t>
      </w:r>
      <w:r w:rsidRPr="006B604E">
        <w:rPr>
          <w:b/>
        </w:rPr>
        <w:t>«МТС-Бизнес»</w:t>
      </w:r>
      <w:r w:rsidRPr="00AB6617">
        <w:rPr>
          <w:b/>
        </w:rPr>
        <w:t xml:space="preserve"> </w:t>
      </w:r>
      <w:r>
        <w:rPr>
          <w:b/>
        </w:rPr>
        <w:t xml:space="preserve"> </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rFonts w:hint="eastAsia"/>
          <w:sz w:val="22"/>
          <w:szCs w:val="22"/>
        </w:rPr>
        <w:t>Клиент</w:t>
      </w:r>
      <w:r w:rsidR="00F634F5">
        <w:rPr>
          <w:sz w:val="22"/>
          <w:szCs w:val="22"/>
        </w:rPr>
        <w:t>, имеющий в Банке открытый расчетный счет,</w:t>
      </w:r>
      <w:r w:rsidRPr="00AF699B">
        <w:rPr>
          <w:sz w:val="22"/>
          <w:szCs w:val="22"/>
        </w:rPr>
        <w:t xml:space="preserve"> </w:t>
      </w:r>
      <w:r w:rsidRPr="00AF699B">
        <w:rPr>
          <w:rFonts w:hint="eastAsia"/>
          <w:sz w:val="22"/>
          <w:szCs w:val="22"/>
        </w:rPr>
        <w:t>предоставляет</w:t>
      </w:r>
      <w:r w:rsidRPr="00AF699B">
        <w:rPr>
          <w:sz w:val="22"/>
          <w:szCs w:val="22"/>
        </w:rPr>
        <w:t xml:space="preserve"> </w:t>
      </w:r>
      <w:r w:rsidRPr="00AF699B">
        <w:rPr>
          <w:rFonts w:hint="eastAsia"/>
          <w:sz w:val="22"/>
          <w:szCs w:val="22"/>
        </w:rPr>
        <w:t>в</w:t>
      </w:r>
      <w:r w:rsidRPr="00AF699B">
        <w:rPr>
          <w:sz w:val="22"/>
          <w:szCs w:val="22"/>
        </w:rPr>
        <w:t xml:space="preserve"> </w:t>
      </w:r>
      <w:r w:rsidRPr="00AF699B">
        <w:rPr>
          <w:rFonts w:hint="eastAsia"/>
          <w:sz w:val="22"/>
          <w:szCs w:val="22"/>
        </w:rPr>
        <w:t>Банк</w:t>
      </w:r>
      <w:r w:rsidRPr="00AF699B">
        <w:rPr>
          <w:sz w:val="22"/>
          <w:szCs w:val="22"/>
        </w:rPr>
        <w:t xml:space="preserve"> </w:t>
      </w:r>
      <w:r w:rsidRPr="00AF699B">
        <w:rPr>
          <w:rFonts w:hint="eastAsia"/>
          <w:sz w:val="22"/>
          <w:szCs w:val="22"/>
        </w:rPr>
        <w:t>Заявление</w:t>
      </w:r>
      <w:r w:rsidRPr="00AF699B">
        <w:rPr>
          <w:sz w:val="22"/>
          <w:szCs w:val="22"/>
        </w:rPr>
        <w:t xml:space="preserve"> </w:t>
      </w:r>
      <w:r w:rsidRPr="00AF699B">
        <w:rPr>
          <w:rFonts w:hint="eastAsia"/>
          <w:sz w:val="22"/>
          <w:szCs w:val="22"/>
        </w:rPr>
        <w:t>на</w:t>
      </w:r>
      <w:r w:rsidRPr="00AF699B">
        <w:rPr>
          <w:sz w:val="22"/>
          <w:szCs w:val="22"/>
        </w:rPr>
        <w:t xml:space="preserve"> </w:t>
      </w:r>
      <w:r w:rsidRPr="00AF699B">
        <w:rPr>
          <w:rFonts w:hint="eastAsia"/>
          <w:sz w:val="22"/>
          <w:szCs w:val="22"/>
        </w:rPr>
        <w:t>бумажном</w:t>
      </w:r>
      <w:r w:rsidRPr="00AF699B">
        <w:rPr>
          <w:sz w:val="22"/>
          <w:szCs w:val="22"/>
        </w:rPr>
        <w:t xml:space="preserve"> </w:t>
      </w:r>
      <w:r w:rsidRPr="00AF699B">
        <w:rPr>
          <w:rFonts w:hint="eastAsia"/>
          <w:sz w:val="22"/>
          <w:szCs w:val="22"/>
        </w:rPr>
        <w:t>носителе</w:t>
      </w:r>
      <w:r w:rsidRPr="00AF699B">
        <w:rPr>
          <w:sz w:val="22"/>
          <w:szCs w:val="22"/>
        </w:rPr>
        <w:t xml:space="preserve">, </w:t>
      </w:r>
      <w:r w:rsidRPr="00AF699B">
        <w:rPr>
          <w:rFonts w:hint="eastAsia"/>
          <w:sz w:val="22"/>
          <w:szCs w:val="22"/>
        </w:rPr>
        <w:t>составленное</w:t>
      </w:r>
      <w:r w:rsidRPr="00AF699B">
        <w:rPr>
          <w:sz w:val="22"/>
          <w:szCs w:val="22"/>
        </w:rPr>
        <w:t xml:space="preserve"> </w:t>
      </w:r>
      <w:r w:rsidRPr="00AF699B">
        <w:rPr>
          <w:rFonts w:hint="eastAsia"/>
          <w:sz w:val="22"/>
          <w:szCs w:val="22"/>
        </w:rPr>
        <w:t>по</w:t>
      </w:r>
      <w:r w:rsidRPr="00AF699B">
        <w:rPr>
          <w:sz w:val="22"/>
          <w:szCs w:val="22"/>
        </w:rPr>
        <w:t xml:space="preserve"> </w:t>
      </w:r>
      <w:r w:rsidRPr="00AF699B">
        <w:rPr>
          <w:rFonts w:hint="eastAsia"/>
          <w:sz w:val="22"/>
          <w:szCs w:val="22"/>
        </w:rPr>
        <w:t>форме</w:t>
      </w:r>
      <w:r w:rsidRPr="00AF699B">
        <w:rPr>
          <w:sz w:val="22"/>
          <w:szCs w:val="22"/>
        </w:rPr>
        <w:t xml:space="preserve"> </w:t>
      </w:r>
      <w:r w:rsidRPr="00AF699B">
        <w:rPr>
          <w:rFonts w:hint="eastAsia"/>
          <w:sz w:val="22"/>
          <w:szCs w:val="22"/>
        </w:rPr>
        <w:t>Приложения</w:t>
      </w:r>
      <w:r w:rsidRPr="00AF699B">
        <w:rPr>
          <w:sz w:val="22"/>
          <w:szCs w:val="22"/>
        </w:rPr>
        <w:t xml:space="preserve"> </w:t>
      </w:r>
      <w:r w:rsidRPr="00AF699B">
        <w:rPr>
          <w:rFonts w:hint="eastAsia"/>
          <w:sz w:val="22"/>
          <w:szCs w:val="22"/>
        </w:rPr>
        <w:t>№</w:t>
      </w:r>
      <w:r w:rsidRPr="00AF699B">
        <w:rPr>
          <w:sz w:val="22"/>
          <w:szCs w:val="22"/>
        </w:rPr>
        <w:t>1</w:t>
      </w:r>
      <w:r w:rsidR="00341856">
        <w:rPr>
          <w:sz w:val="22"/>
          <w:szCs w:val="22"/>
        </w:rPr>
        <w:t>А</w:t>
      </w:r>
      <w:r w:rsidRPr="00AF699B">
        <w:rPr>
          <w:sz w:val="22"/>
          <w:szCs w:val="22"/>
        </w:rPr>
        <w:t xml:space="preserve"> </w:t>
      </w:r>
      <w:r w:rsidRPr="00AF699B">
        <w:rPr>
          <w:rFonts w:hint="eastAsia"/>
          <w:sz w:val="22"/>
          <w:szCs w:val="22"/>
        </w:rPr>
        <w:t>к</w:t>
      </w:r>
      <w:r w:rsidRPr="00AF699B">
        <w:rPr>
          <w:sz w:val="22"/>
          <w:szCs w:val="22"/>
        </w:rPr>
        <w:t xml:space="preserve"> </w:t>
      </w:r>
      <w:r w:rsidRPr="00AF699B">
        <w:rPr>
          <w:rFonts w:hint="eastAsia"/>
          <w:sz w:val="22"/>
          <w:szCs w:val="22"/>
        </w:rPr>
        <w:t>настоящим</w:t>
      </w:r>
      <w:r w:rsidRPr="00AF699B">
        <w:rPr>
          <w:sz w:val="22"/>
          <w:szCs w:val="22"/>
        </w:rPr>
        <w:t xml:space="preserve"> </w:t>
      </w:r>
      <w:r w:rsidRPr="00AF699B">
        <w:rPr>
          <w:rFonts w:hint="eastAsia"/>
          <w:sz w:val="22"/>
          <w:szCs w:val="22"/>
        </w:rPr>
        <w:t>Правилам</w:t>
      </w:r>
      <w:r w:rsidRPr="00AF699B">
        <w:rPr>
          <w:sz w:val="22"/>
          <w:szCs w:val="22"/>
        </w:rPr>
        <w:t xml:space="preserve"> </w:t>
      </w:r>
      <w:r w:rsidRPr="00AF699B">
        <w:rPr>
          <w:rFonts w:hint="eastAsia"/>
          <w:sz w:val="22"/>
          <w:szCs w:val="22"/>
        </w:rPr>
        <w:t>или</w:t>
      </w:r>
      <w:r w:rsidRPr="00AF699B">
        <w:rPr>
          <w:sz w:val="22"/>
          <w:szCs w:val="22"/>
        </w:rPr>
        <w:t xml:space="preserve"> </w:t>
      </w:r>
      <w:r w:rsidRPr="00AF699B">
        <w:rPr>
          <w:rFonts w:hint="eastAsia"/>
          <w:sz w:val="22"/>
          <w:szCs w:val="22"/>
        </w:rPr>
        <w:t>по</w:t>
      </w:r>
      <w:r w:rsidRPr="00AF699B">
        <w:rPr>
          <w:sz w:val="22"/>
          <w:szCs w:val="22"/>
        </w:rPr>
        <w:t xml:space="preserve"> </w:t>
      </w:r>
      <w:r w:rsidRPr="00AF699B">
        <w:rPr>
          <w:rFonts w:hint="eastAsia"/>
          <w:sz w:val="22"/>
          <w:szCs w:val="22"/>
        </w:rPr>
        <w:t>иной</w:t>
      </w:r>
      <w:r w:rsidRPr="00AF699B">
        <w:rPr>
          <w:sz w:val="22"/>
          <w:szCs w:val="22"/>
        </w:rPr>
        <w:t xml:space="preserve"> </w:t>
      </w:r>
      <w:r w:rsidRPr="00AF699B">
        <w:rPr>
          <w:rFonts w:hint="eastAsia"/>
          <w:sz w:val="22"/>
          <w:szCs w:val="22"/>
        </w:rPr>
        <w:t>форме</w:t>
      </w:r>
      <w:r w:rsidRPr="00AF699B">
        <w:rPr>
          <w:sz w:val="22"/>
          <w:szCs w:val="22"/>
        </w:rPr>
        <w:t xml:space="preserve">, </w:t>
      </w:r>
      <w:r w:rsidRPr="00AF699B">
        <w:rPr>
          <w:rFonts w:hint="eastAsia"/>
          <w:sz w:val="22"/>
          <w:szCs w:val="22"/>
        </w:rPr>
        <w:t>установленной</w:t>
      </w:r>
      <w:r w:rsidRPr="00AF699B">
        <w:rPr>
          <w:sz w:val="22"/>
          <w:szCs w:val="22"/>
        </w:rPr>
        <w:t xml:space="preserve"> </w:t>
      </w:r>
      <w:r w:rsidRPr="00AF699B">
        <w:rPr>
          <w:rFonts w:hint="eastAsia"/>
          <w:sz w:val="22"/>
          <w:szCs w:val="22"/>
        </w:rPr>
        <w:t>Банком</w:t>
      </w:r>
      <w:r w:rsidRPr="00AF699B">
        <w:rPr>
          <w:sz w:val="22"/>
          <w:szCs w:val="22"/>
        </w:rPr>
        <w:t xml:space="preserve">.  </w:t>
      </w:r>
      <w:r w:rsidR="007F2492">
        <w:rPr>
          <w:sz w:val="22"/>
          <w:szCs w:val="22"/>
        </w:rPr>
        <w:t>П</w:t>
      </w:r>
      <w:r w:rsidRPr="00AF699B">
        <w:rPr>
          <w:sz w:val="22"/>
          <w:szCs w:val="22"/>
        </w:rPr>
        <w:t xml:space="preserve">одключение Системы «МТС-Бизнес» </w:t>
      </w:r>
      <w:r w:rsidR="007F2492">
        <w:rPr>
          <w:sz w:val="22"/>
          <w:szCs w:val="22"/>
        </w:rPr>
        <w:t xml:space="preserve">возможно при открытии первого расчетного счета Клиента в Банке на основании </w:t>
      </w:r>
      <w:r w:rsidRPr="00AF699B">
        <w:rPr>
          <w:sz w:val="22"/>
          <w:szCs w:val="22"/>
        </w:rPr>
        <w:t xml:space="preserve"> </w:t>
      </w:r>
      <w:r w:rsidRPr="00AF699B">
        <w:rPr>
          <w:i/>
          <w:sz w:val="22"/>
          <w:szCs w:val="22"/>
        </w:rPr>
        <w:t>Заявлени</w:t>
      </w:r>
      <w:r w:rsidR="007F2492">
        <w:rPr>
          <w:i/>
          <w:sz w:val="22"/>
          <w:szCs w:val="22"/>
        </w:rPr>
        <w:t>я</w:t>
      </w:r>
      <w:r w:rsidRPr="00AF699B">
        <w:rPr>
          <w:i/>
          <w:sz w:val="22"/>
          <w:szCs w:val="22"/>
        </w:rPr>
        <w:t xml:space="preserve"> о присоединении к правилам, определяющим порядок и условия проведения банковских операций</w:t>
      </w:r>
      <w:r w:rsidRPr="00AF699B">
        <w:rPr>
          <w:sz w:val="22"/>
          <w:szCs w:val="22"/>
        </w:rPr>
        <w:t xml:space="preserve"> (размещено на странице малого бизнеса сайта ПАО «МТС-Банк» www.mtsbank.ru) или </w:t>
      </w:r>
      <w:r w:rsidR="007F2492">
        <w:rPr>
          <w:sz w:val="22"/>
          <w:szCs w:val="22"/>
        </w:rPr>
        <w:t xml:space="preserve">на основании </w:t>
      </w:r>
      <w:r w:rsidRPr="00AF699B">
        <w:rPr>
          <w:sz w:val="22"/>
          <w:szCs w:val="22"/>
        </w:rPr>
        <w:t xml:space="preserve"> ин</w:t>
      </w:r>
      <w:r w:rsidR="007F2492">
        <w:rPr>
          <w:sz w:val="22"/>
          <w:szCs w:val="22"/>
        </w:rPr>
        <w:t>ого</w:t>
      </w:r>
      <w:r w:rsidRPr="00AF699B">
        <w:rPr>
          <w:sz w:val="22"/>
          <w:szCs w:val="22"/>
        </w:rPr>
        <w:t xml:space="preserve"> заявлени</w:t>
      </w:r>
      <w:r w:rsidR="007F2492">
        <w:rPr>
          <w:sz w:val="22"/>
          <w:szCs w:val="22"/>
        </w:rPr>
        <w:t>я</w:t>
      </w:r>
      <w:r w:rsidRPr="00AF699B">
        <w:rPr>
          <w:sz w:val="22"/>
          <w:szCs w:val="22"/>
        </w:rPr>
        <w:t xml:space="preserve"> по установленной Банком форме. </w:t>
      </w:r>
    </w:p>
    <w:p w:rsidR="00AF7251" w:rsidRDefault="00AF7251" w:rsidP="00D955E8">
      <w:pPr>
        <w:pStyle w:val="afc"/>
        <w:numPr>
          <w:ilvl w:val="2"/>
          <w:numId w:val="29"/>
        </w:numPr>
        <w:spacing w:before="0" w:afterLines="60" w:after="144"/>
        <w:ind w:left="709" w:hanging="709"/>
        <w:rPr>
          <w:rFonts w:ascii="Times New Roman" w:hAnsi="Times New Roman"/>
          <w:sz w:val="22"/>
          <w:szCs w:val="22"/>
        </w:rPr>
      </w:pPr>
      <w:bookmarkStart w:id="58" w:name="_Hlk138083106"/>
      <w:r>
        <w:rPr>
          <w:rFonts w:ascii="Times New Roman" w:hAnsi="Times New Roman"/>
          <w:sz w:val="22"/>
          <w:szCs w:val="22"/>
        </w:rPr>
        <w:t xml:space="preserve">В целях подключения к Системе </w:t>
      </w:r>
      <w:r w:rsidRPr="00C365DC">
        <w:rPr>
          <w:rFonts w:ascii="Times New Roman" w:hAnsi="Times New Roman"/>
          <w:sz w:val="22"/>
          <w:szCs w:val="22"/>
        </w:rPr>
        <w:t>Пользовател</w:t>
      </w:r>
      <w:r w:rsidR="00C365DC">
        <w:rPr>
          <w:rFonts w:ascii="Times New Roman" w:hAnsi="Times New Roman"/>
          <w:sz w:val="22"/>
          <w:szCs w:val="22"/>
        </w:rPr>
        <w:t>я</w:t>
      </w:r>
      <w:r w:rsidRPr="00C365DC">
        <w:rPr>
          <w:rFonts w:ascii="Times New Roman" w:hAnsi="Times New Roman"/>
          <w:sz w:val="22"/>
          <w:szCs w:val="22"/>
        </w:rPr>
        <w:t xml:space="preserve"> с ограниченными </w:t>
      </w:r>
      <w:r w:rsidR="00DB253D" w:rsidRPr="00C365DC">
        <w:rPr>
          <w:rFonts w:ascii="Times New Roman" w:hAnsi="Times New Roman"/>
          <w:sz w:val="22"/>
          <w:szCs w:val="22"/>
        </w:rPr>
        <w:t>полномочиями (</w:t>
      </w:r>
      <w:r w:rsidRPr="00C365DC">
        <w:rPr>
          <w:rFonts w:ascii="Times New Roman" w:hAnsi="Times New Roman"/>
          <w:sz w:val="22"/>
          <w:szCs w:val="22"/>
        </w:rPr>
        <w:t>правами</w:t>
      </w:r>
      <w:r w:rsidR="00DB253D" w:rsidRPr="00C365DC">
        <w:rPr>
          <w:rFonts w:ascii="Times New Roman" w:hAnsi="Times New Roman"/>
          <w:sz w:val="22"/>
          <w:szCs w:val="22"/>
        </w:rPr>
        <w:t>)</w:t>
      </w:r>
      <w:r w:rsidRPr="00C365DC">
        <w:rPr>
          <w:rFonts w:ascii="Times New Roman" w:hAnsi="Times New Roman"/>
          <w:sz w:val="22"/>
          <w:szCs w:val="22"/>
        </w:rPr>
        <w:t xml:space="preserve"> Клиент</w:t>
      </w:r>
      <w:r>
        <w:rPr>
          <w:rFonts w:ascii="Times New Roman" w:hAnsi="Times New Roman"/>
          <w:sz w:val="22"/>
          <w:szCs w:val="22"/>
        </w:rPr>
        <w:t xml:space="preserve"> предоставляет</w:t>
      </w:r>
      <w:bookmarkEnd w:id="58"/>
      <w:r w:rsidR="00C365DC">
        <w:rPr>
          <w:rFonts w:ascii="Times New Roman" w:hAnsi="Times New Roman"/>
          <w:sz w:val="22"/>
          <w:szCs w:val="22"/>
        </w:rPr>
        <w:t xml:space="preserve"> в Банк: Заявку ПЭП по форме Приложения № 3А к настоящим Правилам с собственноручной подписью Пользователя, документ, подтверждающий полномочия Пользователя (Приказ/Доверенность), </w:t>
      </w:r>
      <w:r w:rsidR="00C365DC" w:rsidRPr="00E66D33">
        <w:rPr>
          <w:rFonts w:ascii="Times New Roman" w:hAnsi="Times New Roman"/>
          <w:sz w:val="22"/>
          <w:szCs w:val="22"/>
        </w:rPr>
        <w:t>копи</w:t>
      </w:r>
      <w:r w:rsidR="00C365DC">
        <w:rPr>
          <w:rFonts w:ascii="Times New Roman" w:hAnsi="Times New Roman"/>
          <w:sz w:val="22"/>
          <w:szCs w:val="22"/>
        </w:rPr>
        <w:t>ю</w:t>
      </w:r>
      <w:r w:rsidR="00C365DC" w:rsidRPr="00E66D33">
        <w:rPr>
          <w:rFonts w:ascii="Times New Roman" w:hAnsi="Times New Roman"/>
          <w:sz w:val="22"/>
          <w:szCs w:val="22"/>
        </w:rPr>
        <w:t xml:space="preserve"> </w:t>
      </w:r>
      <w:r w:rsidR="00C365DC">
        <w:rPr>
          <w:rFonts w:ascii="Times New Roman" w:hAnsi="Times New Roman"/>
          <w:sz w:val="22"/>
          <w:szCs w:val="22"/>
        </w:rPr>
        <w:t xml:space="preserve">документа, удостоверяющего личность Пользователя, заверенную </w:t>
      </w:r>
      <w:r w:rsidR="00C365DC" w:rsidRPr="00763BC7">
        <w:rPr>
          <w:rFonts w:ascii="Times New Roman" w:hAnsi="Times New Roman"/>
          <w:sz w:val="22"/>
          <w:szCs w:val="22"/>
        </w:rPr>
        <w:t>в соответствии с требованиями законодательства РФ</w:t>
      </w:r>
      <w:r w:rsidR="00C365DC">
        <w:rPr>
          <w:rFonts w:ascii="Times New Roman" w:hAnsi="Times New Roman"/>
          <w:sz w:val="22"/>
          <w:szCs w:val="22"/>
        </w:rPr>
        <w:t xml:space="preserve"> следующим способом</w:t>
      </w:r>
      <w:r>
        <w:rPr>
          <w:rFonts w:ascii="Times New Roman" w:hAnsi="Times New Roman"/>
          <w:sz w:val="22"/>
          <w:szCs w:val="22"/>
        </w:rPr>
        <w:t>:</w:t>
      </w:r>
    </w:p>
    <w:p w:rsidR="00AF7251" w:rsidRDefault="00C365DC" w:rsidP="00D955E8">
      <w:pPr>
        <w:pStyle w:val="afc"/>
        <w:numPr>
          <w:ilvl w:val="0"/>
          <w:numId w:val="46"/>
        </w:numPr>
        <w:spacing w:before="0" w:afterLines="60" w:after="144"/>
        <w:rPr>
          <w:rFonts w:ascii="Times New Roman" w:hAnsi="Times New Roman"/>
          <w:sz w:val="22"/>
          <w:szCs w:val="22"/>
        </w:rPr>
      </w:pPr>
      <w:r>
        <w:rPr>
          <w:rFonts w:ascii="Times New Roman" w:hAnsi="Times New Roman"/>
          <w:sz w:val="22"/>
          <w:szCs w:val="22"/>
        </w:rPr>
        <w:t xml:space="preserve">в любой дополнительный офис Банка (кроме ДО «Декарт») в бумажном виде </w:t>
      </w:r>
      <w:r w:rsidR="00AF7251" w:rsidRPr="00D955E8">
        <w:rPr>
          <w:rFonts w:ascii="Times New Roman" w:hAnsi="Times New Roman"/>
          <w:sz w:val="22"/>
          <w:szCs w:val="22"/>
          <w:u w:val="single"/>
        </w:rPr>
        <w:t xml:space="preserve">для предоставления </w:t>
      </w:r>
      <w:r w:rsidRPr="00D955E8">
        <w:rPr>
          <w:rFonts w:ascii="Times New Roman" w:hAnsi="Times New Roman"/>
          <w:sz w:val="22"/>
          <w:szCs w:val="22"/>
          <w:u w:val="single"/>
        </w:rPr>
        <w:t>полномочий (прав):</w:t>
      </w:r>
      <w:r w:rsidRPr="00C365DC">
        <w:rPr>
          <w:rFonts w:ascii="Times New Roman" w:hAnsi="Times New Roman"/>
          <w:sz w:val="22"/>
          <w:szCs w:val="22"/>
        </w:rPr>
        <w:t xml:space="preserve"> просмотра</w:t>
      </w:r>
      <w:r w:rsidRPr="000F62C2">
        <w:rPr>
          <w:rFonts w:ascii="Times New Roman" w:hAnsi="Times New Roman"/>
          <w:sz w:val="22"/>
          <w:szCs w:val="22"/>
        </w:rPr>
        <w:t xml:space="preserve"> информации</w:t>
      </w:r>
      <w:r>
        <w:rPr>
          <w:rFonts w:ascii="Times New Roman" w:hAnsi="Times New Roman"/>
          <w:sz w:val="22"/>
          <w:szCs w:val="22"/>
        </w:rPr>
        <w:t xml:space="preserve"> </w:t>
      </w:r>
      <w:r w:rsidRPr="000F62C2">
        <w:rPr>
          <w:rFonts w:ascii="Times New Roman" w:hAnsi="Times New Roman"/>
          <w:sz w:val="22"/>
          <w:szCs w:val="22"/>
        </w:rPr>
        <w:t>в Системе</w:t>
      </w:r>
      <w:r>
        <w:rPr>
          <w:rFonts w:ascii="Times New Roman" w:hAnsi="Times New Roman"/>
          <w:sz w:val="22"/>
          <w:szCs w:val="22"/>
        </w:rPr>
        <w:t xml:space="preserve">, </w:t>
      </w:r>
      <w:r w:rsidR="00D476EA">
        <w:rPr>
          <w:rFonts w:ascii="Times New Roman" w:hAnsi="Times New Roman"/>
          <w:sz w:val="22"/>
          <w:szCs w:val="22"/>
        </w:rPr>
        <w:t xml:space="preserve">создания и </w:t>
      </w:r>
      <w:r w:rsidR="00AF7251" w:rsidRPr="00AF7251">
        <w:rPr>
          <w:rFonts w:ascii="Times New Roman" w:hAnsi="Times New Roman"/>
          <w:sz w:val="22"/>
          <w:szCs w:val="22"/>
        </w:rPr>
        <w:t>подписания ПЭП электронных расчетных документов в Российских рублях</w:t>
      </w:r>
      <w:r>
        <w:rPr>
          <w:rFonts w:ascii="Times New Roman" w:hAnsi="Times New Roman"/>
          <w:sz w:val="22"/>
          <w:szCs w:val="22"/>
        </w:rPr>
        <w:t>,</w:t>
      </w:r>
      <w:r w:rsidR="00AF7251" w:rsidRPr="00AF7251">
        <w:rPr>
          <w:rFonts w:ascii="Times New Roman" w:hAnsi="Times New Roman"/>
          <w:sz w:val="22"/>
          <w:szCs w:val="22"/>
        </w:rPr>
        <w:t xml:space="preserve"> электронных сообщений в опции </w:t>
      </w:r>
      <w:r>
        <w:rPr>
          <w:rFonts w:ascii="Times New Roman" w:hAnsi="Times New Roman"/>
          <w:sz w:val="22"/>
          <w:szCs w:val="22"/>
        </w:rPr>
        <w:t>«</w:t>
      </w:r>
      <w:r w:rsidR="00AF7251" w:rsidRPr="00AF7251">
        <w:rPr>
          <w:rFonts w:ascii="Times New Roman" w:hAnsi="Times New Roman"/>
          <w:sz w:val="22"/>
          <w:szCs w:val="22"/>
        </w:rPr>
        <w:t>Документы свободного формата</w:t>
      </w:r>
      <w:r>
        <w:rPr>
          <w:rFonts w:ascii="Times New Roman" w:hAnsi="Times New Roman"/>
          <w:sz w:val="22"/>
          <w:szCs w:val="22"/>
        </w:rPr>
        <w:t>»</w:t>
      </w:r>
      <w:r w:rsidR="00D476EA">
        <w:rPr>
          <w:rFonts w:ascii="Times New Roman" w:hAnsi="Times New Roman"/>
          <w:sz w:val="22"/>
          <w:szCs w:val="22"/>
        </w:rPr>
        <w:t>,</w:t>
      </w:r>
      <w:r w:rsidR="00D476EA" w:rsidRPr="00AF7251">
        <w:rPr>
          <w:rFonts w:ascii="Times New Roman" w:hAnsi="Times New Roman"/>
          <w:sz w:val="22"/>
          <w:szCs w:val="22"/>
        </w:rPr>
        <w:t xml:space="preserve"> </w:t>
      </w:r>
      <w:r w:rsidR="00AF7251" w:rsidRPr="00AF7251">
        <w:rPr>
          <w:rFonts w:ascii="Times New Roman" w:hAnsi="Times New Roman"/>
          <w:sz w:val="22"/>
          <w:szCs w:val="22"/>
        </w:rPr>
        <w:t>а также обмена сообщениями с Банком в Чате</w:t>
      </w:r>
      <w:r w:rsidR="00D476EA">
        <w:rPr>
          <w:rFonts w:ascii="Times New Roman" w:hAnsi="Times New Roman"/>
          <w:sz w:val="22"/>
          <w:szCs w:val="22"/>
        </w:rPr>
        <w:t xml:space="preserve"> </w:t>
      </w:r>
      <w:r>
        <w:rPr>
          <w:rFonts w:ascii="Times New Roman" w:hAnsi="Times New Roman"/>
          <w:sz w:val="22"/>
          <w:szCs w:val="22"/>
        </w:rPr>
        <w:t>(</w:t>
      </w:r>
      <w:r w:rsidRPr="00D955E8">
        <w:rPr>
          <w:rFonts w:ascii="Times New Roman" w:hAnsi="Times New Roman" w:hint="eastAsia"/>
          <w:sz w:val="22"/>
          <w:szCs w:val="22"/>
        </w:rPr>
        <w:t>по</w:t>
      </w:r>
      <w:r w:rsidRPr="00D955E8">
        <w:rPr>
          <w:rFonts w:ascii="Times New Roman" w:hAnsi="Times New Roman"/>
          <w:sz w:val="22"/>
          <w:szCs w:val="22"/>
        </w:rPr>
        <w:t xml:space="preserve"> </w:t>
      </w:r>
      <w:r w:rsidRPr="00D955E8">
        <w:rPr>
          <w:rFonts w:ascii="Times New Roman" w:hAnsi="Times New Roman" w:hint="eastAsia"/>
          <w:sz w:val="22"/>
          <w:szCs w:val="22"/>
        </w:rPr>
        <w:t>вопросам</w:t>
      </w:r>
      <w:r w:rsidRPr="00D955E8">
        <w:rPr>
          <w:rFonts w:ascii="Times New Roman" w:hAnsi="Times New Roman"/>
          <w:sz w:val="22"/>
          <w:szCs w:val="22"/>
        </w:rPr>
        <w:t xml:space="preserve">, </w:t>
      </w:r>
      <w:r w:rsidRPr="00D955E8">
        <w:rPr>
          <w:rFonts w:ascii="Times New Roman" w:hAnsi="Times New Roman" w:hint="eastAsia"/>
          <w:sz w:val="22"/>
          <w:szCs w:val="22"/>
        </w:rPr>
        <w:t>не</w:t>
      </w:r>
      <w:r w:rsidRPr="00D955E8">
        <w:rPr>
          <w:rFonts w:ascii="Times New Roman" w:hAnsi="Times New Roman"/>
          <w:sz w:val="22"/>
          <w:szCs w:val="22"/>
        </w:rPr>
        <w:t xml:space="preserve"> </w:t>
      </w:r>
      <w:r w:rsidRPr="00D955E8">
        <w:rPr>
          <w:rFonts w:ascii="Times New Roman" w:hAnsi="Times New Roman" w:hint="eastAsia"/>
          <w:sz w:val="22"/>
          <w:szCs w:val="22"/>
        </w:rPr>
        <w:t>связанным</w:t>
      </w:r>
      <w:r w:rsidRPr="00D955E8">
        <w:rPr>
          <w:rFonts w:ascii="Times New Roman" w:hAnsi="Times New Roman"/>
          <w:sz w:val="22"/>
          <w:szCs w:val="22"/>
        </w:rPr>
        <w:t xml:space="preserve"> </w:t>
      </w:r>
      <w:r w:rsidRPr="00D955E8">
        <w:rPr>
          <w:rFonts w:ascii="Times New Roman" w:hAnsi="Times New Roman" w:hint="eastAsia"/>
          <w:sz w:val="22"/>
          <w:szCs w:val="22"/>
        </w:rPr>
        <w:t>с</w:t>
      </w:r>
      <w:r w:rsidRPr="00D955E8">
        <w:rPr>
          <w:rFonts w:ascii="Times New Roman" w:hAnsi="Times New Roman"/>
          <w:sz w:val="22"/>
          <w:szCs w:val="22"/>
        </w:rPr>
        <w:t xml:space="preserve"> </w:t>
      </w:r>
      <w:r w:rsidRPr="00D955E8">
        <w:rPr>
          <w:rFonts w:ascii="Times New Roman" w:hAnsi="Times New Roman" w:hint="eastAsia"/>
          <w:sz w:val="22"/>
          <w:szCs w:val="22"/>
        </w:rPr>
        <w:t>заключением</w:t>
      </w:r>
      <w:r w:rsidRPr="00D955E8">
        <w:rPr>
          <w:rFonts w:ascii="Times New Roman" w:hAnsi="Times New Roman"/>
          <w:sz w:val="22"/>
          <w:szCs w:val="22"/>
        </w:rPr>
        <w:t xml:space="preserve"> / </w:t>
      </w:r>
      <w:r w:rsidRPr="00D955E8">
        <w:rPr>
          <w:rFonts w:ascii="Times New Roman" w:hAnsi="Times New Roman" w:hint="eastAsia"/>
          <w:sz w:val="22"/>
          <w:szCs w:val="22"/>
        </w:rPr>
        <w:t>расторжением</w:t>
      </w:r>
      <w:r w:rsidRPr="00D955E8">
        <w:rPr>
          <w:rFonts w:ascii="Times New Roman" w:hAnsi="Times New Roman"/>
          <w:sz w:val="22"/>
          <w:szCs w:val="22"/>
        </w:rPr>
        <w:t xml:space="preserve"> / </w:t>
      </w:r>
      <w:r w:rsidRPr="00D955E8">
        <w:rPr>
          <w:rFonts w:ascii="Times New Roman" w:hAnsi="Times New Roman" w:hint="eastAsia"/>
          <w:sz w:val="22"/>
          <w:szCs w:val="22"/>
        </w:rPr>
        <w:t>изменением</w:t>
      </w:r>
      <w:r w:rsidRPr="00D955E8">
        <w:rPr>
          <w:rFonts w:ascii="Times New Roman" w:hAnsi="Times New Roman"/>
          <w:sz w:val="22"/>
          <w:szCs w:val="22"/>
        </w:rPr>
        <w:t xml:space="preserve"> </w:t>
      </w:r>
      <w:r w:rsidRPr="00D955E8">
        <w:rPr>
          <w:rFonts w:ascii="Times New Roman" w:hAnsi="Times New Roman" w:hint="eastAsia"/>
          <w:sz w:val="22"/>
          <w:szCs w:val="22"/>
        </w:rPr>
        <w:t>условий</w:t>
      </w:r>
      <w:r w:rsidRPr="00D955E8">
        <w:rPr>
          <w:rFonts w:ascii="Times New Roman" w:hAnsi="Times New Roman"/>
          <w:sz w:val="22"/>
          <w:szCs w:val="22"/>
        </w:rPr>
        <w:t xml:space="preserve"> </w:t>
      </w:r>
      <w:r w:rsidRPr="00D955E8">
        <w:rPr>
          <w:rFonts w:ascii="Times New Roman" w:hAnsi="Times New Roman" w:hint="eastAsia"/>
          <w:sz w:val="22"/>
          <w:szCs w:val="22"/>
        </w:rPr>
        <w:t>банковских</w:t>
      </w:r>
      <w:r w:rsidRPr="00D955E8">
        <w:rPr>
          <w:rFonts w:ascii="Times New Roman" w:hAnsi="Times New Roman"/>
          <w:sz w:val="22"/>
          <w:szCs w:val="22"/>
        </w:rPr>
        <w:t xml:space="preserve"> </w:t>
      </w:r>
      <w:r w:rsidRPr="00D955E8">
        <w:rPr>
          <w:rFonts w:ascii="Times New Roman" w:hAnsi="Times New Roman" w:hint="eastAsia"/>
          <w:sz w:val="22"/>
          <w:szCs w:val="22"/>
        </w:rPr>
        <w:t>договоров</w:t>
      </w:r>
      <w:r w:rsidRPr="00D955E8">
        <w:rPr>
          <w:rFonts w:ascii="Times New Roman" w:hAnsi="Times New Roman"/>
          <w:sz w:val="22"/>
          <w:szCs w:val="22"/>
        </w:rPr>
        <w:t xml:space="preserve">, </w:t>
      </w:r>
      <w:r w:rsidRPr="00D955E8">
        <w:rPr>
          <w:rFonts w:ascii="Times New Roman" w:hAnsi="Times New Roman" w:hint="eastAsia"/>
          <w:sz w:val="22"/>
          <w:szCs w:val="22"/>
        </w:rPr>
        <w:t>подключением</w:t>
      </w:r>
      <w:r w:rsidRPr="00D955E8">
        <w:rPr>
          <w:rFonts w:ascii="Times New Roman" w:hAnsi="Times New Roman"/>
          <w:sz w:val="22"/>
          <w:szCs w:val="22"/>
        </w:rPr>
        <w:t xml:space="preserve"> / </w:t>
      </w:r>
      <w:r w:rsidRPr="00D955E8">
        <w:rPr>
          <w:rFonts w:ascii="Times New Roman" w:hAnsi="Times New Roman" w:hint="eastAsia"/>
          <w:sz w:val="22"/>
          <w:szCs w:val="22"/>
        </w:rPr>
        <w:t>отключением</w:t>
      </w:r>
      <w:r w:rsidRPr="00D955E8">
        <w:rPr>
          <w:rFonts w:ascii="Times New Roman" w:hAnsi="Times New Roman"/>
          <w:sz w:val="22"/>
          <w:szCs w:val="22"/>
        </w:rPr>
        <w:t xml:space="preserve"> </w:t>
      </w:r>
      <w:r w:rsidRPr="00D955E8">
        <w:rPr>
          <w:rFonts w:ascii="Times New Roman" w:hAnsi="Times New Roman" w:hint="eastAsia"/>
          <w:sz w:val="22"/>
          <w:szCs w:val="22"/>
        </w:rPr>
        <w:t>услуг</w:t>
      </w:r>
      <w:r w:rsidRPr="00D955E8">
        <w:rPr>
          <w:rFonts w:ascii="Times New Roman" w:hAnsi="Times New Roman"/>
          <w:sz w:val="22"/>
          <w:szCs w:val="22"/>
        </w:rPr>
        <w:t>)</w:t>
      </w:r>
      <w:r w:rsidR="000F62C2">
        <w:rPr>
          <w:rFonts w:ascii="Times New Roman" w:hAnsi="Times New Roman"/>
          <w:sz w:val="22"/>
          <w:szCs w:val="22"/>
        </w:rPr>
        <w:t>;</w:t>
      </w:r>
    </w:p>
    <w:p w:rsidR="000F62C2" w:rsidRDefault="00C365DC" w:rsidP="00D955E8">
      <w:pPr>
        <w:pStyle w:val="afc"/>
        <w:numPr>
          <w:ilvl w:val="0"/>
          <w:numId w:val="46"/>
        </w:numPr>
        <w:spacing w:before="0" w:afterLines="60" w:after="144"/>
        <w:rPr>
          <w:rFonts w:ascii="Times New Roman" w:hAnsi="Times New Roman"/>
          <w:sz w:val="22"/>
          <w:szCs w:val="22"/>
        </w:rPr>
      </w:pPr>
      <w:r>
        <w:rPr>
          <w:rFonts w:ascii="Times New Roman" w:hAnsi="Times New Roman"/>
          <w:sz w:val="22"/>
          <w:szCs w:val="22"/>
        </w:rPr>
        <w:t xml:space="preserve">в любой дополнительный офис Банка (кроме ДО «Декарт») в бумажном виде </w:t>
      </w:r>
      <w:r w:rsidR="003A6616">
        <w:rPr>
          <w:rFonts w:ascii="Times New Roman" w:hAnsi="Times New Roman"/>
          <w:sz w:val="22"/>
          <w:szCs w:val="22"/>
        </w:rPr>
        <w:t xml:space="preserve">или </w:t>
      </w:r>
      <w:r>
        <w:rPr>
          <w:rFonts w:ascii="Times New Roman" w:hAnsi="Times New Roman"/>
          <w:sz w:val="22"/>
          <w:szCs w:val="22"/>
        </w:rPr>
        <w:t xml:space="preserve"> в электронном виде, используя опцию «Документы свободного формата» Системы с вложением в сообщение, сформированное и подписанное ПЭП Уполномоченным лицом Клиента сканированных копий документов </w:t>
      </w:r>
      <w:r w:rsidR="000F62C2" w:rsidRPr="00D955E8">
        <w:rPr>
          <w:rFonts w:ascii="Times New Roman" w:hAnsi="Times New Roman"/>
          <w:sz w:val="22"/>
          <w:szCs w:val="22"/>
          <w:u w:val="single"/>
        </w:rPr>
        <w:t xml:space="preserve">для предоставления </w:t>
      </w:r>
      <w:r w:rsidRPr="00D955E8">
        <w:rPr>
          <w:rFonts w:ascii="Times New Roman" w:hAnsi="Times New Roman"/>
          <w:sz w:val="22"/>
          <w:szCs w:val="22"/>
          <w:u w:val="single"/>
        </w:rPr>
        <w:t>полномочий (прав):</w:t>
      </w:r>
      <w:r w:rsidR="000F62C2" w:rsidRPr="000F62C2">
        <w:rPr>
          <w:rFonts w:ascii="Times New Roman" w:hAnsi="Times New Roman"/>
          <w:sz w:val="22"/>
          <w:szCs w:val="22"/>
        </w:rPr>
        <w:t xml:space="preserve"> </w:t>
      </w:r>
      <w:r w:rsidRPr="000F62C2">
        <w:rPr>
          <w:rFonts w:ascii="Times New Roman" w:hAnsi="Times New Roman"/>
          <w:sz w:val="22"/>
          <w:szCs w:val="22"/>
        </w:rPr>
        <w:t>просмотра информации</w:t>
      </w:r>
      <w:r>
        <w:rPr>
          <w:rFonts w:ascii="Times New Roman" w:hAnsi="Times New Roman"/>
          <w:sz w:val="22"/>
          <w:szCs w:val="22"/>
        </w:rPr>
        <w:t xml:space="preserve"> </w:t>
      </w:r>
      <w:r w:rsidRPr="000F62C2">
        <w:rPr>
          <w:rFonts w:ascii="Times New Roman" w:hAnsi="Times New Roman"/>
          <w:sz w:val="22"/>
          <w:szCs w:val="22"/>
        </w:rPr>
        <w:t xml:space="preserve"> в Системе</w:t>
      </w:r>
      <w:r>
        <w:rPr>
          <w:rFonts w:ascii="Times New Roman" w:hAnsi="Times New Roman"/>
          <w:sz w:val="22"/>
          <w:szCs w:val="22"/>
        </w:rPr>
        <w:t>,</w:t>
      </w:r>
      <w:r w:rsidRPr="000F62C2">
        <w:rPr>
          <w:rFonts w:ascii="Times New Roman" w:hAnsi="Times New Roman"/>
          <w:sz w:val="22"/>
          <w:szCs w:val="22"/>
        </w:rPr>
        <w:t xml:space="preserve"> </w:t>
      </w:r>
      <w:r w:rsidR="00D476EA">
        <w:rPr>
          <w:rFonts w:ascii="Times New Roman" w:hAnsi="Times New Roman"/>
          <w:sz w:val="22"/>
          <w:szCs w:val="22"/>
        </w:rPr>
        <w:t xml:space="preserve">создания </w:t>
      </w:r>
      <w:r w:rsidR="00D476EA" w:rsidRPr="00AF7251">
        <w:rPr>
          <w:rFonts w:ascii="Times New Roman" w:hAnsi="Times New Roman"/>
          <w:sz w:val="22"/>
          <w:szCs w:val="22"/>
        </w:rPr>
        <w:t>электронных расчетных документов в Российских рублях</w:t>
      </w:r>
      <w:r>
        <w:rPr>
          <w:rFonts w:ascii="Times New Roman" w:hAnsi="Times New Roman"/>
          <w:sz w:val="22"/>
          <w:szCs w:val="22"/>
        </w:rPr>
        <w:t xml:space="preserve"> (без права подписания ПЭП),</w:t>
      </w:r>
      <w:r w:rsidR="000F62C2" w:rsidRPr="000F62C2">
        <w:rPr>
          <w:rFonts w:ascii="Times New Roman" w:hAnsi="Times New Roman"/>
          <w:sz w:val="22"/>
          <w:szCs w:val="22"/>
        </w:rPr>
        <w:t xml:space="preserve"> обмена с Банком сообщениями в Чате</w:t>
      </w:r>
      <w:r>
        <w:rPr>
          <w:rFonts w:ascii="Times New Roman" w:hAnsi="Times New Roman"/>
          <w:sz w:val="22"/>
          <w:szCs w:val="22"/>
        </w:rPr>
        <w:t xml:space="preserve"> (</w:t>
      </w:r>
      <w:r w:rsidRPr="00280C6D">
        <w:rPr>
          <w:rFonts w:ascii="Times New Roman" w:hAnsi="Times New Roman" w:hint="eastAsia"/>
          <w:sz w:val="22"/>
          <w:szCs w:val="22"/>
        </w:rPr>
        <w:t>по</w:t>
      </w:r>
      <w:r w:rsidRPr="00280C6D">
        <w:rPr>
          <w:rFonts w:ascii="Times New Roman" w:hAnsi="Times New Roman"/>
          <w:sz w:val="22"/>
          <w:szCs w:val="22"/>
        </w:rPr>
        <w:t xml:space="preserve"> </w:t>
      </w:r>
      <w:r w:rsidRPr="00280C6D">
        <w:rPr>
          <w:rFonts w:ascii="Times New Roman" w:hAnsi="Times New Roman" w:hint="eastAsia"/>
          <w:sz w:val="22"/>
          <w:szCs w:val="22"/>
        </w:rPr>
        <w:t>вопросам</w:t>
      </w:r>
      <w:r w:rsidRPr="00280C6D">
        <w:rPr>
          <w:rFonts w:ascii="Times New Roman" w:hAnsi="Times New Roman"/>
          <w:sz w:val="22"/>
          <w:szCs w:val="22"/>
        </w:rPr>
        <w:t xml:space="preserve">, </w:t>
      </w:r>
      <w:r w:rsidRPr="00280C6D">
        <w:rPr>
          <w:rFonts w:ascii="Times New Roman" w:hAnsi="Times New Roman" w:hint="eastAsia"/>
          <w:sz w:val="22"/>
          <w:szCs w:val="22"/>
        </w:rPr>
        <w:t>не</w:t>
      </w:r>
      <w:r w:rsidRPr="00280C6D">
        <w:rPr>
          <w:rFonts w:ascii="Times New Roman" w:hAnsi="Times New Roman"/>
          <w:sz w:val="22"/>
          <w:szCs w:val="22"/>
        </w:rPr>
        <w:t xml:space="preserve"> </w:t>
      </w:r>
      <w:r w:rsidRPr="00280C6D">
        <w:rPr>
          <w:rFonts w:ascii="Times New Roman" w:hAnsi="Times New Roman" w:hint="eastAsia"/>
          <w:sz w:val="22"/>
          <w:szCs w:val="22"/>
        </w:rPr>
        <w:t>связанным</w:t>
      </w:r>
      <w:r w:rsidRPr="00280C6D">
        <w:rPr>
          <w:rFonts w:ascii="Times New Roman" w:hAnsi="Times New Roman"/>
          <w:sz w:val="22"/>
          <w:szCs w:val="22"/>
        </w:rPr>
        <w:t xml:space="preserve"> </w:t>
      </w:r>
      <w:r w:rsidRPr="00280C6D">
        <w:rPr>
          <w:rFonts w:ascii="Times New Roman" w:hAnsi="Times New Roman" w:hint="eastAsia"/>
          <w:sz w:val="22"/>
          <w:szCs w:val="22"/>
        </w:rPr>
        <w:t>с</w:t>
      </w:r>
      <w:r w:rsidRPr="00280C6D">
        <w:rPr>
          <w:rFonts w:ascii="Times New Roman" w:hAnsi="Times New Roman"/>
          <w:sz w:val="22"/>
          <w:szCs w:val="22"/>
        </w:rPr>
        <w:t xml:space="preserve"> </w:t>
      </w:r>
      <w:r w:rsidRPr="00280C6D">
        <w:rPr>
          <w:rFonts w:ascii="Times New Roman" w:hAnsi="Times New Roman" w:hint="eastAsia"/>
          <w:sz w:val="22"/>
          <w:szCs w:val="22"/>
        </w:rPr>
        <w:t>заключением</w:t>
      </w:r>
      <w:r w:rsidRPr="00280C6D">
        <w:rPr>
          <w:rFonts w:ascii="Times New Roman" w:hAnsi="Times New Roman"/>
          <w:sz w:val="22"/>
          <w:szCs w:val="22"/>
        </w:rPr>
        <w:t xml:space="preserve"> / </w:t>
      </w:r>
      <w:r w:rsidRPr="00280C6D">
        <w:rPr>
          <w:rFonts w:ascii="Times New Roman" w:hAnsi="Times New Roman" w:hint="eastAsia"/>
          <w:sz w:val="22"/>
          <w:szCs w:val="22"/>
        </w:rPr>
        <w:t>расторжением</w:t>
      </w:r>
      <w:r w:rsidRPr="00280C6D">
        <w:rPr>
          <w:rFonts w:ascii="Times New Roman" w:hAnsi="Times New Roman"/>
          <w:sz w:val="22"/>
          <w:szCs w:val="22"/>
        </w:rPr>
        <w:t xml:space="preserve"> / </w:t>
      </w:r>
      <w:r w:rsidRPr="00280C6D">
        <w:rPr>
          <w:rFonts w:ascii="Times New Roman" w:hAnsi="Times New Roman" w:hint="eastAsia"/>
          <w:sz w:val="22"/>
          <w:szCs w:val="22"/>
        </w:rPr>
        <w:t>изменением</w:t>
      </w:r>
      <w:r w:rsidRPr="00280C6D">
        <w:rPr>
          <w:rFonts w:ascii="Times New Roman" w:hAnsi="Times New Roman"/>
          <w:sz w:val="22"/>
          <w:szCs w:val="22"/>
        </w:rPr>
        <w:t xml:space="preserve"> </w:t>
      </w:r>
      <w:r w:rsidRPr="00280C6D">
        <w:rPr>
          <w:rFonts w:ascii="Times New Roman" w:hAnsi="Times New Roman" w:hint="eastAsia"/>
          <w:sz w:val="22"/>
          <w:szCs w:val="22"/>
        </w:rPr>
        <w:t>условий</w:t>
      </w:r>
      <w:r w:rsidRPr="00280C6D">
        <w:rPr>
          <w:rFonts w:ascii="Times New Roman" w:hAnsi="Times New Roman"/>
          <w:sz w:val="22"/>
          <w:szCs w:val="22"/>
        </w:rPr>
        <w:t xml:space="preserve"> </w:t>
      </w:r>
      <w:r w:rsidRPr="00280C6D">
        <w:rPr>
          <w:rFonts w:ascii="Times New Roman" w:hAnsi="Times New Roman" w:hint="eastAsia"/>
          <w:sz w:val="22"/>
          <w:szCs w:val="22"/>
        </w:rPr>
        <w:t>банковских</w:t>
      </w:r>
      <w:r w:rsidRPr="00280C6D">
        <w:rPr>
          <w:rFonts w:ascii="Times New Roman" w:hAnsi="Times New Roman"/>
          <w:sz w:val="22"/>
          <w:szCs w:val="22"/>
        </w:rPr>
        <w:t xml:space="preserve"> </w:t>
      </w:r>
      <w:r w:rsidRPr="00280C6D">
        <w:rPr>
          <w:rFonts w:ascii="Times New Roman" w:hAnsi="Times New Roman" w:hint="eastAsia"/>
          <w:sz w:val="22"/>
          <w:szCs w:val="22"/>
        </w:rPr>
        <w:t>договоров</w:t>
      </w:r>
      <w:r w:rsidRPr="00280C6D">
        <w:rPr>
          <w:rFonts w:ascii="Times New Roman" w:hAnsi="Times New Roman"/>
          <w:sz w:val="22"/>
          <w:szCs w:val="22"/>
        </w:rPr>
        <w:t xml:space="preserve">, </w:t>
      </w:r>
      <w:r w:rsidRPr="00280C6D">
        <w:rPr>
          <w:rFonts w:ascii="Times New Roman" w:hAnsi="Times New Roman" w:hint="eastAsia"/>
          <w:sz w:val="22"/>
          <w:szCs w:val="22"/>
        </w:rPr>
        <w:t>подключением</w:t>
      </w:r>
      <w:r w:rsidRPr="00280C6D">
        <w:rPr>
          <w:rFonts w:ascii="Times New Roman" w:hAnsi="Times New Roman"/>
          <w:sz w:val="22"/>
          <w:szCs w:val="22"/>
        </w:rPr>
        <w:t xml:space="preserve"> / </w:t>
      </w:r>
      <w:r w:rsidRPr="00280C6D">
        <w:rPr>
          <w:rFonts w:ascii="Times New Roman" w:hAnsi="Times New Roman" w:hint="eastAsia"/>
          <w:sz w:val="22"/>
          <w:szCs w:val="22"/>
        </w:rPr>
        <w:t>отключением</w:t>
      </w:r>
      <w:r w:rsidRPr="00280C6D">
        <w:rPr>
          <w:rFonts w:ascii="Times New Roman" w:hAnsi="Times New Roman"/>
          <w:sz w:val="22"/>
          <w:szCs w:val="22"/>
        </w:rPr>
        <w:t xml:space="preserve"> </w:t>
      </w:r>
      <w:r w:rsidRPr="00280C6D">
        <w:rPr>
          <w:rFonts w:ascii="Times New Roman" w:hAnsi="Times New Roman" w:hint="eastAsia"/>
          <w:sz w:val="22"/>
          <w:szCs w:val="22"/>
        </w:rPr>
        <w:t>услуг</w:t>
      </w:r>
      <w:r>
        <w:rPr>
          <w:rFonts w:ascii="Times New Roman" w:hAnsi="Times New Roman"/>
          <w:sz w:val="22"/>
          <w:szCs w:val="22"/>
        </w:rPr>
        <w:t xml:space="preserve">, </w:t>
      </w:r>
      <w:r w:rsidRPr="00D955E8">
        <w:rPr>
          <w:rFonts w:ascii="Times New Roman" w:hAnsi="Times New Roman" w:hint="eastAsia"/>
          <w:sz w:val="22"/>
          <w:szCs w:val="22"/>
        </w:rPr>
        <w:t>совершением</w:t>
      </w:r>
      <w:r w:rsidRPr="00D955E8">
        <w:rPr>
          <w:rFonts w:ascii="Times New Roman" w:hAnsi="Times New Roman"/>
          <w:sz w:val="22"/>
          <w:szCs w:val="22"/>
        </w:rPr>
        <w:t xml:space="preserve"> </w:t>
      </w:r>
      <w:r w:rsidRPr="00D955E8">
        <w:rPr>
          <w:rFonts w:ascii="Times New Roman" w:hAnsi="Times New Roman" w:hint="eastAsia"/>
          <w:sz w:val="22"/>
          <w:szCs w:val="22"/>
        </w:rPr>
        <w:t>расчетных</w:t>
      </w:r>
      <w:r w:rsidRPr="00D955E8">
        <w:rPr>
          <w:rFonts w:ascii="Times New Roman" w:hAnsi="Times New Roman"/>
          <w:sz w:val="22"/>
          <w:szCs w:val="22"/>
        </w:rPr>
        <w:t xml:space="preserve"> </w:t>
      </w:r>
      <w:r w:rsidRPr="00D955E8">
        <w:rPr>
          <w:rFonts w:ascii="Times New Roman" w:hAnsi="Times New Roman" w:hint="eastAsia"/>
          <w:sz w:val="22"/>
          <w:szCs w:val="22"/>
        </w:rPr>
        <w:t>операций</w:t>
      </w:r>
      <w:r w:rsidR="003A6616">
        <w:rPr>
          <w:rFonts w:ascii="Times New Roman" w:hAnsi="Times New Roman"/>
          <w:sz w:val="22"/>
          <w:szCs w:val="22"/>
        </w:rPr>
        <w:t>)</w:t>
      </w:r>
      <w:r>
        <w:rPr>
          <w:rFonts w:ascii="Times New Roman" w:hAnsi="Times New Roman"/>
          <w:sz w:val="22"/>
          <w:szCs w:val="22"/>
        </w:rPr>
        <w:t xml:space="preserve">. </w:t>
      </w:r>
      <w:r w:rsidR="000F62C2">
        <w:rPr>
          <w:rFonts w:ascii="Times New Roman" w:hAnsi="Times New Roman"/>
          <w:sz w:val="22"/>
          <w:szCs w:val="22"/>
        </w:rPr>
        <w:t xml:space="preserve"> </w:t>
      </w:r>
    </w:p>
    <w:p w:rsidR="00ED083C" w:rsidRPr="00ED083C" w:rsidRDefault="00ED083C" w:rsidP="00ED083C">
      <w:pPr>
        <w:pStyle w:val="afc"/>
        <w:spacing w:before="0" w:afterLines="60" w:after="144"/>
        <w:rPr>
          <w:rFonts w:ascii="Times New Roman" w:hAnsi="Times New Roman"/>
          <w:b/>
          <w:sz w:val="22"/>
          <w:szCs w:val="22"/>
        </w:rPr>
      </w:pPr>
      <w:r w:rsidRPr="00ED083C">
        <w:rPr>
          <w:rFonts w:ascii="Times New Roman" w:hAnsi="Times New Roman"/>
          <w:b/>
          <w:sz w:val="22"/>
          <w:szCs w:val="22"/>
        </w:rPr>
        <w:t xml:space="preserve">22.1.2. </w:t>
      </w:r>
      <w:r>
        <w:rPr>
          <w:rFonts w:ascii="Times New Roman" w:hAnsi="Times New Roman"/>
          <w:b/>
          <w:sz w:val="22"/>
          <w:szCs w:val="22"/>
        </w:rPr>
        <w:t xml:space="preserve"> </w:t>
      </w:r>
      <w:r w:rsidRPr="005A4291">
        <w:rPr>
          <w:rFonts w:ascii="Times New Roman" w:hAnsi="Times New Roman"/>
          <w:sz w:val="22"/>
          <w:szCs w:val="22"/>
        </w:rPr>
        <w:t xml:space="preserve">В целях подключения к Системе </w:t>
      </w:r>
      <w:r>
        <w:rPr>
          <w:rFonts w:ascii="Times New Roman" w:hAnsi="Times New Roman"/>
          <w:sz w:val="22"/>
          <w:szCs w:val="22"/>
        </w:rPr>
        <w:t xml:space="preserve">Уполномоченного лица ЕИО / Руководитель, обладающий правом действовать от имени Клиента без доверенности, </w:t>
      </w:r>
      <w:r w:rsidRPr="005A4291">
        <w:rPr>
          <w:rFonts w:ascii="Times New Roman" w:hAnsi="Times New Roman"/>
          <w:sz w:val="22"/>
          <w:szCs w:val="22"/>
        </w:rPr>
        <w:t xml:space="preserve"> предоставляет в Банк: Заявку ПЭП по форме Приложения № 3А к настоящим Правилам с собственноручной подписью </w:t>
      </w:r>
      <w:r>
        <w:rPr>
          <w:rFonts w:ascii="Times New Roman" w:hAnsi="Times New Roman"/>
          <w:sz w:val="22"/>
          <w:szCs w:val="22"/>
        </w:rPr>
        <w:t>Уполномоченного лица</w:t>
      </w:r>
      <w:r w:rsidRPr="005A4291">
        <w:rPr>
          <w:rFonts w:ascii="Times New Roman" w:hAnsi="Times New Roman"/>
          <w:sz w:val="22"/>
          <w:szCs w:val="22"/>
        </w:rPr>
        <w:t xml:space="preserve">, копию документа, удостоверяющего личность </w:t>
      </w:r>
      <w:r>
        <w:rPr>
          <w:rFonts w:ascii="Times New Roman" w:hAnsi="Times New Roman"/>
          <w:sz w:val="22"/>
          <w:szCs w:val="22"/>
        </w:rPr>
        <w:t>Уполномоченного лица</w:t>
      </w:r>
      <w:r w:rsidRPr="005A4291">
        <w:rPr>
          <w:rFonts w:ascii="Times New Roman" w:hAnsi="Times New Roman"/>
          <w:sz w:val="22"/>
          <w:szCs w:val="22"/>
        </w:rPr>
        <w:t>, заверенную в соответствии с требованиями законодательства Р</w:t>
      </w:r>
      <w:r>
        <w:rPr>
          <w:rFonts w:ascii="Times New Roman" w:hAnsi="Times New Roman"/>
          <w:sz w:val="22"/>
          <w:szCs w:val="22"/>
        </w:rPr>
        <w:t>оссийской Федерации,</w:t>
      </w:r>
      <w:r w:rsidRPr="005A4291">
        <w:t xml:space="preserve"> </w:t>
      </w:r>
      <w:r w:rsidRPr="00D45A71">
        <w:rPr>
          <w:rFonts w:ascii="Times New Roman" w:hAnsi="Times New Roman"/>
          <w:sz w:val="22"/>
          <w:szCs w:val="22"/>
        </w:rPr>
        <w:t xml:space="preserve">а также </w:t>
      </w:r>
      <w:r w:rsidRPr="00ED083C">
        <w:rPr>
          <w:rFonts w:ascii="Times New Roman" w:hAnsi="Times New Roman"/>
          <w:sz w:val="22"/>
          <w:szCs w:val="22"/>
        </w:rPr>
        <w:t>Приказ / Доверенность (по образцу, указанному в Приложениях №№ 13А – 13С к настоящим Правилам, или по иной форме, содержащей необходимые сведения), подтверждающий наличие у Уполномоченного лица соответствующих</w:t>
      </w:r>
      <w:r w:rsidRPr="00D45A71">
        <w:rPr>
          <w:rFonts w:ascii="Times New Roman" w:hAnsi="Times New Roman"/>
          <w:sz w:val="22"/>
          <w:szCs w:val="22"/>
        </w:rPr>
        <w:t xml:space="preserve"> полномочий, Документы</w:t>
      </w:r>
      <w:r w:rsidRPr="005A4291">
        <w:rPr>
          <w:rFonts w:ascii="Times New Roman" w:hAnsi="Times New Roman"/>
          <w:sz w:val="22"/>
          <w:szCs w:val="22"/>
        </w:rPr>
        <w:t xml:space="preserve"> на Уполномоченное лицо предоставля</w:t>
      </w:r>
      <w:r>
        <w:rPr>
          <w:rFonts w:ascii="Times New Roman" w:hAnsi="Times New Roman"/>
          <w:sz w:val="22"/>
          <w:szCs w:val="22"/>
        </w:rPr>
        <w:t>ю</w:t>
      </w:r>
      <w:r w:rsidRPr="005A4291">
        <w:rPr>
          <w:rFonts w:ascii="Times New Roman" w:hAnsi="Times New Roman"/>
          <w:sz w:val="22"/>
          <w:szCs w:val="22"/>
        </w:rPr>
        <w:t xml:space="preserve">тся </w:t>
      </w:r>
      <w:r>
        <w:rPr>
          <w:rFonts w:ascii="Times New Roman" w:hAnsi="Times New Roman"/>
          <w:sz w:val="22"/>
          <w:szCs w:val="22"/>
        </w:rPr>
        <w:t>в</w:t>
      </w:r>
      <w:r w:rsidRPr="005A4291">
        <w:rPr>
          <w:rFonts w:ascii="Times New Roman" w:hAnsi="Times New Roman"/>
          <w:sz w:val="22"/>
          <w:szCs w:val="22"/>
        </w:rPr>
        <w:t xml:space="preserve"> бумажном </w:t>
      </w:r>
      <w:r>
        <w:rPr>
          <w:rFonts w:ascii="Times New Roman" w:hAnsi="Times New Roman"/>
          <w:sz w:val="22"/>
          <w:szCs w:val="22"/>
        </w:rPr>
        <w:t>виде</w:t>
      </w:r>
      <w:r w:rsidRPr="005A4291">
        <w:rPr>
          <w:rFonts w:ascii="Times New Roman" w:hAnsi="Times New Roman"/>
          <w:sz w:val="22"/>
          <w:szCs w:val="22"/>
        </w:rPr>
        <w:t xml:space="preserve"> в дополнительный офис Банка (за исключением «Декарт»)</w:t>
      </w:r>
      <w:r>
        <w:rPr>
          <w:rFonts w:ascii="Times New Roman" w:hAnsi="Times New Roman"/>
          <w:sz w:val="22"/>
          <w:szCs w:val="22"/>
        </w:rPr>
        <w:t>.</w:t>
      </w:r>
    </w:p>
    <w:p w:rsidR="00B13AEA" w:rsidRDefault="00AF699B" w:rsidP="00AF699B">
      <w:pPr>
        <w:pStyle w:val="afc"/>
        <w:spacing w:after="240"/>
        <w:rPr>
          <w:rFonts w:ascii="Times New Roman" w:hAnsi="Times New Roman"/>
          <w:sz w:val="22"/>
          <w:szCs w:val="22"/>
          <w:highlight w:val="yellow"/>
        </w:rPr>
      </w:pPr>
      <w:r w:rsidRPr="00AF699B">
        <w:rPr>
          <w:rFonts w:ascii="Times New Roman" w:hAnsi="Times New Roman" w:hint="eastAsia"/>
          <w:sz w:val="22"/>
          <w:szCs w:val="22"/>
        </w:rPr>
        <w:t>После</w:t>
      </w:r>
      <w:r w:rsidRPr="00AF699B">
        <w:rPr>
          <w:rFonts w:ascii="Times New Roman" w:hAnsi="Times New Roman"/>
          <w:sz w:val="22"/>
          <w:szCs w:val="22"/>
        </w:rPr>
        <w:t xml:space="preserve"> </w:t>
      </w:r>
      <w:r w:rsidRPr="00AF699B">
        <w:rPr>
          <w:rFonts w:ascii="Times New Roman" w:hAnsi="Times New Roman" w:hint="eastAsia"/>
          <w:sz w:val="22"/>
          <w:szCs w:val="22"/>
        </w:rPr>
        <w:t>проверки</w:t>
      </w:r>
      <w:r w:rsidRPr="00AF699B">
        <w:rPr>
          <w:rFonts w:ascii="Times New Roman" w:hAnsi="Times New Roman"/>
          <w:sz w:val="22"/>
          <w:szCs w:val="22"/>
        </w:rPr>
        <w:t xml:space="preserve"> </w:t>
      </w:r>
      <w:r w:rsidRPr="00AF699B">
        <w:rPr>
          <w:rFonts w:ascii="Times New Roman" w:hAnsi="Times New Roman" w:hint="eastAsia"/>
          <w:sz w:val="22"/>
          <w:szCs w:val="22"/>
        </w:rPr>
        <w:t>документов</w:t>
      </w:r>
      <w:r w:rsidRPr="00AF699B">
        <w:rPr>
          <w:rFonts w:ascii="Times New Roman" w:hAnsi="Times New Roman"/>
          <w:sz w:val="22"/>
          <w:szCs w:val="22"/>
        </w:rPr>
        <w:t xml:space="preserve"> Уполномоченное лицо К</w:t>
      </w:r>
      <w:r w:rsidRPr="00AF699B">
        <w:rPr>
          <w:rFonts w:ascii="Times New Roman" w:hAnsi="Times New Roman" w:hint="eastAsia"/>
          <w:sz w:val="22"/>
          <w:szCs w:val="22"/>
        </w:rPr>
        <w:t>лиента</w:t>
      </w:r>
      <w:r w:rsidR="000F62C2">
        <w:rPr>
          <w:rFonts w:ascii="Times New Roman" w:hAnsi="Times New Roman"/>
          <w:sz w:val="22"/>
          <w:szCs w:val="22"/>
        </w:rPr>
        <w:t xml:space="preserve"> / Пользователь Системы</w:t>
      </w:r>
      <w:r w:rsidRPr="00AF699B">
        <w:rPr>
          <w:rFonts w:ascii="Times New Roman" w:hAnsi="Times New Roman"/>
          <w:sz w:val="22"/>
          <w:szCs w:val="22"/>
        </w:rPr>
        <w:t xml:space="preserve"> </w:t>
      </w:r>
      <w:r w:rsidRPr="00AF699B">
        <w:rPr>
          <w:rFonts w:ascii="Times New Roman" w:hAnsi="Times New Roman" w:hint="eastAsia"/>
          <w:sz w:val="22"/>
          <w:szCs w:val="22"/>
        </w:rPr>
        <w:t>получает</w:t>
      </w:r>
      <w:r w:rsidRPr="00AF699B">
        <w:rPr>
          <w:rFonts w:ascii="Times New Roman" w:hAnsi="Times New Roman"/>
          <w:sz w:val="22"/>
          <w:szCs w:val="22"/>
        </w:rPr>
        <w:t xml:space="preserve"> на </w:t>
      </w:r>
      <w:r w:rsidRPr="00706510">
        <w:rPr>
          <w:rFonts w:ascii="Times New Roman" w:hAnsi="Times New Roman"/>
          <w:sz w:val="22"/>
          <w:szCs w:val="22"/>
        </w:rPr>
        <w:t>Зарегистрированный номер телефона SMS сообщение с логином и одноразовым паролем для первичного входа в Систему</w:t>
      </w:r>
      <w:r w:rsidRPr="00AF699B" w:rsidDel="00A53A1E">
        <w:rPr>
          <w:rFonts w:ascii="Times New Roman" w:hAnsi="Times New Roman" w:hint="eastAsia"/>
          <w:sz w:val="22"/>
          <w:szCs w:val="22"/>
        </w:rPr>
        <w:t xml:space="preserve"> </w:t>
      </w:r>
      <w:r w:rsidRPr="00AF699B">
        <w:rPr>
          <w:rFonts w:ascii="Times New Roman" w:hAnsi="Times New Roman"/>
          <w:sz w:val="22"/>
          <w:szCs w:val="22"/>
        </w:rPr>
        <w:t>«</w:t>
      </w:r>
      <w:r w:rsidRPr="00AF699B">
        <w:rPr>
          <w:rFonts w:ascii="Times New Roman" w:hAnsi="Times New Roman" w:hint="eastAsia"/>
          <w:sz w:val="22"/>
          <w:szCs w:val="22"/>
        </w:rPr>
        <w:t>МТС</w:t>
      </w:r>
      <w:r w:rsidRPr="00AF699B">
        <w:rPr>
          <w:rFonts w:ascii="Times New Roman" w:hAnsi="Times New Roman"/>
          <w:sz w:val="22"/>
          <w:szCs w:val="22"/>
        </w:rPr>
        <w:t>-</w:t>
      </w:r>
      <w:r w:rsidRPr="00AF699B">
        <w:rPr>
          <w:rFonts w:ascii="Times New Roman" w:hAnsi="Times New Roman" w:hint="eastAsia"/>
          <w:sz w:val="22"/>
          <w:szCs w:val="22"/>
        </w:rPr>
        <w:t>Бизнес»</w:t>
      </w:r>
      <w:r w:rsidRPr="00AF699B">
        <w:rPr>
          <w:rFonts w:ascii="Times New Roman" w:hAnsi="Times New Roman"/>
          <w:sz w:val="22"/>
          <w:szCs w:val="22"/>
        </w:rPr>
        <w:t xml:space="preserve">. </w:t>
      </w:r>
      <w:r w:rsidRPr="00AF699B">
        <w:rPr>
          <w:rFonts w:ascii="Times New Roman" w:hAnsi="Times New Roman" w:hint="eastAsia"/>
          <w:sz w:val="22"/>
          <w:szCs w:val="22"/>
        </w:rPr>
        <w:t>После</w:t>
      </w:r>
      <w:r w:rsidRPr="00AF699B">
        <w:rPr>
          <w:rFonts w:ascii="Times New Roman" w:hAnsi="Times New Roman"/>
          <w:sz w:val="22"/>
          <w:szCs w:val="22"/>
        </w:rPr>
        <w:t xml:space="preserve"> </w:t>
      </w:r>
      <w:r w:rsidRPr="00AF699B">
        <w:rPr>
          <w:rFonts w:ascii="Times New Roman" w:hAnsi="Times New Roman" w:hint="eastAsia"/>
          <w:sz w:val="22"/>
          <w:szCs w:val="22"/>
        </w:rPr>
        <w:t>первого</w:t>
      </w:r>
      <w:r w:rsidRPr="00AF699B">
        <w:rPr>
          <w:rFonts w:ascii="Times New Roman" w:hAnsi="Times New Roman"/>
          <w:sz w:val="22"/>
          <w:szCs w:val="22"/>
        </w:rPr>
        <w:t xml:space="preserve"> </w:t>
      </w:r>
      <w:r w:rsidRPr="00AF699B">
        <w:rPr>
          <w:rFonts w:ascii="Times New Roman" w:hAnsi="Times New Roman" w:hint="eastAsia"/>
          <w:sz w:val="22"/>
          <w:szCs w:val="22"/>
        </w:rPr>
        <w:t>входа</w:t>
      </w:r>
      <w:r w:rsidRPr="00AF699B">
        <w:rPr>
          <w:rFonts w:ascii="Times New Roman" w:hAnsi="Times New Roman"/>
          <w:sz w:val="22"/>
          <w:szCs w:val="22"/>
        </w:rPr>
        <w:t xml:space="preserve"> </w:t>
      </w:r>
      <w:r w:rsidRPr="00AF699B">
        <w:rPr>
          <w:rFonts w:ascii="Times New Roman" w:hAnsi="Times New Roman" w:hint="eastAsia"/>
          <w:sz w:val="22"/>
          <w:szCs w:val="22"/>
        </w:rPr>
        <w:t>в</w:t>
      </w:r>
      <w:r w:rsidRPr="00AF699B">
        <w:rPr>
          <w:rFonts w:ascii="Times New Roman" w:hAnsi="Times New Roman"/>
          <w:sz w:val="22"/>
          <w:szCs w:val="22"/>
        </w:rPr>
        <w:t xml:space="preserve"> </w:t>
      </w:r>
      <w:r w:rsidRPr="00AF699B">
        <w:rPr>
          <w:rFonts w:ascii="Times New Roman" w:hAnsi="Times New Roman" w:hint="eastAsia"/>
          <w:sz w:val="22"/>
          <w:szCs w:val="22"/>
        </w:rPr>
        <w:t>систему</w:t>
      </w:r>
      <w:r w:rsidRPr="00AF699B">
        <w:rPr>
          <w:rFonts w:ascii="Times New Roman" w:hAnsi="Times New Roman"/>
          <w:sz w:val="22"/>
          <w:szCs w:val="22"/>
        </w:rPr>
        <w:t xml:space="preserve"> </w:t>
      </w:r>
      <w:r w:rsidR="000F62C2" w:rsidRPr="000F62C2">
        <w:rPr>
          <w:rFonts w:ascii="Times New Roman" w:hAnsi="Times New Roman"/>
          <w:sz w:val="22"/>
          <w:szCs w:val="22"/>
        </w:rPr>
        <w:t>Уполномоченное лицо Клиента / Пользователь Системы</w:t>
      </w:r>
      <w:r w:rsidRPr="00AF699B">
        <w:rPr>
          <w:rFonts w:ascii="Times New Roman" w:hAnsi="Times New Roman"/>
          <w:sz w:val="22"/>
          <w:szCs w:val="22"/>
        </w:rPr>
        <w:t xml:space="preserve"> </w:t>
      </w:r>
      <w:r w:rsidRPr="00AF699B">
        <w:rPr>
          <w:rFonts w:ascii="Times New Roman" w:hAnsi="Times New Roman" w:hint="eastAsia"/>
          <w:sz w:val="22"/>
          <w:szCs w:val="22"/>
        </w:rPr>
        <w:t>обязан</w:t>
      </w:r>
      <w:r w:rsidRPr="00AF699B">
        <w:rPr>
          <w:rFonts w:ascii="Times New Roman" w:hAnsi="Times New Roman"/>
          <w:sz w:val="22"/>
          <w:szCs w:val="22"/>
        </w:rPr>
        <w:t xml:space="preserve"> </w:t>
      </w:r>
      <w:r w:rsidRPr="00AF699B">
        <w:rPr>
          <w:rFonts w:ascii="Times New Roman" w:hAnsi="Times New Roman" w:hint="eastAsia"/>
          <w:sz w:val="22"/>
          <w:szCs w:val="22"/>
        </w:rPr>
        <w:t>изменить</w:t>
      </w:r>
      <w:r w:rsidRPr="00AF699B">
        <w:rPr>
          <w:rFonts w:ascii="Times New Roman" w:hAnsi="Times New Roman"/>
          <w:sz w:val="22"/>
          <w:szCs w:val="22"/>
        </w:rPr>
        <w:t xml:space="preserve"> одноразовый </w:t>
      </w:r>
      <w:r w:rsidRPr="00AF699B">
        <w:rPr>
          <w:rFonts w:ascii="Times New Roman" w:hAnsi="Times New Roman" w:hint="eastAsia"/>
          <w:sz w:val="22"/>
          <w:szCs w:val="22"/>
        </w:rPr>
        <w:t>пароль</w:t>
      </w:r>
      <w:r w:rsidRPr="00AF699B">
        <w:rPr>
          <w:rFonts w:ascii="Times New Roman" w:hAnsi="Times New Roman"/>
          <w:sz w:val="22"/>
          <w:szCs w:val="22"/>
        </w:rPr>
        <w:t xml:space="preserve"> </w:t>
      </w:r>
      <w:r w:rsidRPr="00AF699B">
        <w:rPr>
          <w:rFonts w:ascii="Times New Roman" w:hAnsi="Times New Roman" w:hint="eastAsia"/>
          <w:sz w:val="22"/>
          <w:szCs w:val="22"/>
        </w:rPr>
        <w:t>на</w:t>
      </w:r>
      <w:r w:rsidRPr="00AF699B">
        <w:rPr>
          <w:rFonts w:ascii="Times New Roman" w:hAnsi="Times New Roman"/>
          <w:sz w:val="22"/>
          <w:szCs w:val="22"/>
        </w:rPr>
        <w:t xml:space="preserve"> </w:t>
      </w:r>
      <w:r w:rsidRPr="00AF699B">
        <w:rPr>
          <w:rFonts w:ascii="Times New Roman" w:hAnsi="Times New Roman" w:hint="eastAsia"/>
          <w:sz w:val="22"/>
          <w:szCs w:val="22"/>
        </w:rPr>
        <w:t>постоянный</w:t>
      </w:r>
      <w:r w:rsidRPr="00AF699B">
        <w:rPr>
          <w:rFonts w:ascii="Times New Roman" w:hAnsi="Times New Roman"/>
          <w:sz w:val="22"/>
          <w:szCs w:val="22"/>
        </w:rPr>
        <w:t xml:space="preserve">. </w:t>
      </w:r>
      <w:r w:rsidRPr="00B13AEA">
        <w:rPr>
          <w:rFonts w:ascii="Times New Roman" w:hAnsi="Times New Roman" w:hint="eastAsia"/>
          <w:sz w:val="22"/>
          <w:szCs w:val="22"/>
        </w:rPr>
        <w:t>Постоянный</w:t>
      </w:r>
      <w:r w:rsidRPr="00B13AEA">
        <w:rPr>
          <w:rFonts w:ascii="Times New Roman" w:hAnsi="Times New Roman"/>
          <w:sz w:val="22"/>
          <w:szCs w:val="22"/>
        </w:rPr>
        <w:t xml:space="preserve"> </w:t>
      </w:r>
      <w:r w:rsidRPr="00B13AEA">
        <w:rPr>
          <w:rFonts w:ascii="Times New Roman" w:hAnsi="Times New Roman" w:hint="eastAsia"/>
          <w:sz w:val="22"/>
          <w:szCs w:val="22"/>
        </w:rPr>
        <w:t>пароль</w:t>
      </w:r>
      <w:r w:rsidRPr="00B13AEA">
        <w:rPr>
          <w:rFonts w:ascii="Times New Roman" w:hAnsi="Times New Roman"/>
          <w:sz w:val="22"/>
          <w:szCs w:val="22"/>
        </w:rPr>
        <w:t xml:space="preserve"> </w:t>
      </w:r>
      <w:r w:rsidRPr="00B13AEA">
        <w:rPr>
          <w:rFonts w:ascii="Times New Roman" w:hAnsi="Times New Roman" w:hint="eastAsia"/>
          <w:sz w:val="22"/>
          <w:szCs w:val="22"/>
        </w:rPr>
        <w:t>должен</w:t>
      </w:r>
      <w:r w:rsidRPr="00B13AEA">
        <w:rPr>
          <w:rFonts w:ascii="Times New Roman" w:hAnsi="Times New Roman"/>
          <w:sz w:val="22"/>
          <w:szCs w:val="22"/>
        </w:rPr>
        <w:t xml:space="preserve"> </w:t>
      </w:r>
      <w:r w:rsidRPr="00B13AEA">
        <w:rPr>
          <w:rFonts w:ascii="Times New Roman" w:hAnsi="Times New Roman" w:hint="eastAsia"/>
          <w:sz w:val="22"/>
          <w:szCs w:val="22"/>
        </w:rPr>
        <w:t>удовлетворять</w:t>
      </w:r>
      <w:r w:rsidRPr="00B13AEA">
        <w:rPr>
          <w:rFonts w:ascii="Times New Roman" w:hAnsi="Times New Roman"/>
          <w:sz w:val="22"/>
          <w:szCs w:val="22"/>
        </w:rPr>
        <w:t xml:space="preserve"> </w:t>
      </w:r>
      <w:r w:rsidRPr="00B13AEA">
        <w:rPr>
          <w:rFonts w:ascii="Times New Roman" w:hAnsi="Times New Roman" w:hint="eastAsia"/>
          <w:sz w:val="22"/>
          <w:szCs w:val="22"/>
        </w:rPr>
        <w:t>требованиям</w:t>
      </w:r>
      <w:r w:rsidRPr="00B13AEA">
        <w:rPr>
          <w:rFonts w:ascii="Times New Roman" w:hAnsi="Times New Roman"/>
          <w:sz w:val="22"/>
          <w:szCs w:val="22"/>
        </w:rPr>
        <w:t xml:space="preserve"> </w:t>
      </w:r>
      <w:r w:rsidRPr="00B13AEA">
        <w:rPr>
          <w:rFonts w:ascii="Times New Roman" w:hAnsi="Times New Roman" w:hint="eastAsia"/>
          <w:sz w:val="22"/>
          <w:szCs w:val="22"/>
        </w:rPr>
        <w:t>Банка</w:t>
      </w:r>
      <w:r w:rsidRPr="00B13AEA">
        <w:rPr>
          <w:rFonts w:ascii="Times New Roman" w:hAnsi="Times New Roman"/>
          <w:sz w:val="22"/>
          <w:szCs w:val="22"/>
        </w:rPr>
        <w:t xml:space="preserve"> </w:t>
      </w:r>
      <w:r w:rsidRPr="00B13AEA">
        <w:rPr>
          <w:rFonts w:ascii="Times New Roman" w:hAnsi="Times New Roman" w:hint="eastAsia"/>
          <w:sz w:val="22"/>
          <w:szCs w:val="22"/>
        </w:rPr>
        <w:t>по</w:t>
      </w:r>
      <w:r w:rsidRPr="00B13AEA">
        <w:rPr>
          <w:rFonts w:ascii="Times New Roman" w:hAnsi="Times New Roman"/>
          <w:sz w:val="22"/>
          <w:szCs w:val="22"/>
        </w:rPr>
        <w:t xml:space="preserve"> </w:t>
      </w:r>
      <w:r w:rsidRPr="00B13AEA">
        <w:rPr>
          <w:rFonts w:ascii="Times New Roman" w:hAnsi="Times New Roman" w:hint="eastAsia"/>
          <w:sz w:val="22"/>
          <w:szCs w:val="22"/>
        </w:rPr>
        <w:t>безопасности</w:t>
      </w:r>
      <w:r w:rsidRPr="00B13AEA">
        <w:rPr>
          <w:rFonts w:ascii="Times New Roman" w:hAnsi="Times New Roman"/>
          <w:sz w:val="22"/>
          <w:szCs w:val="22"/>
        </w:rPr>
        <w:t xml:space="preserve">. </w:t>
      </w:r>
      <w:r w:rsidRPr="00B13AEA">
        <w:rPr>
          <w:rFonts w:ascii="Times New Roman" w:hAnsi="Times New Roman" w:hint="eastAsia"/>
          <w:sz w:val="22"/>
          <w:szCs w:val="22"/>
        </w:rPr>
        <w:t>Актуальные</w:t>
      </w:r>
      <w:r w:rsidRPr="00B13AEA">
        <w:rPr>
          <w:rFonts w:ascii="Times New Roman" w:hAnsi="Times New Roman"/>
          <w:sz w:val="22"/>
          <w:szCs w:val="22"/>
        </w:rPr>
        <w:t xml:space="preserve"> </w:t>
      </w:r>
      <w:r w:rsidRPr="00B13AEA">
        <w:rPr>
          <w:rFonts w:ascii="Times New Roman" w:hAnsi="Times New Roman" w:hint="eastAsia"/>
          <w:sz w:val="22"/>
          <w:szCs w:val="22"/>
        </w:rPr>
        <w:t>правила</w:t>
      </w:r>
      <w:r w:rsidRPr="00B13AEA">
        <w:rPr>
          <w:rFonts w:ascii="Times New Roman" w:hAnsi="Times New Roman"/>
          <w:sz w:val="22"/>
          <w:szCs w:val="22"/>
        </w:rPr>
        <w:t xml:space="preserve"> </w:t>
      </w:r>
      <w:r w:rsidRPr="00B13AEA">
        <w:rPr>
          <w:rFonts w:ascii="Times New Roman" w:hAnsi="Times New Roman" w:hint="eastAsia"/>
          <w:sz w:val="22"/>
          <w:szCs w:val="22"/>
        </w:rPr>
        <w:t>сложности</w:t>
      </w:r>
      <w:r w:rsidRPr="00B13AEA">
        <w:rPr>
          <w:rFonts w:ascii="Times New Roman" w:hAnsi="Times New Roman"/>
          <w:sz w:val="22"/>
          <w:szCs w:val="22"/>
        </w:rPr>
        <w:t xml:space="preserve"> </w:t>
      </w:r>
      <w:r w:rsidRPr="00B13AEA">
        <w:rPr>
          <w:rFonts w:ascii="Times New Roman" w:hAnsi="Times New Roman" w:hint="eastAsia"/>
          <w:sz w:val="22"/>
          <w:szCs w:val="22"/>
        </w:rPr>
        <w:t>пароля</w:t>
      </w:r>
      <w:r w:rsidRPr="00B13AEA">
        <w:rPr>
          <w:rFonts w:ascii="Times New Roman" w:hAnsi="Times New Roman"/>
          <w:sz w:val="22"/>
          <w:szCs w:val="22"/>
        </w:rPr>
        <w:t xml:space="preserve"> </w:t>
      </w:r>
      <w:r w:rsidRPr="00B13AEA">
        <w:rPr>
          <w:rFonts w:ascii="Times New Roman" w:hAnsi="Times New Roman" w:hint="eastAsia"/>
          <w:sz w:val="22"/>
          <w:szCs w:val="22"/>
        </w:rPr>
        <w:t>указаны</w:t>
      </w:r>
      <w:r w:rsidRPr="00B13AEA">
        <w:rPr>
          <w:rFonts w:ascii="Times New Roman" w:hAnsi="Times New Roman"/>
          <w:sz w:val="22"/>
          <w:szCs w:val="22"/>
        </w:rPr>
        <w:t xml:space="preserve"> </w:t>
      </w:r>
      <w:r w:rsidRPr="00B13AEA">
        <w:rPr>
          <w:rFonts w:ascii="Times New Roman" w:hAnsi="Times New Roman" w:hint="eastAsia"/>
          <w:sz w:val="22"/>
          <w:szCs w:val="22"/>
        </w:rPr>
        <w:t>на</w:t>
      </w:r>
      <w:r w:rsidRPr="00B13AEA">
        <w:rPr>
          <w:rFonts w:ascii="Times New Roman" w:hAnsi="Times New Roman"/>
          <w:sz w:val="22"/>
          <w:szCs w:val="22"/>
        </w:rPr>
        <w:t xml:space="preserve"> </w:t>
      </w:r>
      <w:r w:rsidRPr="00B13AEA">
        <w:rPr>
          <w:rFonts w:ascii="Times New Roman" w:hAnsi="Times New Roman" w:hint="eastAsia"/>
          <w:sz w:val="22"/>
          <w:szCs w:val="22"/>
        </w:rPr>
        <w:t>странице</w:t>
      </w:r>
      <w:r w:rsidRPr="00B13AEA">
        <w:rPr>
          <w:rFonts w:ascii="Times New Roman" w:hAnsi="Times New Roman"/>
          <w:sz w:val="22"/>
          <w:szCs w:val="22"/>
        </w:rPr>
        <w:t xml:space="preserve"> </w:t>
      </w:r>
      <w:r w:rsidRPr="00B13AEA">
        <w:rPr>
          <w:rFonts w:ascii="Times New Roman" w:hAnsi="Times New Roman" w:hint="eastAsia"/>
          <w:sz w:val="22"/>
          <w:szCs w:val="22"/>
        </w:rPr>
        <w:t>изменения</w:t>
      </w:r>
      <w:r w:rsidRPr="00B13AEA">
        <w:rPr>
          <w:rFonts w:ascii="Times New Roman" w:hAnsi="Times New Roman"/>
          <w:sz w:val="22"/>
          <w:szCs w:val="22"/>
        </w:rPr>
        <w:t xml:space="preserve"> </w:t>
      </w:r>
      <w:r w:rsidRPr="00B13AEA">
        <w:rPr>
          <w:rFonts w:ascii="Times New Roman" w:hAnsi="Times New Roman" w:hint="eastAsia"/>
          <w:sz w:val="22"/>
          <w:szCs w:val="22"/>
        </w:rPr>
        <w:t>пароля</w:t>
      </w:r>
      <w:r w:rsidRPr="00B13AEA">
        <w:rPr>
          <w:rFonts w:ascii="Times New Roman" w:hAnsi="Times New Roman"/>
          <w:sz w:val="22"/>
          <w:szCs w:val="22"/>
        </w:rPr>
        <w:t xml:space="preserve"> в Системе.</w:t>
      </w:r>
      <w:r w:rsidR="007C7225">
        <w:rPr>
          <w:rFonts w:ascii="Times New Roman" w:hAnsi="Times New Roman"/>
          <w:sz w:val="22"/>
          <w:szCs w:val="22"/>
          <w:highlight w:val="yellow"/>
        </w:rPr>
        <w:t xml:space="preserve"> </w:t>
      </w:r>
    </w:p>
    <w:p w:rsidR="00ED083C" w:rsidRPr="00ED083C" w:rsidRDefault="00ED083C" w:rsidP="006F71E3">
      <w:pPr>
        <w:widowControl w:val="0"/>
        <w:tabs>
          <w:tab w:val="num" w:pos="2280"/>
        </w:tabs>
        <w:suppressAutoHyphens/>
        <w:spacing w:before="120" w:after="240"/>
        <w:jc w:val="both"/>
        <w:rPr>
          <w:sz w:val="22"/>
          <w:szCs w:val="22"/>
        </w:rPr>
      </w:pPr>
      <w:r w:rsidRPr="00266A79">
        <w:rPr>
          <w:sz w:val="22"/>
          <w:szCs w:val="22"/>
        </w:rPr>
        <w:t>В случае предоставления Клиентом Доверенности / Приказа, содержащих информацию о любых, кроме указанных в Образцах Доверенности / Приказа по форме приложений №№ 13А – 13-С ограничениях в праве подписи Уполномоченного лица, Уполномоченному лицу на основании предоставленных документов предоставляется право подписи в Системе с ролью «ОГРАНИЧЕННАЯ».</w:t>
      </w:r>
    </w:p>
    <w:p w:rsidR="00AF699B" w:rsidRPr="00AF699B" w:rsidRDefault="007C7225"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B13AEA">
        <w:rPr>
          <w:sz w:val="22"/>
          <w:szCs w:val="22"/>
        </w:rPr>
        <w:t xml:space="preserve">Замена действующего постоянного пароля на новый реализована при входе в Систему с </w:t>
      </w:r>
      <w:r w:rsidRPr="00FA70AE">
        <w:rPr>
          <w:sz w:val="22"/>
          <w:szCs w:val="22"/>
        </w:rPr>
        <w:lastRenderedPageBreak/>
        <w:t xml:space="preserve">использованием опции </w:t>
      </w:r>
      <w:r w:rsidRPr="00FA70AE">
        <w:rPr>
          <w:b/>
          <w:sz w:val="22"/>
          <w:szCs w:val="22"/>
        </w:rPr>
        <w:t>«Забыл пароль»</w:t>
      </w:r>
      <w:r w:rsidR="00DC5B64">
        <w:rPr>
          <w:rStyle w:val="af5"/>
          <w:sz w:val="22"/>
          <w:szCs w:val="22"/>
        </w:rPr>
        <w:footnoteReference w:customMarkFollows="1" w:id="21"/>
        <w:t>15</w:t>
      </w:r>
      <w:r w:rsidRPr="00B13AEA">
        <w:rPr>
          <w:sz w:val="22"/>
          <w:szCs w:val="22"/>
        </w:rPr>
        <w:t xml:space="preserve">. </w:t>
      </w:r>
      <w:r w:rsidR="00390190" w:rsidRPr="00B13AEA">
        <w:rPr>
          <w:sz w:val="22"/>
          <w:szCs w:val="22"/>
        </w:rPr>
        <w:t>Идентификация Банком лица, инициировавшего замену пароля, осуществляется посредством ф</w:t>
      </w:r>
      <w:r w:rsidR="00390190" w:rsidRPr="00390190">
        <w:rPr>
          <w:sz w:val="22"/>
          <w:szCs w:val="22"/>
        </w:rPr>
        <w:t>ормир</w:t>
      </w:r>
      <w:r w:rsidR="00390190">
        <w:rPr>
          <w:sz w:val="22"/>
          <w:szCs w:val="22"/>
        </w:rPr>
        <w:t>ования в</w:t>
      </w:r>
      <w:r w:rsidR="00390190" w:rsidRPr="00390190">
        <w:rPr>
          <w:sz w:val="22"/>
          <w:szCs w:val="22"/>
        </w:rPr>
        <w:t xml:space="preserve"> Системе запрос</w:t>
      </w:r>
      <w:r w:rsidR="00390190">
        <w:rPr>
          <w:sz w:val="22"/>
          <w:szCs w:val="22"/>
        </w:rPr>
        <w:t>а</w:t>
      </w:r>
      <w:r w:rsidR="00390190" w:rsidRPr="00390190">
        <w:rPr>
          <w:sz w:val="22"/>
          <w:szCs w:val="22"/>
        </w:rPr>
        <w:t xml:space="preserve">, в ответ на который </w:t>
      </w:r>
      <w:r w:rsidR="00390190">
        <w:rPr>
          <w:sz w:val="22"/>
          <w:szCs w:val="22"/>
        </w:rPr>
        <w:t xml:space="preserve">Уполномоченное лицо </w:t>
      </w:r>
      <w:r w:rsidR="00390190" w:rsidRPr="00390190">
        <w:rPr>
          <w:sz w:val="22"/>
          <w:szCs w:val="22"/>
        </w:rPr>
        <w:t>Клиент</w:t>
      </w:r>
      <w:r w:rsidR="00390190">
        <w:rPr>
          <w:sz w:val="22"/>
          <w:szCs w:val="22"/>
        </w:rPr>
        <w:t>а</w:t>
      </w:r>
      <w:r w:rsidR="00390190" w:rsidRPr="00390190">
        <w:rPr>
          <w:sz w:val="22"/>
          <w:szCs w:val="22"/>
        </w:rPr>
        <w:t xml:space="preserve"> </w:t>
      </w:r>
      <w:r w:rsidR="00264EA2">
        <w:rPr>
          <w:sz w:val="22"/>
          <w:szCs w:val="22"/>
        </w:rPr>
        <w:t>/ Пользователь</w:t>
      </w:r>
      <w:r w:rsidR="008E3D6C">
        <w:rPr>
          <w:sz w:val="22"/>
          <w:szCs w:val="22"/>
        </w:rPr>
        <w:t xml:space="preserve"> </w:t>
      </w:r>
      <w:r w:rsidR="00390190" w:rsidRPr="00390190">
        <w:rPr>
          <w:sz w:val="22"/>
          <w:szCs w:val="22"/>
        </w:rPr>
        <w:t xml:space="preserve">получает от Банка на </w:t>
      </w:r>
      <w:r w:rsidR="00064988">
        <w:rPr>
          <w:sz w:val="22"/>
          <w:szCs w:val="22"/>
        </w:rPr>
        <w:t xml:space="preserve">свой  </w:t>
      </w:r>
      <w:r w:rsidR="00390190" w:rsidRPr="00390190">
        <w:rPr>
          <w:sz w:val="22"/>
          <w:szCs w:val="22"/>
        </w:rPr>
        <w:t>Зарегистрированный номер SMS сообщение, содержащее одноразовый</w:t>
      </w:r>
      <w:r w:rsidR="00064988">
        <w:rPr>
          <w:sz w:val="22"/>
          <w:szCs w:val="22"/>
        </w:rPr>
        <w:t xml:space="preserve"> </w:t>
      </w:r>
      <w:r w:rsidR="00390190" w:rsidRPr="00390190">
        <w:rPr>
          <w:sz w:val="22"/>
          <w:szCs w:val="22"/>
        </w:rPr>
        <w:t>код</w:t>
      </w:r>
      <w:r w:rsidR="00064988">
        <w:rPr>
          <w:sz w:val="22"/>
          <w:szCs w:val="22"/>
        </w:rPr>
        <w:t>,</w:t>
      </w:r>
      <w:r w:rsidR="00B13AEA">
        <w:rPr>
          <w:sz w:val="22"/>
          <w:szCs w:val="22"/>
        </w:rPr>
        <w:t xml:space="preserve"> и </w:t>
      </w:r>
      <w:r w:rsidR="00B13AEA" w:rsidRPr="00B13AEA">
        <w:rPr>
          <w:sz w:val="22"/>
          <w:szCs w:val="22"/>
        </w:rPr>
        <w:t xml:space="preserve">сообщает </w:t>
      </w:r>
      <w:r w:rsidR="00B13AEA">
        <w:rPr>
          <w:sz w:val="22"/>
          <w:szCs w:val="22"/>
        </w:rPr>
        <w:t xml:space="preserve">его </w:t>
      </w:r>
      <w:r w:rsidR="00B13AEA" w:rsidRPr="00B13AEA">
        <w:rPr>
          <w:sz w:val="22"/>
          <w:szCs w:val="22"/>
        </w:rPr>
        <w:t xml:space="preserve">Банку путем ввода </w:t>
      </w:r>
      <w:r w:rsidR="00B13AEA">
        <w:rPr>
          <w:sz w:val="22"/>
          <w:szCs w:val="22"/>
        </w:rPr>
        <w:t xml:space="preserve">одноразового кода </w:t>
      </w:r>
      <w:r w:rsidR="00B13AEA" w:rsidRPr="00B13AEA">
        <w:rPr>
          <w:sz w:val="22"/>
          <w:szCs w:val="22"/>
        </w:rPr>
        <w:t>в диалоговое окно Системы. Банк проверяет соответствие одноразового кода, введенного</w:t>
      </w:r>
      <w:r w:rsidR="00B13AEA">
        <w:rPr>
          <w:sz w:val="22"/>
          <w:szCs w:val="22"/>
        </w:rPr>
        <w:t xml:space="preserve"> </w:t>
      </w:r>
      <w:r w:rsidR="00B13AEA" w:rsidRPr="00B13AEA">
        <w:rPr>
          <w:sz w:val="22"/>
          <w:szCs w:val="22"/>
        </w:rPr>
        <w:t xml:space="preserve">в Систему, коду, направленному </w:t>
      </w:r>
      <w:r w:rsidR="00B13AEA">
        <w:rPr>
          <w:sz w:val="22"/>
          <w:szCs w:val="22"/>
        </w:rPr>
        <w:t>Уполномоченному лицу</w:t>
      </w:r>
      <w:r w:rsidR="008E3D6C">
        <w:rPr>
          <w:sz w:val="22"/>
          <w:szCs w:val="22"/>
        </w:rPr>
        <w:t xml:space="preserve">/ </w:t>
      </w:r>
      <w:r w:rsidR="008E3D6C" w:rsidRPr="008E3D6C">
        <w:rPr>
          <w:sz w:val="22"/>
          <w:szCs w:val="22"/>
        </w:rPr>
        <w:t>Пользовател</w:t>
      </w:r>
      <w:r w:rsidR="008E3D6C">
        <w:rPr>
          <w:sz w:val="22"/>
          <w:szCs w:val="22"/>
        </w:rPr>
        <w:t>ю</w:t>
      </w:r>
      <w:r w:rsidR="00B13AEA" w:rsidRPr="00B13AEA">
        <w:rPr>
          <w:sz w:val="22"/>
          <w:szCs w:val="22"/>
        </w:rPr>
        <w:t xml:space="preserve">. Дальнейшие действия </w:t>
      </w:r>
      <w:r w:rsidR="00B13AEA">
        <w:rPr>
          <w:sz w:val="22"/>
          <w:szCs w:val="22"/>
        </w:rPr>
        <w:t xml:space="preserve">по замене действующего пароля на новый </w:t>
      </w:r>
      <w:r w:rsidR="00B13AEA" w:rsidRPr="00B13AEA">
        <w:rPr>
          <w:sz w:val="22"/>
          <w:szCs w:val="22"/>
        </w:rPr>
        <w:t>возможны только в случае положительного результата проверки.</w:t>
      </w:r>
      <w:r w:rsidR="00B13AEA">
        <w:rPr>
          <w:sz w:val="22"/>
          <w:szCs w:val="22"/>
        </w:rPr>
        <w:t xml:space="preserve"> При совпадении код</w:t>
      </w:r>
      <w:r w:rsidR="00064988">
        <w:rPr>
          <w:sz w:val="22"/>
          <w:szCs w:val="22"/>
        </w:rPr>
        <w:t>а Уполномоченному лицу Клиента</w:t>
      </w:r>
      <w:r w:rsidR="008E3D6C">
        <w:rPr>
          <w:sz w:val="22"/>
          <w:szCs w:val="22"/>
        </w:rPr>
        <w:t xml:space="preserve"> / </w:t>
      </w:r>
      <w:r w:rsidR="008E3D6C" w:rsidRPr="008E3D6C">
        <w:rPr>
          <w:sz w:val="22"/>
          <w:szCs w:val="22"/>
        </w:rPr>
        <w:t>Пользователю</w:t>
      </w:r>
      <w:r w:rsidR="00D476EA">
        <w:rPr>
          <w:sz w:val="22"/>
          <w:szCs w:val="22"/>
        </w:rPr>
        <w:t xml:space="preserve"> </w:t>
      </w:r>
      <w:r w:rsidR="00064988">
        <w:rPr>
          <w:sz w:val="22"/>
          <w:szCs w:val="22"/>
        </w:rPr>
        <w:t xml:space="preserve">предоставляется возможность ввода в диалоговое окно Системы нового постоянного пароля. Банк подтверждает получение нового пароля путем направления на </w:t>
      </w:r>
      <w:r w:rsidR="00064988" w:rsidRPr="00064988">
        <w:rPr>
          <w:sz w:val="22"/>
          <w:szCs w:val="22"/>
        </w:rPr>
        <w:t>Зарегистрированный номер</w:t>
      </w:r>
      <w:r w:rsidR="00064988" w:rsidRPr="00064988">
        <w:t xml:space="preserve"> </w:t>
      </w:r>
      <w:r w:rsidR="00064988" w:rsidRPr="00064988">
        <w:rPr>
          <w:sz w:val="22"/>
          <w:szCs w:val="22"/>
        </w:rPr>
        <w:t>Уполномоченно</w:t>
      </w:r>
      <w:r w:rsidR="00064988">
        <w:rPr>
          <w:sz w:val="22"/>
          <w:szCs w:val="22"/>
        </w:rPr>
        <w:t>го</w:t>
      </w:r>
      <w:r w:rsidR="00064988" w:rsidRPr="00064988">
        <w:rPr>
          <w:sz w:val="22"/>
          <w:szCs w:val="22"/>
        </w:rPr>
        <w:t xml:space="preserve"> лиц</w:t>
      </w:r>
      <w:r w:rsidR="00064988">
        <w:rPr>
          <w:sz w:val="22"/>
          <w:szCs w:val="22"/>
        </w:rPr>
        <w:t>а</w:t>
      </w:r>
      <w:r w:rsidR="00064988" w:rsidRPr="00064988">
        <w:rPr>
          <w:sz w:val="22"/>
          <w:szCs w:val="22"/>
        </w:rPr>
        <w:t xml:space="preserve"> Клиента</w:t>
      </w:r>
      <w:r w:rsidR="00064988" w:rsidRPr="00064988">
        <w:t xml:space="preserve"> </w:t>
      </w:r>
      <w:r w:rsidR="008E3D6C">
        <w:t xml:space="preserve">/ </w:t>
      </w:r>
      <w:r w:rsidR="008E3D6C" w:rsidRPr="00D955E8">
        <w:rPr>
          <w:sz w:val="22"/>
          <w:szCs w:val="22"/>
        </w:rPr>
        <w:t>Пользователя</w:t>
      </w:r>
      <w:r w:rsidR="008E3D6C" w:rsidRPr="008E3D6C">
        <w:t xml:space="preserve"> </w:t>
      </w:r>
      <w:r w:rsidR="00064988" w:rsidRPr="00064988">
        <w:rPr>
          <w:sz w:val="22"/>
          <w:szCs w:val="22"/>
        </w:rPr>
        <w:t>SMS сообщени</w:t>
      </w:r>
      <w:r w:rsidR="00064988">
        <w:rPr>
          <w:sz w:val="22"/>
          <w:szCs w:val="22"/>
        </w:rPr>
        <w:t>я</w:t>
      </w:r>
      <w:r w:rsidR="00064988" w:rsidRPr="00064988">
        <w:rPr>
          <w:sz w:val="22"/>
          <w:szCs w:val="22"/>
        </w:rPr>
        <w:t>, содержаще</w:t>
      </w:r>
      <w:r w:rsidR="00064988">
        <w:rPr>
          <w:sz w:val="22"/>
          <w:szCs w:val="22"/>
        </w:rPr>
        <w:t>го</w:t>
      </w:r>
      <w:r w:rsidR="00064988" w:rsidRPr="00064988">
        <w:rPr>
          <w:sz w:val="22"/>
          <w:szCs w:val="22"/>
        </w:rPr>
        <w:t xml:space="preserve"> одноразовый код</w:t>
      </w:r>
      <w:r w:rsidR="00064988">
        <w:rPr>
          <w:sz w:val="22"/>
          <w:szCs w:val="22"/>
        </w:rPr>
        <w:t xml:space="preserve">, при вводе которого в Систему новый постоянный пароль </w:t>
      </w:r>
      <w:r w:rsidR="00024DED">
        <w:rPr>
          <w:sz w:val="22"/>
          <w:szCs w:val="22"/>
        </w:rPr>
        <w:t xml:space="preserve">считается установленным и может быть использован </w:t>
      </w:r>
      <w:r w:rsidR="00DD688F">
        <w:rPr>
          <w:sz w:val="22"/>
          <w:szCs w:val="22"/>
        </w:rPr>
        <w:t>Уполномоченным лицом</w:t>
      </w:r>
      <w:r w:rsidR="008E3D6C">
        <w:rPr>
          <w:sz w:val="22"/>
          <w:szCs w:val="22"/>
        </w:rPr>
        <w:t xml:space="preserve"> / </w:t>
      </w:r>
      <w:r w:rsidR="008E3D6C" w:rsidRPr="008E3D6C">
        <w:rPr>
          <w:sz w:val="22"/>
          <w:szCs w:val="22"/>
        </w:rPr>
        <w:t>Пользовател</w:t>
      </w:r>
      <w:r w:rsidR="008E3D6C">
        <w:rPr>
          <w:sz w:val="22"/>
          <w:szCs w:val="22"/>
        </w:rPr>
        <w:t>ем</w:t>
      </w:r>
      <w:r w:rsidR="008E3D6C" w:rsidRPr="008E3D6C">
        <w:rPr>
          <w:sz w:val="22"/>
          <w:szCs w:val="22"/>
        </w:rPr>
        <w:t xml:space="preserve"> </w:t>
      </w:r>
      <w:r w:rsidR="00024DED">
        <w:rPr>
          <w:sz w:val="22"/>
          <w:szCs w:val="22"/>
        </w:rPr>
        <w:t>для входа в Сис</w:t>
      </w:r>
      <w:r w:rsidR="00DD688F">
        <w:rPr>
          <w:sz w:val="22"/>
          <w:szCs w:val="22"/>
        </w:rPr>
        <w:t xml:space="preserve">тему. </w:t>
      </w:r>
      <w:r w:rsidR="00AF699B" w:rsidRPr="00AF699B">
        <w:rPr>
          <w:sz w:val="22"/>
          <w:szCs w:val="22"/>
        </w:rPr>
        <w:t>Если в результате проведенной Банком проверки обнаружена неработоспособность (несовместимость) технических или программных средств Клиента и Банка, или причиной неработоспособности является низкое качество линий связи Клиента, Банк представляет Клиенту рекомендации по комплектации рабочего места техническими и программными средствами, Клиент следует этим рекомендациям и принимает меры по улучшению качества линий связи. В случае, если Клиент отказывается следовать рекомендациям Банка, то Банк оставляет за собой право расторгнуть Договор в порядке, установленном в разделе 15 настоящих Правил.</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bookmarkStart w:id="59" w:name="_Hlk128674258"/>
      <w:r w:rsidRPr="00AF699B">
        <w:rPr>
          <w:sz w:val="22"/>
          <w:szCs w:val="22"/>
        </w:rPr>
        <w:t xml:space="preserve">Уполномоченное лицо Клиента </w:t>
      </w:r>
      <w:r w:rsidR="000F62C2">
        <w:rPr>
          <w:sz w:val="22"/>
          <w:szCs w:val="22"/>
        </w:rPr>
        <w:t xml:space="preserve">/ </w:t>
      </w:r>
      <w:r w:rsidR="00FA70AE" w:rsidRPr="00FA70AE">
        <w:rPr>
          <w:sz w:val="22"/>
          <w:szCs w:val="22"/>
        </w:rPr>
        <w:t>Пользовател</w:t>
      </w:r>
      <w:r w:rsidR="00FA70AE">
        <w:rPr>
          <w:sz w:val="22"/>
          <w:szCs w:val="22"/>
        </w:rPr>
        <w:t>ь</w:t>
      </w:r>
      <w:r w:rsidR="00FA70AE" w:rsidRPr="00FA70AE">
        <w:rPr>
          <w:sz w:val="22"/>
          <w:szCs w:val="22"/>
        </w:rPr>
        <w:t xml:space="preserve"> </w:t>
      </w:r>
      <w:r w:rsidRPr="00AF699B">
        <w:rPr>
          <w:sz w:val="22"/>
          <w:szCs w:val="22"/>
        </w:rPr>
        <w:t>в Системе «МТС-Бизнес» подготавливает для Банка ЭД установленной формы. При этом он заполняет соответствующие реквизиты в сформированной электронной форме документа.</w:t>
      </w:r>
      <w:r w:rsidR="00DF0F42" w:rsidRPr="00DF0F42">
        <w:rPr>
          <w:sz w:val="22"/>
          <w:szCs w:val="22"/>
        </w:rPr>
        <w:t xml:space="preserve"> Банковские реквизиты Клиента -  получателя денежных средств и сумма платежа могут быть выгружены Клиентом из файла, созданного </w:t>
      </w:r>
      <w:r w:rsidR="00DF0F42" w:rsidRPr="00FA70AE">
        <w:rPr>
          <w:b/>
          <w:sz w:val="22"/>
          <w:szCs w:val="22"/>
        </w:rPr>
        <w:t>в ПО «1С»</w:t>
      </w:r>
      <w:r w:rsidR="00DF0F42" w:rsidRPr="00DF0F42">
        <w:rPr>
          <w:sz w:val="22"/>
          <w:szCs w:val="22"/>
        </w:rPr>
        <w:t xml:space="preserve"> и импортированного в Систему «МТС-Бизнес» при положительном результате автоматизированного контроля соответствия ИНН и номера расчетного счета Клиента в ПО «1С» и в Системе «МТС-Бизнес». В случае, если в результате выгрузки отдельные поля электронного документа в Системе «МТС-Бизнес» остались незаполненными (не корректно заполненными) Клиент вносит соответствующие изменения в электронный документ в ручном режиме. </w:t>
      </w:r>
      <w:r w:rsidRPr="00AF699B">
        <w:rPr>
          <w:sz w:val="22"/>
          <w:szCs w:val="22"/>
        </w:rPr>
        <w:t>За правильное заполнение платежных и иных реквизитов документа несет ответственность Клиент.</w:t>
      </w:r>
      <w:bookmarkEnd w:id="59"/>
      <w:r w:rsidRPr="00AF699B">
        <w:rPr>
          <w:sz w:val="22"/>
          <w:szCs w:val="22"/>
        </w:rPr>
        <w:t xml:space="preserve"> </w:t>
      </w:r>
    </w:p>
    <w:p w:rsidR="00B941D3" w:rsidRDefault="008B6087" w:rsidP="00AD5C25">
      <w:pPr>
        <w:pStyle w:val="aff1"/>
        <w:numPr>
          <w:ilvl w:val="1"/>
          <w:numId w:val="29"/>
        </w:numPr>
        <w:ind w:left="0" w:firstLine="0"/>
        <w:jc w:val="both"/>
        <w:rPr>
          <w:sz w:val="22"/>
          <w:szCs w:val="22"/>
        </w:rPr>
      </w:pPr>
      <w:bookmarkStart w:id="60" w:name="_Hlk138060129"/>
      <w:r>
        <w:rPr>
          <w:sz w:val="22"/>
          <w:szCs w:val="22"/>
        </w:rPr>
        <w:t>Для пополнения</w:t>
      </w:r>
      <w:r w:rsidR="00DF0F42" w:rsidRPr="00DF0F42">
        <w:rPr>
          <w:sz w:val="22"/>
          <w:szCs w:val="22"/>
        </w:rPr>
        <w:t xml:space="preserve"> расчетного счета Клиента </w:t>
      </w:r>
      <w:r w:rsidR="0027211B" w:rsidRPr="0027211B">
        <w:rPr>
          <w:bCs/>
          <w:sz w:val="22"/>
          <w:szCs w:val="22"/>
        </w:rPr>
        <w:t xml:space="preserve">в </w:t>
      </w:r>
      <w:r w:rsidR="005D7FFB">
        <w:rPr>
          <w:bCs/>
          <w:sz w:val="22"/>
          <w:szCs w:val="22"/>
        </w:rPr>
        <w:t xml:space="preserve">российских </w:t>
      </w:r>
      <w:r w:rsidR="0027211B" w:rsidRPr="0027211B">
        <w:rPr>
          <w:bCs/>
          <w:sz w:val="22"/>
          <w:szCs w:val="22"/>
        </w:rPr>
        <w:t>рублях</w:t>
      </w:r>
      <w:r w:rsidR="0027211B">
        <w:rPr>
          <w:b/>
          <w:bCs/>
          <w:sz w:val="22"/>
          <w:szCs w:val="22"/>
        </w:rPr>
        <w:t xml:space="preserve"> </w:t>
      </w:r>
      <w:r w:rsidR="00DF0F42" w:rsidRPr="00DF0F42">
        <w:rPr>
          <w:sz w:val="22"/>
          <w:szCs w:val="22"/>
        </w:rPr>
        <w:t>в ПАО «МТС-Банк»</w:t>
      </w:r>
      <w:bookmarkEnd w:id="60"/>
      <w:r w:rsidR="00B941D3">
        <w:rPr>
          <w:sz w:val="22"/>
          <w:szCs w:val="22"/>
        </w:rPr>
        <w:t>:</w:t>
      </w:r>
      <w:r w:rsidR="00DF0F42" w:rsidRPr="00DF0F42">
        <w:rPr>
          <w:sz w:val="22"/>
          <w:szCs w:val="22"/>
        </w:rPr>
        <w:t xml:space="preserve"> </w:t>
      </w:r>
    </w:p>
    <w:p w:rsidR="00DF0F42" w:rsidRPr="00B941D3" w:rsidRDefault="00B941D3" w:rsidP="00DF0F42">
      <w:pPr>
        <w:pStyle w:val="afc"/>
        <w:numPr>
          <w:ilvl w:val="2"/>
          <w:numId w:val="29"/>
        </w:numPr>
        <w:spacing w:before="0" w:afterLines="60" w:after="144"/>
        <w:ind w:left="709" w:hanging="709"/>
        <w:rPr>
          <w:sz w:val="22"/>
          <w:szCs w:val="22"/>
        </w:rPr>
      </w:pPr>
      <w:r>
        <w:rPr>
          <w:b/>
          <w:bCs/>
          <w:sz w:val="22"/>
          <w:szCs w:val="22"/>
        </w:rPr>
        <w:t>С</w:t>
      </w:r>
      <w:r w:rsidR="00DF0F42" w:rsidRPr="00DF0F42">
        <w:rPr>
          <w:b/>
          <w:bCs/>
          <w:sz w:val="22"/>
          <w:szCs w:val="22"/>
        </w:rPr>
        <w:t>о счетов Клиента</w:t>
      </w:r>
      <w:r w:rsidR="0027211B">
        <w:rPr>
          <w:b/>
          <w:bCs/>
          <w:sz w:val="22"/>
          <w:szCs w:val="22"/>
        </w:rPr>
        <w:t xml:space="preserve"> </w:t>
      </w:r>
      <w:r w:rsidR="00DF0F42" w:rsidRPr="00DF0F42">
        <w:rPr>
          <w:b/>
          <w:bCs/>
          <w:sz w:val="22"/>
          <w:szCs w:val="22"/>
        </w:rPr>
        <w:t>или партнера Клиента, открытых  в иных кредитных организациях</w:t>
      </w:r>
      <w:r w:rsidR="0043415A">
        <w:rPr>
          <w:b/>
          <w:bCs/>
          <w:sz w:val="22"/>
          <w:szCs w:val="22"/>
        </w:rPr>
        <w:t xml:space="preserve">, </w:t>
      </w:r>
      <w:r w:rsidR="0043415A" w:rsidRPr="0043415A">
        <w:rPr>
          <w:bCs/>
          <w:sz w:val="22"/>
          <w:szCs w:val="22"/>
        </w:rPr>
        <w:t xml:space="preserve">расположенных </w:t>
      </w:r>
      <w:r w:rsidR="0027211B" w:rsidRPr="0043415A">
        <w:rPr>
          <w:bCs/>
          <w:sz w:val="22"/>
          <w:szCs w:val="22"/>
        </w:rPr>
        <w:t xml:space="preserve"> на территории Российской Федерации</w:t>
      </w:r>
      <w:r w:rsidR="00DF0F42" w:rsidRPr="0043415A">
        <w:rPr>
          <w:sz w:val="22"/>
          <w:szCs w:val="22"/>
        </w:rPr>
        <w:t>,</w:t>
      </w:r>
      <w:r w:rsidR="00DF0F42" w:rsidRPr="00DF0F42">
        <w:rPr>
          <w:sz w:val="22"/>
          <w:szCs w:val="22"/>
        </w:rPr>
        <w:t xml:space="preserve"> обслуживаемых с использованием систем ДБО с реализованной функциональностью распознавания QR-кода, Клиент или партнер Клиента при формировании в ДБО этих кредитных организаций расчетных документов имеет техническую возможность </w:t>
      </w:r>
      <w:proofErr w:type="spellStart"/>
      <w:r w:rsidR="00DF0F42" w:rsidRPr="00DF0F42">
        <w:rPr>
          <w:sz w:val="22"/>
          <w:szCs w:val="22"/>
        </w:rPr>
        <w:t>автозаполнять</w:t>
      </w:r>
      <w:proofErr w:type="spellEnd"/>
      <w:r w:rsidR="00DF0F42" w:rsidRPr="00DF0F42">
        <w:rPr>
          <w:sz w:val="22"/>
          <w:szCs w:val="22"/>
        </w:rPr>
        <w:t xml:space="preserve"> поля расчетных документов на перечисление средств на расчетный счет Клиента в ПАО «МТС-Банк» реквизитами счета получателя  средств в порядке, указанном в настоящем пункте Правил (Порядка).</w:t>
      </w:r>
      <w:r w:rsidR="00FA70AE">
        <w:rPr>
          <w:sz w:val="22"/>
          <w:szCs w:val="22"/>
        </w:rPr>
        <w:t xml:space="preserve"> Этот функционал Системы доступен </w:t>
      </w:r>
      <w:r w:rsidR="00FA70AE" w:rsidRPr="00FA70AE">
        <w:rPr>
          <w:sz w:val="22"/>
          <w:szCs w:val="22"/>
        </w:rPr>
        <w:t>Уполномоченн</w:t>
      </w:r>
      <w:r w:rsidR="00414512">
        <w:rPr>
          <w:sz w:val="22"/>
          <w:szCs w:val="22"/>
        </w:rPr>
        <w:t>ому</w:t>
      </w:r>
      <w:r w:rsidR="00FA70AE" w:rsidRPr="00FA70AE">
        <w:rPr>
          <w:sz w:val="22"/>
          <w:szCs w:val="22"/>
        </w:rPr>
        <w:t xml:space="preserve"> лиц</w:t>
      </w:r>
      <w:r w:rsidR="00414512">
        <w:rPr>
          <w:sz w:val="22"/>
          <w:szCs w:val="22"/>
        </w:rPr>
        <w:t>у</w:t>
      </w:r>
      <w:r w:rsidR="00DB253D">
        <w:rPr>
          <w:sz w:val="22"/>
          <w:szCs w:val="22"/>
        </w:rPr>
        <w:t xml:space="preserve"> Клиента</w:t>
      </w:r>
      <w:r w:rsidR="00414512">
        <w:rPr>
          <w:sz w:val="22"/>
          <w:szCs w:val="22"/>
        </w:rPr>
        <w:t xml:space="preserve"> и </w:t>
      </w:r>
      <w:r w:rsidR="00FA70AE" w:rsidRPr="00FA70AE">
        <w:rPr>
          <w:sz w:val="22"/>
          <w:szCs w:val="22"/>
        </w:rPr>
        <w:t>Пользовател</w:t>
      </w:r>
      <w:r w:rsidR="00414512">
        <w:rPr>
          <w:sz w:val="22"/>
          <w:szCs w:val="22"/>
        </w:rPr>
        <w:t>ям.</w:t>
      </w:r>
    </w:p>
    <w:p w:rsidR="00DF0F42" w:rsidRPr="0021025A" w:rsidRDefault="00DF0F42" w:rsidP="00B941D3">
      <w:pPr>
        <w:pStyle w:val="afc"/>
        <w:spacing w:before="0" w:afterLines="60" w:after="144"/>
        <w:ind w:left="709"/>
        <w:rPr>
          <w:sz w:val="22"/>
          <w:szCs w:val="22"/>
        </w:rPr>
      </w:pPr>
      <w:r w:rsidRPr="0021025A">
        <w:rPr>
          <w:sz w:val="22"/>
          <w:szCs w:val="22"/>
        </w:rPr>
        <w:t>В целях возможности использования указанной функциональности Системы   Клиент сохраняет в фотогалерее мобильного устройства QR-код   в виде файла в формате изображения QR кода.</w:t>
      </w:r>
    </w:p>
    <w:p w:rsidR="00DF0F42" w:rsidRPr="0021025A" w:rsidRDefault="00DF0F42" w:rsidP="00B941D3">
      <w:pPr>
        <w:pStyle w:val="afc"/>
        <w:spacing w:before="0" w:afterLines="60" w:after="144"/>
        <w:ind w:left="709"/>
        <w:rPr>
          <w:sz w:val="22"/>
          <w:szCs w:val="22"/>
        </w:rPr>
      </w:pPr>
      <w:r w:rsidRPr="0021025A">
        <w:rPr>
          <w:sz w:val="22"/>
          <w:szCs w:val="22"/>
        </w:rPr>
        <w:t xml:space="preserve">Для использования функциональности распознавания QR – кода </w:t>
      </w:r>
      <w:r w:rsidRPr="0021025A">
        <w:rPr>
          <w:b/>
          <w:bCs/>
          <w:sz w:val="22"/>
          <w:szCs w:val="22"/>
        </w:rPr>
        <w:t>при пополнении Клиентом</w:t>
      </w:r>
      <w:r w:rsidRPr="0021025A">
        <w:rPr>
          <w:sz w:val="22"/>
          <w:szCs w:val="22"/>
        </w:rPr>
        <w:t xml:space="preserve"> своего расчетного счета </w:t>
      </w:r>
      <w:r w:rsidR="008A3EBF" w:rsidRPr="008A3EBF">
        <w:rPr>
          <w:sz w:val="22"/>
          <w:szCs w:val="22"/>
        </w:rPr>
        <w:t xml:space="preserve">в российских рублях </w:t>
      </w:r>
      <w:r w:rsidRPr="0021025A">
        <w:rPr>
          <w:sz w:val="22"/>
          <w:szCs w:val="22"/>
        </w:rPr>
        <w:t>в Банке со своего счета, открытого в иной кредитной организации</w:t>
      </w:r>
      <w:r w:rsidR="008A3EBF">
        <w:rPr>
          <w:sz w:val="22"/>
          <w:szCs w:val="22"/>
        </w:rPr>
        <w:t xml:space="preserve">, </w:t>
      </w:r>
      <w:r w:rsidR="008A3EBF" w:rsidRPr="008A3EBF">
        <w:rPr>
          <w:sz w:val="22"/>
          <w:szCs w:val="22"/>
        </w:rPr>
        <w:t>расположенной на территории Российской Федерации</w:t>
      </w:r>
      <w:r w:rsidR="008A3EBF">
        <w:rPr>
          <w:sz w:val="22"/>
          <w:szCs w:val="22"/>
        </w:rPr>
        <w:t>,</w:t>
      </w:r>
      <w:r w:rsidRPr="0021025A">
        <w:rPr>
          <w:sz w:val="22"/>
          <w:szCs w:val="22"/>
        </w:rPr>
        <w:t xml:space="preserve"> </w:t>
      </w:r>
      <w:r w:rsidRPr="0021025A">
        <w:rPr>
          <w:b/>
          <w:bCs/>
          <w:sz w:val="22"/>
          <w:szCs w:val="22"/>
        </w:rPr>
        <w:t>Клиент:</w:t>
      </w:r>
      <w:r w:rsidRPr="0021025A">
        <w:rPr>
          <w:sz w:val="22"/>
          <w:szCs w:val="22"/>
        </w:rPr>
        <w:t xml:space="preserve"> </w:t>
      </w:r>
    </w:p>
    <w:p w:rsidR="00DF0F42" w:rsidRPr="0021025A" w:rsidRDefault="00DF0F42" w:rsidP="00B941D3">
      <w:pPr>
        <w:pStyle w:val="afc"/>
        <w:spacing w:before="0" w:afterLines="60" w:after="144"/>
        <w:ind w:left="709"/>
        <w:rPr>
          <w:sz w:val="22"/>
          <w:szCs w:val="22"/>
        </w:rPr>
      </w:pPr>
      <w:r>
        <w:rPr>
          <w:sz w:val="22"/>
          <w:szCs w:val="22"/>
        </w:rPr>
        <w:t xml:space="preserve">- </w:t>
      </w:r>
      <w:r w:rsidRPr="0021025A">
        <w:rPr>
          <w:sz w:val="22"/>
          <w:szCs w:val="22"/>
        </w:rPr>
        <w:t>открывает любое мобильное приложение иной кредитной организации с установленной системой ДБО, имеющей функционал распознавания QR-кода;</w:t>
      </w:r>
    </w:p>
    <w:p w:rsidR="00DF0F42" w:rsidRPr="0021025A" w:rsidRDefault="00DF0F42" w:rsidP="00B941D3">
      <w:pPr>
        <w:pStyle w:val="afc"/>
        <w:spacing w:before="0" w:afterLines="60" w:after="144"/>
        <w:ind w:left="709"/>
        <w:rPr>
          <w:sz w:val="22"/>
          <w:szCs w:val="22"/>
        </w:rPr>
      </w:pPr>
      <w:r>
        <w:rPr>
          <w:sz w:val="22"/>
          <w:szCs w:val="22"/>
        </w:rPr>
        <w:t>-    </w:t>
      </w:r>
      <w:r w:rsidRPr="0021025A">
        <w:rPr>
          <w:sz w:val="22"/>
          <w:szCs w:val="22"/>
        </w:rPr>
        <w:t xml:space="preserve">активирует в ДБО опцию оплаты по QR-коду и загружает ранее сохраненное в фотогалерее своего мобильного устройства изображение;  </w:t>
      </w:r>
    </w:p>
    <w:p w:rsidR="00DF0F42" w:rsidRPr="00B941D3" w:rsidRDefault="00DF0F42" w:rsidP="00B941D3">
      <w:pPr>
        <w:pStyle w:val="afc"/>
        <w:spacing w:before="0" w:afterLines="60" w:after="144"/>
        <w:ind w:left="709"/>
        <w:rPr>
          <w:rFonts w:asciiTheme="minorHAnsi" w:hAnsiTheme="minorHAnsi"/>
          <w:sz w:val="22"/>
          <w:szCs w:val="22"/>
        </w:rPr>
      </w:pPr>
      <w:r>
        <w:rPr>
          <w:sz w:val="22"/>
          <w:szCs w:val="22"/>
        </w:rPr>
        <w:t xml:space="preserve">- </w:t>
      </w:r>
      <w:r w:rsidRPr="0021025A">
        <w:rPr>
          <w:sz w:val="22"/>
          <w:szCs w:val="22"/>
        </w:rPr>
        <w:t xml:space="preserve">инициирует формирование в ДБО кредитной организации распоряжения на перечисление денежных средств на расчетный счет Клиента в ПАО «МТС-Банк».  </w:t>
      </w:r>
    </w:p>
    <w:p w:rsidR="00DF0F42" w:rsidRPr="0021025A" w:rsidRDefault="00DF0F42" w:rsidP="00B941D3">
      <w:pPr>
        <w:pStyle w:val="afc"/>
        <w:spacing w:before="0" w:afterLines="60" w:after="144"/>
        <w:ind w:left="709"/>
        <w:rPr>
          <w:sz w:val="22"/>
          <w:szCs w:val="22"/>
        </w:rPr>
      </w:pPr>
      <w:r w:rsidRPr="0021025A">
        <w:rPr>
          <w:sz w:val="22"/>
          <w:szCs w:val="22"/>
        </w:rPr>
        <w:lastRenderedPageBreak/>
        <w:t>Для использования функциональности распознавания QR – кода </w:t>
      </w:r>
      <w:r w:rsidRPr="0021025A">
        <w:rPr>
          <w:b/>
          <w:bCs/>
          <w:sz w:val="22"/>
          <w:szCs w:val="22"/>
        </w:rPr>
        <w:t>при перечислении партнером Клиента</w:t>
      </w:r>
      <w:r w:rsidRPr="0021025A">
        <w:rPr>
          <w:sz w:val="22"/>
          <w:szCs w:val="22"/>
        </w:rPr>
        <w:t xml:space="preserve"> денежных средств </w:t>
      </w:r>
      <w:r w:rsidR="0043415A">
        <w:rPr>
          <w:sz w:val="22"/>
          <w:szCs w:val="22"/>
        </w:rPr>
        <w:t xml:space="preserve">в российских рублях </w:t>
      </w:r>
      <w:r w:rsidRPr="0021025A">
        <w:rPr>
          <w:sz w:val="22"/>
          <w:szCs w:val="22"/>
        </w:rPr>
        <w:t>с расчетного счета партнера Клиента в иной кредитной организации</w:t>
      </w:r>
      <w:r w:rsidR="0043415A">
        <w:rPr>
          <w:sz w:val="22"/>
          <w:szCs w:val="22"/>
        </w:rPr>
        <w:t>, расположенной</w:t>
      </w:r>
      <w:r w:rsidRPr="0021025A">
        <w:rPr>
          <w:sz w:val="22"/>
          <w:szCs w:val="22"/>
        </w:rPr>
        <w:t xml:space="preserve"> </w:t>
      </w:r>
      <w:r w:rsidR="0043415A">
        <w:rPr>
          <w:sz w:val="22"/>
          <w:szCs w:val="22"/>
        </w:rPr>
        <w:t xml:space="preserve">на территории Российской Федерации </w:t>
      </w:r>
      <w:r w:rsidRPr="0021025A">
        <w:rPr>
          <w:sz w:val="22"/>
          <w:szCs w:val="22"/>
        </w:rPr>
        <w:t>на расчетный счет Клиента в ПАО «МТС-Банк»:</w:t>
      </w:r>
    </w:p>
    <w:p w:rsidR="00DF0F42" w:rsidRPr="0021025A" w:rsidRDefault="00DF0F42" w:rsidP="00B941D3">
      <w:pPr>
        <w:pStyle w:val="afc"/>
        <w:spacing w:before="0" w:afterLines="60" w:after="144"/>
        <w:ind w:left="709"/>
        <w:rPr>
          <w:sz w:val="22"/>
          <w:szCs w:val="22"/>
        </w:rPr>
      </w:pPr>
      <w:r>
        <w:rPr>
          <w:sz w:val="22"/>
          <w:szCs w:val="22"/>
        </w:rPr>
        <w:t xml:space="preserve">-      </w:t>
      </w:r>
      <w:r w:rsidRPr="0021025A">
        <w:rPr>
          <w:sz w:val="22"/>
          <w:szCs w:val="22"/>
        </w:rPr>
        <w:t>Клиент путем активации опции «Поделиться» в Системе «МТС-Бизнес» направляет партнеру файл в формате изображения QR- кода с реквизитами своего расчетного счета в Банке, сохраненный в фотогалерее   мобильного устройства;</w:t>
      </w:r>
    </w:p>
    <w:p w:rsidR="00DF0F42" w:rsidRPr="0021025A" w:rsidRDefault="00DF0F42" w:rsidP="00B941D3">
      <w:pPr>
        <w:pStyle w:val="afc"/>
        <w:spacing w:before="0" w:afterLines="60" w:after="144"/>
        <w:ind w:left="709"/>
        <w:rPr>
          <w:sz w:val="22"/>
          <w:szCs w:val="22"/>
        </w:rPr>
      </w:pPr>
      <w:r>
        <w:rPr>
          <w:sz w:val="22"/>
          <w:szCs w:val="22"/>
        </w:rPr>
        <w:t xml:space="preserve">- </w:t>
      </w:r>
      <w:r w:rsidRPr="0021025A">
        <w:rPr>
          <w:sz w:val="22"/>
          <w:szCs w:val="22"/>
        </w:rPr>
        <w:t>партер активирует в ДБО кредитной организации опцию оплаты по QR- коду и загружает в него полученное от Клиента изображение;</w:t>
      </w:r>
    </w:p>
    <w:p w:rsidR="00B941D3" w:rsidRDefault="00DF0F42" w:rsidP="00B941D3">
      <w:pPr>
        <w:pStyle w:val="afc"/>
        <w:spacing w:before="0" w:afterLines="60" w:after="144"/>
        <w:ind w:left="709"/>
        <w:rPr>
          <w:rFonts w:asciiTheme="minorHAnsi" w:hAnsiTheme="minorHAnsi"/>
          <w:sz w:val="22"/>
          <w:szCs w:val="22"/>
        </w:rPr>
      </w:pPr>
      <w:r>
        <w:rPr>
          <w:sz w:val="22"/>
          <w:szCs w:val="22"/>
        </w:rPr>
        <w:t xml:space="preserve">- </w:t>
      </w:r>
      <w:r w:rsidRPr="0021025A">
        <w:rPr>
          <w:sz w:val="22"/>
          <w:szCs w:val="22"/>
        </w:rPr>
        <w:t xml:space="preserve">партер инициирует формирование в ДБО кредитной организации распоряжения на перечисление денежных средств на расчетный счет Клиента в ПАО «МТС-Банк».  </w:t>
      </w:r>
    </w:p>
    <w:p w:rsidR="00B941D3" w:rsidRPr="00585319" w:rsidRDefault="00B941D3" w:rsidP="00B941D3">
      <w:pPr>
        <w:pStyle w:val="afc"/>
        <w:numPr>
          <w:ilvl w:val="2"/>
          <w:numId w:val="29"/>
        </w:numPr>
        <w:spacing w:before="0" w:afterLines="60" w:after="144"/>
        <w:ind w:left="709" w:hanging="709"/>
        <w:rPr>
          <w:rFonts w:ascii="Times New Roman" w:hAnsi="Times New Roman"/>
          <w:sz w:val="22"/>
          <w:szCs w:val="22"/>
        </w:rPr>
      </w:pPr>
      <w:bookmarkStart w:id="61" w:name="_Hlk160105673"/>
      <w:r w:rsidRPr="00D714FB">
        <w:rPr>
          <w:rFonts w:ascii="Times New Roman" w:hAnsi="Times New Roman" w:hint="eastAsia"/>
          <w:b/>
          <w:sz w:val="22"/>
          <w:szCs w:val="22"/>
        </w:rPr>
        <w:t>Д</w:t>
      </w:r>
      <w:r w:rsidRPr="00D714FB">
        <w:rPr>
          <w:rFonts w:ascii="Times New Roman" w:hAnsi="Times New Roman"/>
          <w:b/>
          <w:sz w:val="22"/>
          <w:szCs w:val="22"/>
        </w:rPr>
        <w:t xml:space="preserve">ля </w:t>
      </w:r>
      <w:r w:rsidRPr="00D714FB">
        <w:rPr>
          <w:rFonts w:ascii="Times New Roman" w:hAnsi="Times New Roman" w:hint="eastAsia"/>
          <w:b/>
          <w:sz w:val="22"/>
          <w:szCs w:val="22"/>
        </w:rPr>
        <w:t>К</w:t>
      </w:r>
      <w:r w:rsidRPr="00D714FB">
        <w:rPr>
          <w:rFonts w:ascii="Times New Roman" w:hAnsi="Times New Roman"/>
          <w:b/>
          <w:sz w:val="22"/>
          <w:szCs w:val="22"/>
        </w:rPr>
        <w:t xml:space="preserve">лиента ИП/ФЛ  </w:t>
      </w:r>
      <w:r w:rsidRPr="00B941D3">
        <w:rPr>
          <w:rFonts w:ascii="Times New Roman" w:hAnsi="Times New Roman" w:hint="eastAsia"/>
          <w:b/>
          <w:sz w:val="22"/>
          <w:szCs w:val="22"/>
        </w:rPr>
        <w:t>в</w:t>
      </w:r>
      <w:r w:rsidRPr="00B941D3">
        <w:rPr>
          <w:rFonts w:ascii="Times New Roman" w:hAnsi="Times New Roman"/>
          <w:b/>
          <w:sz w:val="22"/>
          <w:szCs w:val="22"/>
        </w:rPr>
        <w:t xml:space="preserve"> </w:t>
      </w:r>
      <w:r w:rsidRPr="00B941D3">
        <w:rPr>
          <w:rFonts w:ascii="Times New Roman" w:hAnsi="Times New Roman" w:hint="eastAsia"/>
          <w:b/>
          <w:sz w:val="22"/>
          <w:szCs w:val="22"/>
        </w:rPr>
        <w:t>Систем</w:t>
      </w:r>
      <w:r w:rsidRPr="00D714FB">
        <w:rPr>
          <w:rFonts w:ascii="Times New Roman" w:hAnsi="Times New Roman"/>
          <w:b/>
          <w:sz w:val="22"/>
          <w:szCs w:val="22"/>
        </w:rPr>
        <w:t>е</w:t>
      </w:r>
      <w:r w:rsidRPr="00B941D3">
        <w:rPr>
          <w:rFonts w:ascii="Times New Roman" w:hAnsi="Times New Roman"/>
          <w:b/>
          <w:sz w:val="22"/>
          <w:szCs w:val="22"/>
        </w:rPr>
        <w:t xml:space="preserve"> </w:t>
      </w:r>
      <w:r w:rsidRPr="00D714FB">
        <w:rPr>
          <w:rFonts w:ascii="Times New Roman" w:hAnsi="Times New Roman"/>
          <w:b/>
          <w:sz w:val="22"/>
          <w:szCs w:val="22"/>
        </w:rPr>
        <w:t>«</w:t>
      </w:r>
      <w:r w:rsidRPr="00D714FB">
        <w:rPr>
          <w:rFonts w:ascii="Times New Roman" w:hAnsi="Times New Roman" w:hint="eastAsia"/>
          <w:b/>
          <w:sz w:val="22"/>
          <w:szCs w:val="22"/>
        </w:rPr>
        <w:t>МТС</w:t>
      </w:r>
      <w:r w:rsidRPr="00D714FB">
        <w:rPr>
          <w:rFonts w:ascii="Times New Roman" w:hAnsi="Times New Roman"/>
          <w:b/>
          <w:sz w:val="22"/>
          <w:szCs w:val="22"/>
        </w:rPr>
        <w:t>-</w:t>
      </w:r>
      <w:r w:rsidRPr="00D714FB">
        <w:rPr>
          <w:rFonts w:ascii="Times New Roman" w:hAnsi="Times New Roman" w:hint="eastAsia"/>
          <w:b/>
          <w:sz w:val="22"/>
          <w:szCs w:val="22"/>
        </w:rPr>
        <w:t>Бизнес»</w:t>
      </w:r>
      <w:r w:rsidRPr="00D714FB">
        <w:rPr>
          <w:rFonts w:ascii="Times New Roman" w:hAnsi="Times New Roman"/>
          <w:b/>
          <w:sz w:val="22"/>
          <w:szCs w:val="22"/>
        </w:rPr>
        <w:t xml:space="preserve"> реализован функционал  зачисления денежных средств на свой </w:t>
      </w:r>
      <w:r w:rsidRPr="00D714FB">
        <w:rPr>
          <w:rFonts w:ascii="Times New Roman" w:hAnsi="Times New Roman" w:hint="eastAsia"/>
          <w:b/>
          <w:sz w:val="22"/>
          <w:szCs w:val="22"/>
        </w:rPr>
        <w:t>расчетн</w:t>
      </w:r>
      <w:r w:rsidRPr="00D714FB">
        <w:rPr>
          <w:rFonts w:ascii="Times New Roman" w:hAnsi="Times New Roman"/>
          <w:b/>
          <w:sz w:val="22"/>
          <w:szCs w:val="22"/>
        </w:rPr>
        <w:t xml:space="preserve">ый </w:t>
      </w:r>
      <w:r w:rsidRPr="00D714FB">
        <w:rPr>
          <w:rFonts w:ascii="Times New Roman" w:hAnsi="Times New Roman" w:hint="eastAsia"/>
          <w:b/>
          <w:sz w:val="22"/>
          <w:szCs w:val="22"/>
        </w:rPr>
        <w:t>счет</w:t>
      </w:r>
      <w:r w:rsidRPr="00D714FB">
        <w:rPr>
          <w:rFonts w:ascii="Times New Roman" w:hAnsi="Times New Roman"/>
          <w:b/>
          <w:sz w:val="22"/>
          <w:szCs w:val="22"/>
        </w:rPr>
        <w:t xml:space="preserve"> в ПАО «МТС-Банк» с текущего  счета физического лица, открытого данному ИП/ФЛ в любой кредитной организации  на территории Российской Федерации, </w:t>
      </w:r>
      <w:r w:rsidRPr="00D714FB">
        <w:rPr>
          <w:rFonts w:ascii="Times New Roman" w:hAnsi="Times New Roman" w:hint="eastAsia"/>
          <w:b/>
          <w:sz w:val="22"/>
          <w:szCs w:val="22"/>
        </w:rPr>
        <w:t>с</w:t>
      </w:r>
      <w:r w:rsidRPr="00D714FB">
        <w:rPr>
          <w:rFonts w:ascii="Times New Roman" w:hAnsi="Times New Roman"/>
          <w:b/>
          <w:sz w:val="22"/>
          <w:szCs w:val="22"/>
        </w:rPr>
        <w:t xml:space="preserve"> использованием банковской карты, выпущенной кредитной организацией к данному текущему счету (за исключением кредитных карт, выпущенных  в </w:t>
      </w:r>
      <w:r w:rsidRPr="00D714FB">
        <w:rPr>
          <w:rFonts w:ascii="Times New Roman" w:hAnsi="Times New Roman" w:hint="eastAsia"/>
          <w:b/>
          <w:sz w:val="22"/>
          <w:szCs w:val="22"/>
        </w:rPr>
        <w:t>ПАО</w:t>
      </w:r>
      <w:r w:rsidRPr="00D714FB">
        <w:rPr>
          <w:rFonts w:ascii="Times New Roman" w:hAnsi="Times New Roman"/>
          <w:b/>
          <w:sz w:val="22"/>
          <w:szCs w:val="22"/>
        </w:rPr>
        <w:t xml:space="preserve"> «МТС-Банк»)</w:t>
      </w:r>
      <w:r w:rsidRPr="00F01F60">
        <w:rPr>
          <w:rFonts w:ascii="Times New Roman" w:hAnsi="Times New Roman"/>
          <w:sz w:val="22"/>
          <w:szCs w:val="22"/>
        </w:rPr>
        <w:t>.</w:t>
      </w:r>
    </w:p>
    <w:p w:rsidR="00B941D3" w:rsidRDefault="00B941D3" w:rsidP="00B941D3">
      <w:pPr>
        <w:pStyle w:val="afc"/>
        <w:spacing w:before="0" w:afterLines="60" w:after="144"/>
        <w:ind w:left="709"/>
        <w:rPr>
          <w:sz w:val="22"/>
          <w:szCs w:val="22"/>
        </w:rPr>
      </w:pPr>
      <w:r>
        <w:rPr>
          <w:sz w:val="22"/>
          <w:szCs w:val="22"/>
        </w:rPr>
        <w:t xml:space="preserve">Функционал не доступен в Системе Уполномоченным лицам Клиента ИП/ФЛ, действующим от его имени на основании доверенности. </w:t>
      </w:r>
    </w:p>
    <w:p w:rsidR="00B941D3" w:rsidRPr="00585319" w:rsidRDefault="00B941D3" w:rsidP="00B941D3">
      <w:pPr>
        <w:pStyle w:val="afc"/>
        <w:spacing w:before="0" w:afterLines="60" w:after="144"/>
        <w:ind w:left="709"/>
        <w:rPr>
          <w:rFonts w:ascii="Times New Roman" w:hAnsi="Times New Roman"/>
          <w:sz w:val="22"/>
          <w:szCs w:val="22"/>
        </w:rPr>
      </w:pPr>
      <w:r w:rsidRPr="00585319">
        <w:rPr>
          <w:rFonts w:ascii="Times New Roman" w:hAnsi="Times New Roman" w:hint="eastAsia"/>
          <w:sz w:val="22"/>
          <w:szCs w:val="22"/>
        </w:rPr>
        <w:t>В</w:t>
      </w:r>
      <w:r w:rsidRPr="00585319">
        <w:rPr>
          <w:rFonts w:ascii="Times New Roman" w:hAnsi="Times New Roman"/>
          <w:sz w:val="22"/>
          <w:szCs w:val="22"/>
        </w:rPr>
        <w:t xml:space="preserve"> </w:t>
      </w:r>
      <w:r w:rsidRPr="00585319">
        <w:rPr>
          <w:rFonts w:ascii="Times New Roman" w:hAnsi="Times New Roman" w:hint="eastAsia"/>
          <w:sz w:val="22"/>
          <w:szCs w:val="22"/>
        </w:rPr>
        <w:t>целях</w:t>
      </w:r>
      <w:r w:rsidRPr="00585319">
        <w:rPr>
          <w:rFonts w:ascii="Times New Roman" w:hAnsi="Times New Roman"/>
          <w:sz w:val="22"/>
          <w:szCs w:val="22"/>
        </w:rPr>
        <w:t xml:space="preserve"> </w:t>
      </w:r>
      <w:r w:rsidRPr="00585319">
        <w:rPr>
          <w:rFonts w:ascii="Times New Roman" w:hAnsi="Times New Roman" w:hint="eastAsia"/>
          <w:sz w:val="22"/>
          <w:szCs w:val="22"/>
        </w:rPr>
        <w:t>использования</w:t>
      </w:r>
      <w:r w:rsidRPr="00585319">
        <w:rPr>
          <w:rFonts w:ascii="Times New Roman" w:hAnsi="Times New Roman"/>
          <w:sz w:val="22"/>
          <w:szCs w:val="22"/>
        </w:rPr>
        <w:t xml:space="preserve"> </w:t>
      </w:r>
      <w:r w:rsidRPr="00585319">
        <w:rPr>
          <w:rFonts w:ascii="Times New Roman" w:hAnsi="Times New Roman" w:hint="eastAsia"/>
          <w:sz w:val="22"/>
          <w:szCs w:val="22"/>
        </w:rPr>
        <w:t>указанног</w:t>
      </w:r>
      <w:r w:rsidRPr="00585319">
        <w:rPr>
          <w:rFonts w:ascii="Times New Roman" w:hAnsi="Times New Roman"/>
          <w:sz w:val="22"/>
          <w:szCs w:val="22"/>
        </w:rPr>
        <w:t xml:space="preserve">о </w:t>
      </w:r>
      <w:r w:rsidRPr="00585319">
        <w:rPr>
          <w:rFonts w:ascii="Times New Roman" w:hAnsi="Times New Roman" w:hint="eastAsia"/>
          <w:sz w:val="22"/>
          <w:szCs w:val="22"/>
        </w:rPr>
        <w:t>функционала</w:t>
      </w:r>
      <w:r w:rsidRPr="00585319">
        <w:rPr>
          <w:rFonts w:ascii="Times New Roman" w:hAnsi="Times New Roman"/>
          <w:sz w:val="22"/>
          <w:szCs w:val="22"/>
        </w:rPr>
        <w:t xml:space="preserve"> </w:t>
      </w:r>
      <w:r w:rsidRPr="00585319">
        <w:rPr>
          <w:rFonts w:ascii="Times New Roman" w:hAnsi="Times New Roman" w:hint="eastAsia"/>
          <w:sz w:val="22"/>
          <w:szCs w:val="22"/>
        </w:rPr>
        <w:t>Клиент</w:t>
      </w:r>
      <w:r w:rsidRPr="00585319">
        <w:rPr>
          <w:rFonts w:ascii="Times New Roman" w:hAnsi="Times New Roman"/>
          <w:sz w:val="22"/>
          <w:szCs w:val="22"/>
        </w:rPr>
        <w:t xml:space="preserve"> ИП</w:t>
      </w:r>
      <w:r>
        <w:rPr>
          <w:rFonts w:ascii="Times New Roman" w:hAnsi="Times New Roman"/>
          <w:sz w:val="22"/>
          <w:szCs w:val="22"/>
        </w:rPr>
        <w:t>/ФЛ</w:t>
      </w:r>
      <w:r w:rsidRPr="00585319">
        <w:rPr>
          <w:rFonts w:ascii="Times New Roman" w:hAnsi="Times New Roman"/>
          <w:sz w:val="22"/>
          <w:szCs w:val="22"/>
        </w:rPr>
        <w:t xml:space="preserve"> на главной странице </w:t>
      </w:r>
      <w:r w:rsidRPr="00585319">
        <w:rPr>
          <w:rFonts w:ascii="Times New Roman" w:hAnsi="Times New Roman" w:hint="eastAsia"/>
          <w:sz w:val="22"/>
          <w:szCs w:val="22"/>
        </w:rPr>
        <w:t>Системы</w:t>
      </w:r>
      <w:r w:rsidRPr="00585319">
        <w:rPr>
          <w:rFonts w:ascii="Times New Roman" w:hAnsi="Times New Roman"/>
          <w:sz w:val="22"/>
          <w:szCs w:val="22"/>
        </w:rPr>
        <w:t xml:space="preserve"> «</w:t>
      </w:r>
      <w:r w:rsidRPr="00585319">
        <w:rPr>
          <w:rFonts w:ascii="Times New Roman" w:hAnsi="Times New Roman" w:hint="eastAsia"/>
          <w:sz w:val="22"/>
          <w:szCs w:val="22"/>
        </w:rPr>
        <w:t>МТС</w:t>
      </w:r>
      <w:r w:rsidRPr="00585319">
        <w:rPr>
          <w:rFonts w:ascii="Times New Roman" w:hAnsi="Times New Roman"/>
          <w:sz w:val="22"/>
          <w:szCs w:val="22"/>
        </w:rPr>
        <w:t>-</w:t>
      </w:r>
      <w:r w:rsidRPr="00585319">
        <w:rPr>
          <w:rFonts w:ascii="Times New Roman" w:hAnsi="Times New Roman" w:hint="eastAsia"/>
          <w:sz w:val="22"/>
          <w:szCs w:val="22"/>
        </w:rPr>
        <w:t>Бизнес»</w:t>
      </w:r>
      <w:r w:rsidRPr="00585319">
        <w:rPr>
          <w:rFonts w:ascii="Times New Roman" w:hAnsi="Times New Roman"/>
          <w:sz w:val="22"/>
          <w:szCs w:val="22"/>
        </w:rPr>
        <w:t xml:space="preserve">, в </w:t>
      </w:r>
      <w:r>
        <w:rPr>
          <w:rFonts w:ascii="Times New Roman" w:hAnsi="Times New Roman"/>
          <w:sz w:val="22"/>
          <w:szCs w:val="22"/>
        </w:rPr>
        <w:t>опции</w:t>
      </w:r>
      <w:r w:rsidRPr="00585319">
        <w:rPr>
          <w:rFonts w:ascii="Times New Roman" w:hAnsi="Times New Roman"/>
          <w:sz w:val="22"/>
          <w:szCs w:val="22"/>
        </w:rPr>
        <w:t xml:space="preserve"> «Пополнить» выб</w:t>
      </w:r>
      <w:r>
        <w:rPr>
          <w:rFonts w:ascii="Times New Roman" w:hAnsi="Times New Roman"/>
          <w:sz w:val="22"/>
          <w:szCs w:val="22"/>
        </w:rPr>
        <w:t>ирает</w:t>
      </w:r>
      <w:r w:rsidRPr="00585319">
        <w:rPr>
          <w:rFonts w:ascii="Times New Roman" w:hAnsi="Times New Roman"/>
          <w:sz w:val="22"/>
          <w:szCs w:val="22"/>
        </w:rPr>
        <w:t xml:space="preserve"> </w:t>
      </w:r>
      <w:r w:rsidR="006F71E3">
        <w:rPr>
          <w:rFonts w:ascii="Times New Roman" w:hAnsi="Times New Roman"/>
          <w:sz w:val="22"/>
          <w:szCs w:val="22"/>
        </w:rPr>
        <w:t>опцию</w:t>
      </w:r>
      <w:r w:rsidRPr="00585319">
        <w:rPr>
          <w:rFonts w:ascii="Times New Roman" w:hAnsi="Times New Roman"/>
          <w:sz w:val="22"/>
          <w:szCs w:val="22"/>
        </w:rPr>
        <w:t xml:space="preserve"> зачисления средств </w:t>
      </w:r>
      <w:r w:rsidRPr="00585319">
        <w:rPr>
          <w:rFonts w:ascii="Times New Roman" w:hAnsi="Times New Roman"/>
          <w:b/>
          <w:sz w:val="22"/>
          <w:szCs w:val="22"/>
        </w:rPr>
        <w:t>«</w:t>
      </w:r>
      <w:r w:rsidRPr="00585319">
        <w:rPr>
          <w:rFonts w:ascii="Times New Roman" w:hAnsi="Times New Roman" w:hint="eastAsia"/>
          <w:b/>
          <w:sz w:val="22"/>
          <w:szCs w:val="22"/>
        </w:rPr>
        <w:t>с</w:t>
      </w:r>
      <w:r w:rsidRPr="00585319">
        <w:rPr>
          <w:rFonts w:ascii="Times New Roman" w:hAnsi="Times New Roman"/>
          <w:b/>
          <w:sz w:val="22"/>
          <w:szCs w:val="22"/>
        </w:rPr>
        <w:t xml:space="preserve"> </w:t>
      </w:r>
      <w:r w:rsidRPr="00585319">
        <w:rPr>
          <w:rFonts w:ascii="Times New Roman" w:hAnsi="Times New Roman" w:hint="eastAsia"/>
          <w:b/>
          <w:sz w:val="22"/>
          <w:szCs w:val="22"/>
        </w:rPr>
        <w:t>банковской</w:t>
      </w:r>
      <w:r w:rsidRPr="00585319">
        <w:rPr>
          <w:rFonts w:ascii="Times New Roman" w:hAnsi="Times New Roman"/>
          <w:b/>
          <w:sz w:val="22"/>
          <w:szCs w:val="22"/>
        </w:rPr>
        <w:t xml:space="preserve"> </w:t>
      </w:r>
      <w:r w:rsidRPr="00585319">
        <w:rPr>
          <w:rFonts w:ascii="Times New Roman" w:hAnsi="Times New Roman" w:hint="eastAsia"/>
          <w:b/>
          <w:sz w:val="22"/>
          <w:szCs w:val="22"/>
        </w:rPr>
        <w:t>карты</w:t>
      </w:r>
      <w:r w:rsidRPr="00585319">
        <w:rPr>
          <w:rFonts w:ascii="Times New Roman" w:hAnsi="Times New Roman"/>
          <w:b/>
          <w:sz w:val="22"/>
          <w:szCs w:val="22"/>
        </w:rPr>
        <w:t>»</w:t>
      </w:r>
      <w:r w:rsidRPr="00585319">
        <w:rPr>
          <w:rStyle w:val="af5"/>
          <w:rFonts w:ascii="Times New Roman" w:hAnsi="Times New Roman"/>
          <w:b/>
          <w:sz w:val="22"/>
          <w:szCs w:val="22"/>
        </w:rPr>
        <w:footnoteReference w:id="22"/>
      </w:r>
      <w:r>
        <w:rPr>
          <w:rFonts w:ascii="Times New Roman" w:hAnsi="Times New Roman"/>
          <w:b/>
          <w:sz w:val="22"/>
          <w:szCs w:val="22"/>
        </w:rPr>
        <w:t xml:space="preserve"> </w:t>
      </w:r>
      <w:r w:rsidRPr="00B941D3">
        <w:rPr>
          <w:rFonts w:ascii="Times New Roman" w:hAnsi="Times New Roman"/>
          <w:sz w:val="22"/>
          <w:szCs w:val="22"/>
        </w:rPr>
        <w:t>и</w:t>
      </w:r>
      <w:r w:rsidRPr="00585319">
        <w:rPr>
          <w:rFonts w:ascii="Times New Roman" w:hAnsi="Times New Roman"/>
          <w:sz w:val="22"/>
          <w:szCs w:val="22"/>
        </w:rPr>
        <w:t xml:space="preserve"> в открывшейся форме заполняет поля распоряжения на совершение операции следующим образом:</w:t>
      </w:r>
    </w:p>
    <w:p w:rsidR="00B941D3" w:rsidRPr="00585319" w:rsidRDefault="00B941D3" w:rsidP="00536177">
      <w:pPr>
        <w:pStyle w:val="afc"/>
        <w:numPr>
          <w:ilvl w:val="0"/>
          <w:numId w:val="68"/>
        </w:numPr>
        <w:spacing w:before="0" w:afterLines="60" w:after="144"/>
        <w:rPr>
          <w:rFonts w:ascii="Times New Roman" w:hAnsi="Times New Roman"/>
          <w:sz w:val="22"/>
          <w:szCs w:val="22"/>
        </w:rPr>
      </w:pPr>
      <w:r>
        <w:rPr>
          <w:rFonts w:ascii="Times New Roman" w:hAnsi="Times New Roman"/>
          <w:sz w:val="22"/>
          <w:szCs w:val="22"/>
        </w:rPr>
        <w:t>в</w:t>
      </w:r>
      <w:r w:rsidRPr="00585319">
        <w:rPr>
          <w:rFonts w:ascii="Times New Roman" w:hAnsi="Times New Roman"/>
          <w:sz w:val="22"/>
          <w:szCs w:val="22"/>
        </w:rPr>
        <w:t xml:space="preserve">ыбирает </w:t>
      </w:r>
      <w:r w:rsidRPr="00585319">
        <w:rPr>
          <w:rFonts w:ascii="Times New Roman" w:hAnsi="Times New Roman" w:hint="eastAsia"/>
          <w:sz w:val="22"/>
          <w:szCs w:val="22"/>
        </w:rPr>
        <w:t>из</w:t>
      </w:r>
      <w:r w:rsidRPr="00585319">
        <w:rPr>
          <w:rFonts w:ascii="Times New Roman" w:hAnsi="Times New Roman"/>
          <w:sz w:val="22"/>
          <w:szCs w:val="22"/>
        </w:rPr>
        <w:t xml:space="preserve"> </w:t>
      </w:r>
      <w:r w:rsidRPr="00585319">
        <w:rPr>
          <w:rFonts w:ascii="Times New Roman" w:hAnsi="Times New Roman" w:hint="eastAsia"/>
          <w:sz w:val="22"/>
          <w:szCs w:val="22"/>
        </w:rPr>
        <w:t>выпадающего</w:t>
      </w:r>
      <w:r w:rsidRPr="00585319">
        <w:rPr>
          <w:rFonts w:ascii="Times New Roman" w:hAnsi="Times New Roman"/>
          <w:sz w:val="22"/>
          <w:szCs w:val="22"/>
        </w:rPr>
        <w:t xml:space="preserve"> </w:t>
      </w:r>
      <w:r w:rsidRPr="00585319">
        <w:rPr>
          <w:rFonts w:ascii="Times New Roman" w:hAnsi="Times New Roman" w:hint="eastAsia"/>
          <w:sz w:val="22"/>
          <w:szCs w:val="22"/>
        </w:rPr>
        <w:t>списка</w:t>
      </w:r>
      <w:r w:rsidRPr="00585319">
        <w:rPr>
          <w:rFonts w:ascii="Times New Roman" w:hAnsi="Times New Roman"/>
          <w:sz w:val="22"/>
          <w:szCs w:val="22"/>
        </w:rPr>
        <w:t xml:space="preserve"> </w:t>
      </w:r>
      <w:r>
        <w:rPr>
          <w:rFonts w:ascii="Times New Roman" w:hAnsi="Times New Roman"/>
          <w:sz w:val="22"/>
          <w:szCs w:val="22"/>
        </w:rPr>
        <w:t xml:space="preserve">открытых в Банке расчетных светов Клиента ИП/ФЛ </w:t>
      </w:r>
      <w:r w:rsidRPr="00585319">
        <w:rPr>
          <w:rFonts w:ascii="Times New Roman" w:hAnsi="Times New Roman"/>
          <w:sz w:val="22"/>
          <w:szCs w:val="22"/>
        </w:rPr>
        <w:t>номер своего расчетного счета для зачисления средств;</w:t>
      </w:r>
    </w:p>
    <w:p w:rsidR="00B941D3" w:rsidRPr="00585319" w:rsidRDefault="00B941D3" w:rsidP="00536177">
      <w:pPr>
        <w:pStyle w:val="afc"/>
        <w:numPr>
          <w:ilvl w:val="0"/>
          <w:numId w:val="68"/>
        </w:numPr>
        <w:spacing w:before="0" w:afterLines="60" w:after="144"/>
        <w:rPr>
          <w:rFonts w:ascii="Times New Roman" w:hAnsi="Times New Roman"/>
          <w:sz w:val="22"/>
          <w:szCs w:val="22"/>
        </w:rPr>
      </w:pPr>
      <w:r>
        <w:rPr>
          <w:rFonts w:ascii="Times New Roman" w:hAnsi="Times New Roman"/>
          <w:sz w:val="22"/>
          <w:szCs w:val="22"/>
        </w:rPr>
        <w:t>з</w:t>
      </w:r>
      <w:r w:rsidRPr="00585319">
        <w:rPr>
          <w:rFonts w:ascii="Times New Roman" w:hAnsi="Times New Roman"/>
          <w:sz w:val="22"/>
          <w:szCs w:val="22"/>
        </w:rPr>
        <w:t xml:space="preserve">аполняет реквизиты </w:t>
      </w:r>
      <w:r>
        <w:rPr>
          <w:rFonts w:ascii="Times New Roman" w:hAnsi="Times New Roman"/>
          <w:sz w:val="22"/>
          <w:szCs w:val="22"/>
        </w:rPr>
        <w:t xml:space="preserve">своей </w:t>
      </w:r>
      <w:r w:rsidRPr="00585319">
        <w:rPr>
          <w:rFonts w:ascii="Times New Roman" w:hAnsi="Times New Roman"/>
          <w:sz w:val="22"/>
          <w:szCs w:val="22"/>
        </w:rPr>
        <w:t>банковской карты физического лица</w:t>
      </w:r>
      <w:r>
        <w:rPr>
          <w:rFonts w:ascii="Times New Roman" w:hAnsi="Times New Roman"/>
          <w:sz w:val="22"/>
          <w:szCs w:val="22"/>
        </w:rPr>
        <w:t xml:space="preserve"> любой кредитной организации на территории Российской Федерации (кроме кредитных карт ПАО «МТС-Банк»</w:t>
      </w:r>
      <w:r w:rsidR="006F71E3">
        <w:rPr>
          <w:rFonts w:ascii="Times New Roman" w:hAnsi="Times New Roman"/>
          <w:sz w:val="22"/>
          <w:szCs w:val="22"/>
        </w:rPr>
        <w:t>)</w:t>
      </w:r>
      <w:r>
        <w:rPr>
          <w:rFonts w:ascii="Times New Roman" w:hAnsi="Times New Roman"/>
          <w:sz w:val="22"/>
          <w:szCs w:val="22"/>
        </w:rPr>
        <w:t xml:space="preserve"> для</w:t>
      </w:r>
      <w:r w:rsidRPr="00585319">
        <w:rPr>
          <w:rFonts w:ascii="Times New Roman" w:hAnsi="Times New Roman"/>
          <w:sz w:val="22"/>
          <w:szCs w:val="22"/>
        </w:rPr>
        <w:t xml:space="preserve"> списани</w:t>
      </w:r>
      <w:r>
        <w:rPr>
          <w:rFonts w:ascii="Times New Roman" w:hAnsi="Times New Roman"/>
          <w:sz w:val="22"/>
          <w:szCs w:val="22"/>
        </w:rPr>
        <w:t>я</w:t>
      </w:r>
      <w:r w:rsidRPr="00585319">
        <w:rPr>
          <w:rFonts w:ascii="Times New Roman" w:hAnsi="Times New Roman"/>
          <w:sz w:val="22"/>
          <w:szCs w:val="22"/>
        </w:rPr>
        <w:t xml:space="preserve"> денежных средств </w:t>
      </w:r>
      <w:r w:rsidR="006F71E3">
        <w:rPr>
          <w:rFonts w:ascii="Times New Roman" w:hAnsi="Times New Roman"/>
          <w:sz w:val="22"/>
          <w:szCs w:val="22"/>
        </w:rPr>
        <w:t>в целях</w:t>
      </w:r>
      <w:r w:rsidRPr="00585319">
        <w:rPr>
          <w:rFonts w:ascii="Times New Roman" w:hAnsi="Times New Roman"/>
          <w:sz w:val="22"/>
          <w:szCs w:val="22"/>
        </w:rPr>
        <w:t xml:space="preserve"> зачисления на </w:t>
      </w:r>
      <w:r>
        <w:rPr>
          <w:rFonts w:ascii="Times New Roman" w:hAnsi="Times New Roman"/>
          <w:sz w:val="22"/>
          <w:szCs w:val="22"/>
        </w:rPr>
        <w:t xml:space="preserve"> выбранный в Системе </w:t>
      </w:r>
      <w:r w:rsidRPr="00585319">
        <w:rPr>
          <w:rFonts w:ascii="Times New Roman" w:hAnsi="Times New Roman"/>
          <w:sz w:val="22"/>
          <w:szCs w:val="22"/>
        </w:rPr>
        <w:t>расчетный счет</w:t>
      </w:r>
      <w:r>
        <w:rPr>
          <w:rFonts w:ascii="Times New Roman" w:hAnsi="Times New Roman"/>
          <w:sz w:val="22"/>
          <w:szCs w:val="22"/>
        </w:rPr>
        <w:t xml:space="preserve"> Клиента ИП/ФЛ в ПАО «МТС-Банк»</w:t>
      </w:r>
      <w:r>
        <w:rPr>
          <w:rStyle w:val="af5"/>
          <w:rFonts w:ascii="Times New Roman" w:hAnsi="Times New Roman"/>
          <w:sz w:val="22"/>
          <w:szCs w:val="22"/>
        </w:rPr>
        <w:footnoteReference w:id="23"/>
      </w:r>
      <w:r w:rsidRPr="00585319">
        <w:rPr>
          <w:rFonts w:ascii="Times New Roman" w:hAnsi="Times New Roman"/>
          <w:sz w:val="22"/>
          <w:szCs w:val="22"/>
        </w:rPr>
        <w:t>;</w:t>
      </w:r>
    </w:p>
    <w:p w:rsidR="00B941D3" w:rsidRPr="00585319" w:rsidRDefault="00B941D3" w:rsidP="00536177">
      <w:pPr>
        <w:pStyle w:val="afc"/>
        <w:numPr>
          <w:ilvl w:val="0"/>
          <w:numId w:val="68"/>
        </w:numPr>
        <w:spacing w:before="0" w:afterLines="60" w:after="144"/>
        <w:rPr>
          <w:rFonts w:ascii="Times New Roman" w:hAnsi="Times New Roman"/>
          <w:sz w:val="22"/>
          <w:szCs w:val="22"/>
        </w:rPr>
      </w:pPr>
      <w:r>
        <w:rPr>
          <w:rFonts w:ascii="Times New Roman" w:hAnsi="Times New Roman"/>
          <w:sz w:val="22"/>
          <w:szCs w:val="22"/>
        </w:rPr>
        <w:t>у</w:t>
      </w:r>
      <w:r w:rsidRPr="00585319">
        <w:rPr>
          <w:rFonts w:ascii="Times New Roman" w:hAnsi="Times New Roman"/>
          <w:sz w:val="22"/>
          <w:szCs w:val="22"/>
        </w:rPr>
        <w:t>казывает сумму перечислени</w:t>
      </w:r>
      <w:r>
        <w:rPr>
          <w:rFonts w:ascii="Times New Roman" w:hAnsi="Times New Roman"/>
          <w:sz w:val="22"/>
          <w:szCs w:val="22"/>
        </w:rPr>
        <w:t xml:space="preserve">я, используя </w:t>
      </w:r>
      <w:r w:rsidR="00D2484A">
        <w:rPr>
          <w:rFonts w:ascii="Times New Roman" w:hAnsi="Times New Roman"/>
          <w:sz w:val="22"/>
          <w:szCs w:val="22"/>
        </w:rPr>
        <w:t xml:space="preserve">имеющуюся </w:t>
      </w:r>
      <w:r>
        <w:rPr>
          <w:rFonts w:ascii="Times New Roman" w:hAnsi="Times New Roman"/>
          <w:sz w:val="22"/>
          <w:szCs w:val="22"/>
        </w:rPr>
        <w:t xml:space="preserve">информацию об остатке </w:t>
      </w:r>
      <w:r w:rsidR="00D2484A">
        <w:rPr>
          <w:rFonts w:ascii="Times New Roman" w:hAnsi="Times New Roman"/>
          <w:sz w:val="22"/>
          <w:szCs w:val="22"/>
        </w:rPr>
        <w:t xml:space="preserve">средств </w:t>
      </w:r>
      <w:r>
        <w:rPr>
          <w:rFonts w:ascii="Times New Roman" w:hAnsi="Times New Roman"/>
          <w:sz w:val="22"/>
          <w:szCs w:val="22"/>
        </w:rPr>
        <w:t>на счете</w:t>
      </w:r>
      <w:r w:rsidR="00D2484A">
        <w:rPr>
          <w:rFonts w:ascii="Times New Roman" w:hAnsi="Times New Roman"/>
          <w:sz w:val="22"/>
          <w:szCs w:val="22"/>
        </w:rPr>
        <w:t xml:space="preserve"> банковской карты в кредитной организации</w:t>
      </w:r>
      <w:r w:rsidRPr="00585319">
        <w:rPr>
          <w:rFonts w:ascii="Times New Roman" w:hAnsi="Times New Roman"/>
          <w:sz w:val="22"/>
          <w:szCs w:val="22"/>
        </w:rPr>
        <w:t>;</w:t>
      </w:r>
    </w:p>
    <w:p w:rsidR="00B941D3" w:rsidRPr="00585319" w:rsidRDefault="00B941D3" w:rsidP="00B941D3">
      <w:pPr>
        <w:pStyle w:val="afc"/>
        <w:spacing w:before="0" w:afterLines="60" w:after="144"/>
        <w:ind w:left="709"/>
        <w:rPr>
          <w:rFonts w:ascii="Times New Roman" w:hAnsi="Times New Roman"/>
          <w:sz w:val="22"/>
          <w:szCs w:val="22"/>
        </w:rPr>
      </w:pPr>
      <w:r w:rsidRPr="00585319">
        <w:rPr>
          <w:rFonts w:ascii="Times New Roman" w:hAnsi="Times New Roman"/>
          <w:sz w:val="22"/>
          <w:szCs w:val="22"/>
        </w:rPr>
        <w:t xml:space="preserve">Поле «Назначение платежа» заполняется </w:t>
      </w:r>
      <w:r>
        <w:rPr>
          <w:rFonts w:ascii="Times New Roman" w:hAnsi="Times New Roman"/>
          <w:sz w:val="22"/>
          <w:szCs w:val="22"/>
        </w:rPr>
        <w:t xml:space="preserve">в Системе </w:t>
      </w:r>
      <w:r w:rsidRPr="00585319">
        <w:rPr>
          <w:rFonts w:ascii="Times New Roman" w:hAnsi="Times New Roman"/>
          <w:sz w:val="22"/>
          <w:szCs w:val="22"/>
        </w:rPr>
        <w:t>автоматически</w:t>
      </w:r>
      <w:r>
        <w:rPr>
          <w:rFonts w:ascii="Times New Roman" w:hAnsi="Times New Roman"/>
          <w:sz w:val="22"/>
          <w:szCs w:val="22"/>
        </w:rPr>
        <w:t>.</w:t>
      </w:r>
    </w:p>
    <w:p w:rsidR="00B941D3" w:rsidRPr="00585319" w:rsidRDefault="00B941D3" w:rsidP="00B941D3">
      <w:pPr>
        <w:pStyle w:val="afc"/>
        <w:spacing w:before="0" w:afterLines="60" w:after="144"/>
        <w:ind w:left="709"/>
        <w:rPr>
          <w:sz w:val="22"/>
          <w:szCs w:val="22"/>
        </w:rPr>
      </w:pPr>
      <w:r>
        <w:rPr>
          <w:rFonts w:ascii="Times New Roman" w:hAnsi="Times New Roman"/>
          <w:sz w:val="22"/>
          <w:szCs w:val="22"/>
        </w:rPr>
        <w:t>Распоряжение на з</w:t>
      </w:r>
      <w:r w:rsidRPr="00585319">
        <w:rPr>
          <w:rFonts w:ascii="Times New Roman" w:hAnsi="Times New Roman"/>
          <w:sz w:val="22"/>
          <w:szCs w:val="22"/>
        </w:rPr>
        <w:t xml:space="preserve">ачисление </w:t>
      </w:r>
      <w:r>
        <w:rPr>
          <w:rFonts w:ascii="Times New Roman" w:hAnsi="Times New Roman"/>
          <w:sz w:val="22"/>
          <w:szCs w:val="22"/>
        </w:rPr>
        <w:t xml:space="preserve">денежных </w:t>
      </w:r>
      <w:r w:rsidRPr="00585319">
        <w:rPr>
          <w:rFonts w:ascii="Times New Roman" w:hAnsi="Times New Roman"/>
          <w:sz w:val="22"/>
          <w:szCs w:val="22"/>
        </w:rPr>
        <w:t>средств на</w:t>
      </w:r>
      <w:r w:rsidRPr="00A93CCE">
        <w:rPr>
          <w:rFonts w:ascii="Times New Roman" w:hAnsi="Times New Roman"/>
          <w:sz w:val="22"/>
          <w:szCs w:val="22"/>
        </w:rPr>
        <w:t xml:space="preserve"> расчетн</w:t>
      </w:r>
      <w:r w:rsidRPr="00585319">
        <w:rPr>
          <w:rFonts w:ascii="Times New Roman" w:hAnsi="Times New Roman"/>
          <w:sz w:val="22"/>
          <w:szCs w:val="22"/>
        </w:rPr>
        <w:t>ый</w:t>
      </w:r>
      <w:r w:rsidRPr="00A93CCE">
        <w:rPr>
          <w:rFonts w:ascii="Times New Roman" w:hAnsi="Times New Roman"/>
          <w:sz w:val="22"/>
          <w:szCs w:val="22"/>
        </w:rPr>
        <w:t xml:space="preserve"> счет </w:t>
      </w:r>
      <w:r>
        <w:rPr>
          <w:rFonts w:ascii="Times New Roman" w:hAnsi="Times New Roman"/>
          <w:sz w:val="22"/>
          <w:szCs w:val="22"/>
        </w:rPr>
        <w:t xml:space="preserve">ИП/ФЛ </w:t>
      </w:r>
      <w:r w:rsidRPr="00A93CCE">
        <w:rPr>
          <w:rFonts w:ascii="Times New Roman" w:hAnsi="Times New Roman"/>
          <w:sz w:val="22"/>
          <w:szCs w:val="22"/>
        </w:rPr>
        <w:t>с</w:t>
      </w:r>
      <w:r w:rsidRPr="00585319">
        <w:rPr>
          <w:rFonts w:ascii="Times New Roman" w:hAnsi="Times New Roman"/>
          <w:sz w:val="22"/>
          <w:szCs w:val="22"/>
        </w:rPr>
        <w:t>о счета</w:t>
      </w:r>
      <w:r w:rsidRPr="00A93CCE">
        <w:rPr>
          <w:rFonts w:ascii="Times New Roman" w:hAnsi="Times New Roman"/>
          <w:sz w:val="22"/>
          <w:szCs w:val="22"/>
        </w:rPr>
        <w:t xml:space="preserve"> банковской карты</w:t>
      </w:r>
      <w:r w:rsidRPr="00585319">
        <w:rPr>
          <w:rFonts w:ascii="Times New Roman" w:hAnsi="Times New Roman"/>
          <w:sz w:val="22"/>
          <w:szCs w:val="22"/>
        </w:rPr>
        <w:t xml:space="preserve"> физического лица </w:t>
      </w:r>
      <w:r>
        <w:rPr>
          <w:rFonts w:ascii="Times New Roman" w:hAnsi="Times New Roman"/>
          <w:sz w:val="22"/>
          <w:szCs w:val="22"/>
        </w:rPr>
        <w:t xml:space="preserve">формируется </w:t>
      </w:r>
      <w:r w:rsidRPr="00585319">
        <w:rPr>
          <w:rFonts w:ascii="Times New Roman" w:hAnsi="Times New Roman"/>
          <w:sz w:val="22"/>
          <w:szCs w:val="22"/>
        </w:rPr>
        <w:t xml:space="preserve">при условии заполнения </w:t>
      </w:r>
      <w:r>
        <w:rPr>
          <w:rFonts w:ascii="Times New Roman" w:hAnsi="Times New Roman"/>
          <w:sz w:val="22"/>
          <w:szCs w:val="22"/>
        </w:rPr>
        <w:t xml:space="preserve">в Системе </w:t>
      </w:r>
      <w:r w:rsidRPr="00585319">
        <w:rPr>
          <w:rFonts w:ascii="Times New Roman" w:hAnsi="Times New Roman"/>
          <w:sz w:val="22"/>
          <w:szCs w:val="22"/>
        </w:rPr>
        <w:t>всех предусмотренных</w:t>
      </w:r>
      <w:r w:rsidRPr="00A93CCE">
        <w:rPr>
          <w:rFonts w:ascii="Times New Roman" w:hAnsi="Times New Roman"/>
          <w:sz w:val="22"/>
          <w:szCs w:val="22"/>
        </w:rPr>
        <w:t xml:space="preserve"> формой</w:t>
      </w:r>
      <w:r w:rsidRPr="00585319">
        <w:rPr>
          <w:rFonts w:ascii="Times New Roman" w:hAnsi="Times New Roman"/>
          <w:sz w:val="22"/>
          <w:szCs w:val="22"/>
        </w:rPr>
        <w:t xml:space="preserve"> полей.  </w:t>
      </w:r>
    </w:p>
    <w:p w:rsidR="00B941D3" w:rsidRPr="00585319" w:rsidRDefault="00B941D3" w:rsidP="00B941D3">
      <w:pPr>
        <w:pStyle w:val="afc"/>
        <w:spacing w:before="0" w:afterLines="60" w:after="144"/>
        <w:ind w:left="709"/>
        <w:rPr>
          <w:rFonts w:ascii="Times New Roman" w:hAnsi="Times New Roman"/>
          <w:sz w:val="22"/>
          <w:szCs w:val="22"/>
        </w:rPr>
      </w:pPr>
      <w:r w:rsidRPr="00585319">
        <w:rPr>
          <w:rFonts w:ascii="Times New Roman" w:hAnsi="Times New Roman" w:hint="eastAsia"/>
          <w:sz w:val="22"/>
          <w:szCs w:val="22"/>
        </w:rPr>
        <w:t>При</w:t>
      </w:r>
      <w:r w:rsidRPr="00585319">
        <w:rPr>
          <w:rFonts w:ascii="Times New Roman" w:hAnsi="Times New Roman"/>
          <w:sz w:val="22"/>
          <w:szCs w:val="22"/>
        </w:rPr>
        <w:t xml:space="preserve">  </w:t>
      </w:r>
      <w:r w:rsidRPr="00585319">
        <w:rPr>
          <w:rFonts w:ascii="Times New Roman" w:hAnsi="Times New Roman" w:hint="eastAsia"/>
          <w:sz w:val="22"/>
          <w:szCs w:val="22"/>
        </w:rPr>
        <w:t>отправк</w:t>
      </w:r>
      <w:r>
        <w:rPr>
          <w:rFonts w:ascii="Times New Roman" w:hAnsi="Times New Roman"/>
          <w:sz w:val="22"/>
          <w:szCs w:val="22"/>
        </w:rPr>
        <w:t>е</w:t>
      </w:r>
      <w:r w:rsidRPr="00585319">
        <w:rPr>
          <w:rFonts w:ascii="Times New Roman" w:hAnsi="Times New Roman"/>
          <w:sz w:val="22"/>
          <w:szCs w:val="22"/>
        </w:rPr>
        <w:t xml:space="preserve"> </w:t>
      </w:r>
      <w:r>
        <w:rPr>
          <w:rFonts w:ascii="Times New Roman" w:hAnsi="Times New Roman"/>
          <w:sz w:val="22"/>
          <w:szCs w:val="22"/>
        </w:rPr>
        <w:t xml:space="preserve">на исполнение распоряжения </w:t>
      </w:r>
      <w:r w:rsidRPr="00585319">
        <w:rPr>
          <w:rFonts w:ascii="Times New Roman" w:hAnsi="Times New Roman"/>
          <w:sz w:val="22"/>
          <w:szCs w:val="22"/>
        </w:rPr>
        <w:t xml:space="preserve"> на перевод </w:t>
      </w:r>
      <w:r>
        <w:rPr>
          <w:rFonts w:ascii="Times New Roman" w:hAnsi="Times New Roman"/>
          <w:sz w:val="22"/>
          <w:szCs w:val="22"/>
        </w:rPr>
        <w:t>денежных</w:t>
      </w:r>
      <w:r w:rsidRPr="00585319">
        <w:rPr>
          <w:rFonts w:ascii="Times New Roman" w:hAnsi="Times New Roman"/>
          <w:sz w:val="22"/>
          <w:szCs w:val="22"/>
        </w:rPr>
        <w:t xml:space="preserve"> средств на </w:t>
      </w:r>
      <w:r w:rsidRPr="00585319">
        <w:rPr>
          <w:rFonts w:ascii="Times New Roman" w:hAnsi="Times New Roman" w:hint="eastAsia"/>
          <w:sz w:val="22"/>
          <w:szCs w:val="22"/>
        </w:rPr>
        <w:t>расчетн</w:t>
      </w:r>
      <w:r w:rsidRPr="00585319">
        <w:rPr>
          <w:rFonts w:ascii="Times New Roman" w:hAnsi="Times New Roman"/>
          <w:sz w:val="22"/>
          <w:szCs w:val="22"/>
        </w:rPr>
        <w:t xml:space="preserve">ый </w:t>
      </w:r>
      <w:r w:rsidRPr="00585319">
        <w:rPr>
          <w:rFonts w:ascii="Times New Roman" w:hAnsi="Times New Roman" w:hint="eastAsia"/>
          <w:sz w:val="22"/>
          <w:szCs w:val="22"/>
        </w:rPr>
        <w:t>счет</w:t>
      </w:r>
      <w:r w:rsidRPr="00585319">
        <w:rPr>
          <w:rFonts w:ascii="Times New Roman" w:hAnsi="Times New Roman"/>
          <w:sz w:val="22"/>
          <w:szCs w:val="22"/>
        </w:rPr>
        <w:t xml:space="preserve"> </w:t>
      </w:r>
      <w:r>
        <w:rPr>
          <w:rFonts w:ascii="Times New Roman" w:hAnsi="Times New Roman"/>
          <w:sz w:val="22"/>
          <w:szCs w:val="22"/>
        </w:rPr>
        <w:t xml:space="preserve">ИП/ФЛ </w:t>
      </w:r>
      <w:r w:rsidRPr="00585319">
        <w:rPr>
          <w:rFonts w:ascii="Times New Roman" w:hAnsi="Times New Roman" w:hint="eastAsia"/>
          <w:sz w:val="22"/>
          <w:szCs w:val="22"/>
        </w:rPr>
        <w:t>со</w:t>
      </w:r>
      <w:r w:rsidRPr="00585319">
        <w:rPr>
          <w:rFonts w:ascii="Times New Roman" w:hAnsi="Times New Roman"/>
          <w:sz w:val="22"/>
          <w:szCs w:val="22"/>
        </w:rPr>
        <w:t xml:space="preserve"> счета </w:t>
      </w:r>
      <w:r w:rsidRPr="00585319">
        <w:rPr>
          <w:rFonts w:ascii="Times New Roman" w:hAnsi="Times New Roman" w:hint="eastAsia"/>
          <w:sz w:val="22"/>
          <w:szCs w:val="22"/>
        </w:rPr>
        <w:t>банковской</w:t>
      </w:r>
      <w:r w:rsidRPr="00585319">
        <w:rPr>
          <w:rFonts w:ascii="Times New Roman" w:hAnsi="Times New Roman"/>
          <w:sz w:val="22"/>
          <w:szCs w:val="22"/>
        </w:rPr>
        <w:t xml:space="preserve"> </w:t>
      </w:r>
      <w:r w:rsidRPr="00585319">
        <w:rPr>
          <w:rFonts w:ascii="Times New Roman" w:hAnsi="Times New Roman" w:hint="eastAsia"/>
          <w:sz w:val="22"/>
          <w:szCs w:val="22"/>
        </w:rPr>
        <w:t>карты</w:t>
      </w:r>
      <w:r w:rsidRPr="00585319">
        <w:rPr>
          <w:rFonts w:ascii="Times New Roman" w:hAnsi="Times New Roman"/>
          <w:sz w:val="22"/>
          <w:szCs w:val="22"/>
        </w:rPr>
        <w:t xml:space="preserve"> физического лица </w:t>
      </w:r>
      <w:r w:rsidRPr="00585319">
        <w:rPr>
          <w:rFonts w:ascii="Times New Roman" w:hAnsi="Times New Roman" w:hint="eastAsia"/>
          <w:sz w:val="22"/>
          <w:szCs w:val="22"/>
        </w:rPr>
        <w:t>в</w:t>
      </w:r>
      <w:r w:rsidRPr="00585319">
        <w:rPr>
          <w:rFonts w:ascii="Times New Roman" w:hAnsi="Times New Roman"/>
          <w:sz w:val="22"/>
          <w:szCs w:val="22"/>
        </w:rPr>
        <w:t xml:space="preserve"> </w:t>
      </w:r>
      <w:r w:rsidRPr="00585319">
        <w:rPr>
          <w:rFonts w:ascii="Times New Roman" w:hAnsi="Times New Roman" w:hint="eastAsia"/>
          <w:sz w:val="22"/>
          <w:szCs w:val="22"/>
        </w:rPr>
        <w:t>Системе</w:t>
      </w:r>
      <w:r w:rsidRPr="00585319">
        <w:rPr>
          <w:rFonts w:ascii="Times New Roman" w:hAnsi="Times New Roman"/>
          <w:sz w:val="22"/>
          <w:szCs w:val="22"/>
        </w:rPr>
        <w:t xml:space="preserve"> «</w:t>
      </w:r>
      <w:r w:rsidRPr="00585319">
        <w:rPr>
          <w:rFonts w:ascii="Times New Roman" w:hAnsi="Times New Roman" w:hint="eastAsia"/>
          <w:sz w:val="22"/>
          <w:szCs w:val="22"/>
        </w:rPr>
        <w:t>МТС</w:t>
      </w:r>
      <w:r w:rsidRPr="00585319">
        <w:rPr>
          <w:rFonts w:ascii="Times New Roman" w:hAnsi="Times New Roman"/>
          <w:sz w:val="22"/>
          <w:szCs w:val="22"/>
        </w:rPr>
        <w:t>-</w:t>
      </w:r>
      <w:r w:rsidRPr="00585319">
        <w:rPr>
          <w:rFonts w:ascii="Times New Roman" w:hAnsi="Times New Roman" w:hint="eastAsia"/>
          <w:sz w:val="22"/>
          <w:szCs w:val="22"/>
        </w:rPr>
        <w:t>Бизнес»</w:t>
      </w:r>
      <w:r w:rsidRPr="00585319">
        <w:rPr>
          <w:rFonts w:ascii="Times New Roman" w:hAnsi="Times New Roman"/>
          <w:sz w:val="22"/>
          <w:szCs w:val="22"/>
        </w:rPr>
        <w:t xml:space="preserve"> </w:t>
      </w:r>
      <w:r w:rsidRPr="00585319">
        <w:rPr>
          <w:rFonts w:ascii="Times New Roman" w:hAnsi="Times New Roman" w:hint="eastAsia"/>
          <w:sz w:val="22"/>
          <w:szCs w:val="22"/>
        </w:rPr>
        <w:t>формируется</w:t>
      </w:r>
      <w:r w:rsidRPr="00585319">
        <w:rPr>
          <w:rFonts w:ascii="Times New Roman" w:hAnsi="Times New Roman"/>
          <w:sz w:val="22"/>
          <w:szCs w:val="22"/>
        </w:rPr>
        <w:t xml:space="preserve"> </w:t>
      </w:r>
      <w:r w:rsidRPr="00585319">
        <w:rPr>
          <w:rFonts w:ascii="Times New Roman" w:hAnsi="Times New Roman" w:hint="eastAsia"/>
          <w:sz w:val="22"/>
          <w:szCs w:val="22"/>
        </w:rPr>
        <w:t>запрос</w:t>
      </w:r>
      <w:r w:rsidRPr="00585319">
        <w:rPr>
          <w:rFonts w:ascii="Times New Roman" w:hAnsi="Times New Roman"/>
          <w:sz w:val="22"/>
          <w:szCs w:val="22"/>
        </w:rPr>
        <w:t xml:space="preserve"> </w:t>
      </w:r>
      <w:r w:rsidRPr="00585319">
        <w:rPr>
          <w:rFonts w:ascii="Times New Roman" w:hAnsi="Times New Roman" w:hint="eastAsia"/>
          <w:sz w:val="22"/>
          <w:szCs w:val="22"/>
        </w:rPr>
        <w:t>в</w:t>
      </w:r>
      <w:r w:rsidRPr="00585319">
        <w:rPr>
          <w:rFonts w:ascii="Times New Roman" w:hAnsi="Times New Roman"/>
          <w:sz w:val="22"/>
          <w:szCs w:val="22"/>
        </w:rPr>
        <w:t xml:space="preserve"> </w:t>
      </w:r>
      <w:r w:rsidRPr="00585319">
        <w:rPr>
          <w:rFonts w:ascii="Times New Roman" w:hAnsi="Times New Roman" w:hint="eastAsia"/>
          <w:sz w:val="22"/>
          <w:szCs w:val="22"/>
        </w:rPr>
        <w:t>Банк</w:t>
      </w:r>
      <w:r w:rsidRPr="00585319">
        <w:rPr>
          <w:rFonts w:ascii="Times New Roman" w:hAnsi="Times New Roman"/>
          <w:sz w:val="22"/>
          <w:szCs w:val="22"/>
        </w:rPr>
        <w:t xml:space="preserve">, </w:t>
      </w:r>
      <w:r w:rsidRPr="00585319">
        <w:rPr>
          <w:rFonts w:ascii="Times New Roman" w:hAnsi="Times New Roman" w:hint="eastAsia"/>
          <w:sz w:val="22"/>
          <w:szCs w:val="22"/>
        </w:rPr>
        <w:t>в</w:t>
      </w:r>
      <w:r w:rsidRPr="00585319">
        <w:rPr>
          <w:rFonts w:ascii="Times New Roman" w:hAnsi="Times New Roman"/>
          <w:sz w:val="22"/>
          <w:szCs w:val="22"/>
        </w:rPr>
        <w:t xml:space="preserve"> </w:t>
      </w:r>
      <w:r w:rsidRPr="00585319">
        <w:rPr>
          <w:rFonts w:ascii="Times New Roman" w:hAnsi="Times New Roman" w:hint="eastAsia"/>
          <w:sz w:val="22"/>
          <w:szCs w:val="22"/>
        </w:rPr>
        <w:t>ответ</w:t>
      </w:r>
      <w:r w:rsidRPr="00585319">
        <w:rPr>
          <w:rFonts w:ascii="Times New Roman" w:hAnsi="Times New Roman"/>
          <w:sz w:val="22"/>
          <w:szCs w:val="22"/>
        </w:rPr>
        <w:t xml:space="preserve"> </w:t>
      </w:r>
      <w:r w:rsidRPr="00585319">
        <w:rPr>
          <w:rFonts w:ascii="Times New Roman" w:hAnsi="Times New Roman" w:hint="eastAsia"/>
          <w:sz w:val="22"/>
          <w:szCs w:val="22"/>
        </w:rPr>
        <w:t>на</w:t>
      </w:r>
      <w:r w:rsidRPr="00585319">
        <w:rPr>
          <w:rFonts w:ascii="Times New Roman" w:hAnsi="Times New Roman"/>
          <w:sz w:val="22"/>
          <w:szCs w:val="22"/>
        </w:rPr>
        <w:t xml:space="preserve"> </w:t>
      </w:r>
      <w:r w:rsidRPr="00585319">
        <w:rPr>
          <w:rFonts w:ascii="Times New Roman" w:hAnsi="Times New Roman" w:hint="eastAsia"/>
          <w:sz w:val="22"/>
          <w:szCs w:val="22"/>
        </w:rPr>
        <w:t>который</w:t>
      </w:r>
      <w:r w:rsidRPr="00585319">
        <w:rPr>
          <w:rFonts w:ascii="Times New Roman" w:hAnsi="Times New Roman"/>
          <w:sz w:val="22"/>
          <w:szCs w:val="22"/>
        </w:rPr>
        <w:t xml:space="preserve"> Клиент ИП</w:t>
      </w:r>
      <w:r>
        <w:rPr>
          <w:rFonts w:ascii="Times New Roman" w:hAnsi="Times New Roman"/>
          <w:sz w:val="22"/>
          <w:szCs w:val="22"/>
        </w:rPr>
        <w:t>/ФЛ</w:t>
      </w:r>
      <w:r w:rsidRPr="00585319">
        <w:rPr>
          <w:rFonts w:ascii="Times New Roman" w:hAnsi="Times New Roman"/>
          <w:sz w:val="22"/>
          <w:szCs w:val="22"/>
        </w:rPr>
        <w:t xml:space="preserve"> </w:t>
      </w:r>
      <w:r w:rsidRPr="00585319">
        <w:rPr>
          <w:rFonts w:ascii="Times New Roman" w:hAnsi="Times New Roman" w:hint="eastAsia"/>
          <w:sz w:val="22"/>
          <w:szCs w:val="22"/>
        </w:rPr>
        <w:t>получает</w:t>
      </w:r>
      <w:r w:rsidRPr="00585319">
        <w:rPr>
          <w:rFonts w:ascii="Times New Roman" w:hAnsi="Times New Roman"/>
          <w:sz w:val="22"/>
          <w:szCs w:val="22"/>
        </w:rPr>
        <w:t xml:space="preserve"> </w:t>
      </w:r>
      <w:r w:rsidRPr="00585319">
        <w:rPr>
          <w:rFonts w:ascii="Times New Roman" w:hAnsi="Times New Roman" w:hint="eastAsia"/>
          <w:sz w:val="22"/>
          <w:szCs w:val="22"/>
        </w:rPr>
        <w:t>от</w:t>
      </w:r>
      <w:r w:rsidRPr="00585319">
        <w:rPr>
          <w:rFonts w:ascii="Times New Roman" w:hAnsi="Times New Roman"/>
          <w:sz w:val="22"/>
          <w:szCs w:val="22"/>
        </w:rPr>
        <w:t xml:space="preserve"> </w:t>
      </w:r>
      <w:r w:rsidRPr="00585319">
        <w:rPr>
          <w:rFonts w:ascii="Times New Roman" w:hAnsi="Times New Roman" w:hint="eastAsia"/>
          <w:sz w:val="22"/>
          <w:szCs w:val="22"/>
        </w:rPr>
        <w:t>Банка</w:t>
      </w:r>
      <w:r w:rsidRPr="00585319">
        <w:rPr>
          <w:rFonts w:ascii="Times New Roman" w:hAnsi="Times New Roman"/>
          <w:sz w:val="22"/>
          <w:szCs w:val="22"/>
        </w:rPr>
        <w:t xml:space="preserve"> </w:t>
      </w:r>
      <w:r w:rsidRPr="00585319">
        <w:rPr>
          <w:rFonts w:ascii="Times New Roman" w:hAnsi="Times New Roman" w:hint="eastAsia"/>
          <w:sz w:val="22"/>
          <w:szCs w:val="22"/>
        </w:rPr>
        <w:t>на</w:t>
      </w:r>
      <w:r w:rsidRPr="00585319">
        <w:rPr>
          <w:rFonts w:ascii="Times New Roman" w:hAnsi="Times New Roman"/>
          <w:sz w:val="22"/>
          <w:szCs w:val="22"/>
        </w:rPr>
        <w:t xml:space="preserve"> </w:t>
      </w:r>
      <w:r w:rsidRPr="00585319">
        <w:rPr>
          <w:rFonts w:ascii="Times New Roman" w:hAnsi="Times New Roman" w:hint="eastAsia"/>
          <w:sz w:val="22"/>
          <w:szCs w:val="22"/>
        </w:rPr>
        <w:t>свой </w:t>
      </w:r>
      <w:r w:rsidRPr="00585319">
        <w:rPr>
          <w:rFonts w:ascii="Times New Roman" w:hAnsi="Times New Roman"/>
          <w:sz w:val="22"/>
          <w:szCs w:val="22"/>
        </w:rPr>
        <w:t xml:space="preserve"> </w:t>
      </w:r>
      <w:r w:rsidRPr="00585319">
        <w:rPr>
          <w:rFonts w:ascii="Times New Roman" w:hAnsi="Times New Roman" w:hint="eastAsia"/>
          <w:sz w:val="22"/>
          <w:szCs w:val="22"/>
        </w:rPr>
        <w:t>Зарегистрированный</w:t>
      </w:r>
      <w:r w:rsidRPr="00585319">
        <w:rPr>
          <w:rFonts w:ascii="Times New Roman" w:hAnsi="Times New Roman"/>
          <w:sz w:val="22"/>
          <w:szCs w:val="22"/>
        </w:rPr>
        <w:t xml:space="preserve"> </w:t>
      </w:r>
      <w:r w:rsidRPr="00585319">
        <w:rPr>
          <w:rFonts w:ascii="Times New Roman" w:hAnsi="Times New Roman" w:hint="eastAsia"/>
          <w:sz w:val="22"/>
          <w:szCs w:val="22"/>
        </w:rPr>
        <w:t>номер</w:t>
      </w:r>
      <w:r w:rsidRPr="00585319">
        <w:rPr>
          <w:rFonts w:ascii="Times New Roman" w:hAnsi="Times New Roman"/>
          <w:sz w:val="22"/>
          <w:szCs w:val="22"/>
        </w:rPr>
        <w:t xml:space="preserve"> SMS-</w:t>
      </w:r>
      <w:r w:rsidRPr="00585319">
        <w:rPr>
          <w:rFonts w:ascii="Times New Roman" w:hAnsi="Times New Roman" w:hint="eastAsia"/>
          <w:sz w:val="22"/>
          <w:szCs w:val="22"/>
        </w:rPr>
        <w:t>сообщение</w:t>
      </w:r>
      <w:r w:rsidRPr="00585319">
        <w:rPr>
          <w:rFonts w:ascii="Times New Roman" w:hAnsi="Times New Roman"/>
          <w:sz w:val="22"/>
          <w:szCs w:val="22"/>
        </w:rPr>
        <w:t xml:space="preserve">, </w:t>
      </w:r>
      <w:r w:rsidRPr="00585319">
        <w:rPr>
          <w:rFonts w:ascii="Times New Roman" w:hAnsi="Times New Roman" w:hint="eastAsia"/>
          <w:sz w:val="22"/>
          <w:szCs w:val="22"/>
        </w:rPr>
        <w:t>содержащее</w:t>
      </w:r>
      <w:r w:rsidRPr="00585319">
        <w:rPr>
          <w:rFonts w:ascii="Times New Roman" w:hAnsi="Times New Roman"/>
          <w:sz w:val="22"/>
          <w:szCs w:val="22"/>
        </w:rPr>
        <w:t xml:space="preserve"> </w:t>
      </w:r>
      <w:r w:rsidRPr="00585319">
        <w:rPr>
          <w:rFonts w:ascii="Times New Roman" w:hAnsi="Times New Roman" w:hint="eastAsia"/>
          <w:sz w:val="22"/>
          <w:szCs w:val="22"/>
        </w:rPr>
        <w:t>одноразовый</w:t>
      </w:r>
      <w:r w:rsidRPr="00585319">
        <w:rPr>
          <w:rFonts w:ascii="Times New Roman" w:hAnsi="Times New Roman"/>
          <w:sz w:val="22"/>
          <w:szCs w:val="22"/>
        </w:rPr>
        <w:t xml:space="preserve"> </w:t>
      </w:r>
      <w:r w:rsidRPr="00585319">
        <w:rPr>
          <w:rFonts w:ascii="Times New Roman" w:hAnsi="Times New Roman" w:hint="eastAsia"/>
          <w:sz w:val="22"/>
          <w:szCs w:val="22"/>
        </w:rPr>
        <w:t>код</w:t>
      </w:r>
      <w:r w:rsidRPr="00585319">
        <w:rPr>
          <w:rFonts w:ascii="Times New Roman" w:hAnsi="Times New Roman"/>
          <w:sz w:val="22"/>
          <w:szCs w:val="22"/>
        </w:rPr>
        <w:t xml:space="preserve">, </w:t>
      </w:r>
      <w:r w:rsidRPr="00585319">
        <w:rPr>
          <w:rFonts w:ascii="Times New Roman" w:hAnsi="Times New Roman" w:hint="eastAsia"/>
          <w:sz w:val="22"/>
          <w:szCs w:val="22"/>
        </w:rPr>
        <w:t>и</w:t>
      </w:r>
      <w:r w:rsidRPr="00585319">
        <w:rPr>
          <w:rFonts w:ascii="Times New Roman" w:hAnsi="Times New Roman"/>
          <w:sz w:val="22"/>
          <w:szCs w:val="22"/>
        </w:rPr>
        <w:t xml:space="preserve"> использует его для подписания распоряжения  ПЭП  </w:t>
      </w:r>
      <w:r w:rsidRPr="00585319">
        <w:rPr>
          <w:rFonts w:ascii="Times New Roman" w:hAnsi="Times New Roman" w:hint="eastAsia"/>
          <w:sz w:val="22"/>
          <w:szCs w:val="22"/>
        </w:rPr>
        <w:t>путем</w:t>
      </w:r>
      <w:r w:rsidRPr="00585319">
        <w:rPr>
          <w:rFonts w:ascii="Times New Roman" w:hAnsi="Times New Roman"/>
          <w:sz w:val="22"/>
          <w:szCs w:val="22"/>
        </w:rPr>
        <w:t xml:space="preserve"> </w:t>
      </w:r>
      <w:r w:rsidRPr="00585319">
        <w:rPr>
          <w:rFonts w:ascii="Times New Roman" w:hAnsi="Times New Roman" w:hint="eastAsia"/>
          <w:sz w:val="22"/>
          <w:szCs w:val="22"/>
        </w:rPr>
        <w:t>ввода</w:t>
      </w:r>
      <w:r w:rsidRPr="00585319">
        <w:rPr>
          <w:rFonts w:ascii="Times New Roman" w:hAnsi="Times New Roman"/>
          <w:sz w:val="22"/>
          <w:szCs w:val="22"/>
        </w:rPr>
        <w:t xml:space="preserve"> </w:t>
      </w:r>
      <w:r w:rsidRPr="00585319">
        <w:rPr>
          <w:rFonts w:ascii="Times New Roman" w:hAnsi="Times New Roman" w:hint="eastAsia"/>
          <w:sz w:val="22"/>
          <w:szCs w:val="22"/>
        </w:rPr>
        <w:t>в</w:t>
      </w:r>
      <w:r w:rsidRPr="00585319">
        <w:rPr>
          <w:rFonts w:ascii="Times New Roman" w:hAnsi="Times New Roman"/>
          <w:sz w:val="22"/>
          <w:szCs w:val="22"/>
        </w:rPr>
        <w:t xml:space="preserve"> </w:t>
      </w:r>
      <w:r w:rsidRPr="00585319">
        <w:rPr>
          <w:rFonts w:ascii="Times New Roman" w:hAnsi="Times New Roman" w:hint="eastAsia"/>
          <w:sz w:val="22"/>
          <w:szCs w:val="22"/>
        </w:rPr>
        <w:t>диалоговое</w:t>
      </w:r>
      <w:r w:rsidRPr="00585319">
        <w:rPr>
          <w:rFonts w:ascii="Times New Roman" w:hAnsi="Times New Roman"/>
          <w:sz w:val="22"/>
          <w:szCs w:val="22"/>
        </w:rPr>
        <w:t xml:space="preserve"> </w:t>
      </w:r>
      <w:r w:rsidRPr="00585319">
        <w:rPr>
          <w:rFonts w:ascii="Times New Roman" w:hAnsi="Times New Roman" w:hint="eastAsia"/>
          <w:sz w:val="22"/>
          <w:szCs w:val="22"/>
        </w:rPr>
        <w:t>окно</w:t>
      </w:r>
      <w:r w:rsidRPr="00585319">
        <w:rPr>
          <w:rFonts w:ascii="Times New Roman" w:hAnsi="Times New Roman"/>
          <w:sz w:val="22"/>
          <w:szCs w:val="22"/>
        </w:rPr>
        <w:t xml:space="preserve"> </w:t>
      </w:r>
      <w:r w:rsidRPr="00585319">
        <w:rPr>
          <w:rFonts w:ascii="Times New Roman" w:hAnsi="Times New Roman" w:hint="eastAsia"/>
          <w:sz w:val="22"/>
          <w:szCs w:val="22"/>
        </w:rPr>
        <w:t>Системы</w:t>
      </w:r>
      <w:r w:rsidRPr="00585319">
        <w:rPr>
          <w:rFonts w:ascii="Times New Roman" w:hAnsi="Times New Roman"/>
          <w:sz w:val="22"/>
          <w:szCs w:val="22"/>
        </w:rPr>
        <w:t xml:space="preserve"> «</w:t>
      </w:r>
      <w:r w:rsidRPr="00585319">
        <w:rPr>
          <w:rFonts w:ascii="Times New Roman" w:hAnsi="Times New Roman" w:hint="eastAsia"/>
          <w:sz w:val="22"/>
          <w:szCs w:val="22"/>
        </w:rPr>
        <w:t>МТС</w:t>
      </w:r>
      <w:r w:rsidRPr="00585319">
        <w:rPr>
          <w:rFonts w:ascii="Times New Roman" w:hAnsi="Times New Roman"/>
          <w:sz w:val="22"/>
          <w:szCs w:val="22"/>
        </w:rPr>
        <w:t>-</w:t>
      </w:r>
      <w:r w:rsidRPr="00585319">
        <w:rPr>
          <w:rFonts w:ascii="Times New Roman" w:hAnsi="Times New Roman" w:hint="eastAsia"/>
          <w:sz w:val="22"/>
          <w:szCs w:val="22"/>
        </w:rPr>
        <w:t>Бизнес»</w:t>
      </w:r>
      <w:r w:rsidRPr="00585319">
        <w:rPr>
          <w:rFonts w:ascii="Times New Roman" w:hAnsi="Times New Roman"/>
          <w:sz w:val="22"/>
          <w:szCs w:val="22"/>
        </w:rPr>
        <w:t xml:space="preserve">. </w:t>
      </w:r>
    </w:p>
    <w:p w:rsidR="00DF0F42" w:rsidRPr="00B941D3" w:rsidRDefault="00B941D3" w:rsidP="00B941D3">
      <w:pPr>
        <w:pStyle w:val="afc"/>
        <w:spacing w:before="0" w:afterLines="60" w:after="144"/>
        <w:ind w:left="709"/>
        <w:rPr>
          <w:rFonts w:asciiTheme="minorHAnsi" w:hAnsiTheme="minorHAnsi"/>
          <w:sz w:val="22"/>
          <w:szCs w:val="22"/>
        </w:rPr>
      </w:pPr>
      <w:r w:rsidRPr="00585319">
        <w:rPr>
          <w:rFonts w:ascii="Times New Roman" w:hAnsi="Times New Roman"/>
          <w:sz w:val="22"/>
          <w:szCs w:val="22"/>
        </w:rPr>
        <w:t>Клиент ИП</w:t>
      </w:r>
      <w:r>
        <w:rPr>
          <w:rFonts w:ascii="Times New Roman" w:hAnsi="Times New Roman"/>
          <w:sz w:val="22"/>
          <w:szCs w:val="22"/>
        </w:rPr>
        <w:t>/ФЛ</w:t>
      </w:r>
      <w:r w:rsidRPr="00585319">
        <w:rPr>
          <w:rFonts w:ascii="Times New Roman" w:hAnsi="Times New Roman"/>
          <w:sz w:val="22"/>
          <w:szCs w:val="22"/>
        </w:rPr>
        <w:t xml:space="preserve"> п</w:t>
      </w:r>
      <w:r>
        <w:rPr>
          <w:rFonts w:ascii="Times New Roman" w:hAnsi="Times New Roman"/>
          <w:sz w:val="22"/>
          <w:szCs w:val="22"/>
        </w:rPr>
        <w:t>олучает</w:t>
      </w:r>
      <w:r w:rsidRPr="00585319">
        <w:rPr>
          <w:rFonts w:ascii="Times New Roman" w:hAnsi="Times New Roman"/>
          <w:sz w:val="22"/>
          <w:szCs w:val="22"/>
        </w:rPr>
        <w:t xml:space="preserve"> </w:t>
      </w:r>
      <w:r>
        <w:rPr>
          <w:rFonts w:ascii="Times New Roman" w:hAnsi="Times New Roman"/>
          <w:sz w:val="22"/>
          <w:szCs w:val="22"/>
        </w:rPr>
        <w:t xml:space="preserve">в </w:t>
      </w:r>
      <w:r w:rsidRPr="00585319">
        <w:rPr>
          <w:rFonts w:ascii="Times New Roman" w:hAnsi="Times New Roman"/>
          <w:sz w:val="22"/>
          <w:szCs w:val="22"/>
        </w:rPr>
        <w:t>Системе «</w:t>
      </w:r>
      <w:r w:rsidRPr="00585319">
        <w:rPr>
          <w:rFonts w:ascii="Times New Roman" w:hAnsi="Times New Roman" w:hint="eastAsia"/>
          <w:sz w:val="22"/>
          <w:szCs w:val="22"/>
        </w:rPr>
        <w:t>МТС</w:t>
      </w:r>
      <w:r w:rsidRPr="00585319">
        <w:rPr>
          <w:rFonts w:ascii="Times New Roman" w:hAnsi="Times New Roman"/>
          <w:sz w:val="22"/>
          <w:szCs w:val="22"/>
        </w:rPr>
        <w:t>-</w:t>
      </w:r>
      <w:r w:rsidRPr="00585319">
        <w:rPr>
          <w:rFonts w:ascii="Times New Roman" w:hAnsi="Times New Roman" w:hint="eastAsia"/>
          <w:sz w:val="22"/>
          <w:szCs w:val="22"/>
        </w:rPr>
        <w:t>Бизнес»</w:t>
      </w:r>
      <w:r w:rsidRPr="00585319">
        <w:rPr>
          <w:rFonts w:ascii="Times New Roman" w:hAnsi="Times New Roman"/>
          <w:sz w:val="22"/>
          <w:szCs w:val="22"/>
        </w:rPr>
        <w:t xml:space="preserve"> уведомление </w:t>
      </w:r>
      <w:r>
        <w:rPr>
          <w:rFonts w:ascii="Times New Roman" w:hAnsi="Times New Roman"/>
          <w:sz w:val="22"/>
          <w:szCs w:val="22"/>
        </w:rPr>
        <w:t xml:space="preserve">Банка </w:t>
      </w:r>
      <w:r w:rsidRPr="00585319">
        <w:rPr>
          <w:rFonts w:ascii="Times New Roman" w:hAnsi="Times New Roman"/>
          <w:sz w:val="22"/>
          <w:szCs w:val="22"/>
        </w:rPr>
        <w:t xml:space="preserve">о зачислении </w:t>
      </w:r>
      <w:r>
        <w:rPr>
          <w:rFonts w:ascii="Times New Roman" w:hAnsi="Times New Roman"/>
          <w:sz w:val="22"/>
          <w:szCs w:val="22"/>
        </w:rPr>
        <w:t xml:space="preserve">денежных </w:t>
      </w:r>
      <w:r w:rsidRPr="00585319">
        <w:rPr>
          <w:rFonts w:ascii="Times New Roman" w:hAnsi="Times New Roman"/>
          <w:sz w:val="22"/>
          <w:szCs w:val="22"/>
        </w:rPr>
        <w:t>средств на расчетный счет</w:t>
      </w:r>
      <w:r>
        <w:rPr>
          <w:rFonts w:ascii="Times New Roman" w:hAnsi="Times New Roman"/>
          <w:sz w:val="22"/>
          <w:szCs w:val="22"/>
        </w:rPr>
        <w:t xml:space="preserve">. </w:t>
      </w:r>
      <w:bookmarkEnd w:id="61"/>
    </w:p>
    <w:p w:rsidR="00DF0F42" w:rsidRPr="00C365DC" w:rsidRDefault="00DF0F42" w:rsidP="00AD5C25">
      <w:pPr>
        <w:pStyle w:val="aff1"/>
        <w:numPr>
          <w:ilvl w:val="1"/>
          <w:numId w:val="29"/>
        </w:numPr>
        <w:ind w:left="0" w:firstLine="0"/>
        <w:jc w:val="both"/>
        <w:rPr>
          <w:sz w:val="22"/>
          <w:szCs w:val="22"/>
        </w:rPr>
      </w:pPr>
      <w:r w:rsidRPr="00775A90">
        <w:rPr>
          <w:sz w:val="22"/>
          <w:szCs w:val="22"/>
        </w:rPr>
        <w:t>Для перечисления денежных средств со своего расчетного счета в Банке на счета получателей средств, открытые в Банке или иной кредитной организации</w:t>
      </w:r>
      <w:r>
        <w:rPr>
          <w:sz w:val="22"/>
          <w:szCs w:val="22"/>
        </w:rPr>
        <w:t>,</w:t>
      </w:r>
      <w:r w:rsidRPr="00775A90">
        <w:rPr>
          <w:sz w:val="22"/>
          <w:szCs w:val="22"/>
        </w:rPr>
        <w:t xml:space="preserve"> Клиент имеет техническую возможность </w:t>
      </w:r>
      <w:proofErr w:type="spellStart"/>
      <w:r w:rsidRPr="00775A90">
        <w:rPr>
          <w:sz w:val="22"/>
          <w:szCs w:val="22"/>
        </w:rPr>
        <w:lastRenderedPageBreak/>
        <w:t>автозаполнить</w:t>
      </w:r>
      <w:proofErr w:type="spellEnd"/>
      <w:r w:rsidRPr="00775A90">
        <w:rPr>
          <w:sz w:val="22"/>
          <w:szCs w:val="22"/>
        </w:rPr>
        <w:t xml:space="preserve"> поля расчетного документа</w:t>
      </w:r>
      <w:r w:rsidRPr="00775A90">
        <w:t xml:space="preserve"> </w:t>
      </w:r>
      <w:r w:rsidRPr="00775A90">
        <w:rPr>
          <w:sz w:val="22"/>
          <w:szCs w:val="22"/>
        </w:rPr>
        <w:t>реквизитами счета пол</w:t>
      </w:r>
      <w:r>
        <w:rPr>
          <w:sz w:val="22"/>
          <w:szCs w:val="22"/>
        </w:rPr>
        <w:t xml:space="preserve">учателя </w:t>
      </w:r>
      <w:r w:rsidRPr="00775A90">
        <w:rPr>
          <w:sz w:val="22"/>
          <w:szCs w:val="22"/>
        </w:rPr>
        <w:t>средств</w:t>
      </w:r>
      <w:r>
        <w:rPr>
          <w:sz w:val="22"/>
          <w:szCs w:val="22"/>
        </w:rPr>
        <w:t xml:space="preserve"> </w:t>
      </w:r>
      <w:r w:rsidRPr="00775A90">
        <w:rPr>
          <w:sz w:val="22"/>
          <w:szCs w:val="22"/>
        </w:rPr>
        <w:t>на основании предъявленных на оплату документов (счетов) с</w:t>
      </w:r>
      <w:r>
        <w:t xml:space="preserve"> </w:t>
      </w:r>
      <w:r w:rsidRPr="00775A90">
        <w:rPr>
          <w:sz w:val="22"/>
          <w:szCs w:val="22"/>
        </w:rPr>
        <w:t>QR-кодом, содержащим в кодированном виде реквизиты счета получателя средств в порядке, указанном в н</w:t>
      </w:r>
      <w:r>
        <w:rPr>
          <w:sz w:val="22"/>
          <w:szCs w:val="22"/>
        </w:rPr>
        <w:t>астоящем пункте Правил.</w:t>
      </w:r>
      <w:r w:rsidR="00414512" w:rsidRPr="00414512">
        <w:t xml:space="preserve"> </w:t>
      </w:r>
      <w:r w:rsidR="00414512" w:rsidRPr="00414512">
        <w:rPr>
          <w:sz w:val="22"/>
          <w:szCs w:val="22"/>
        </w:rPr>
        <w:t xml:space="preserve">Этот функционал </w:t>
      </w:r>
      <w:r w:rsidR="00414512" w:rsidRPr="00C365DC">
        <w:rPr>
          <w:sz w:val="22"/>
          <w:szCs w:val="22"/>
        </w:rPr>
        <w:t xml:space="preserve">Системы доступен Уполномоченному лицу и Пользователям, обладающим </w:t>
      </w:r>
      <w:r w:rsidR="00DB253D" w:rsidRPr="00C365DC">
        <w:rPr>
          <w:sz w:val="22"/>
          <w:szCs w:val="22"/>
        </w:rPr>
        <w:t xml:space="preserve">полномочиями </w:t>
      </w:r>
      <w:r w:rsidR="00414512" w:rsidRPr="00C365DC">
        <w:rPr>
          <w:sz w:val="22"/>
          <w:szCs w:val="22"/>
        </w:rPr>
        <w:t>подпис</w:t>
      </w:r>
      <w:r w:rsidR="00DB253D" w:rsidRPr="00C365DC">
        <w:rPr>
          <w:sz w:val="22"/>
          <w:szCs w:val="22"/>
        </w:rPr>
        <w:t xml:space="preserve">ания электронных </w:t>
      </w:r>
      <w:r w:rsidR="00414512" w:rsidRPr="00C365DC">
        <w:rPr>
          <w:sz w:val="22"/>
          <w:szCs w:val="22"/>
        </w:rPr>
        <w:t>документов в Системе.</w:t>
      </w:r>
    </w:p>
    <w:p w:rsidR="00DF0F42" w:rsidRDefault="00DF0F42" w:rsidP="00DF0F42">
      <w:pPr>
        <w:jc w:val="both"/>
        <w:rPr>
          <w:sz w:val="22"/>
          <w:szCs w:val="22"/>
        </w:rPr>
      </w:pPr>
      <w:r>
        <w:rPr>
          <w:sz w:val="22"/>
          <w:szCs w:val="22"/>
        </w:rPr>
        <w:t xml:space="preserve">                  </w:t>
      </w:r>
      <w:r w:rsidRPr="0021025A">
        <w:rPr>
          <w:sz w:val="22"/>
          <w:szCs w:val="22"/>
        </w:rPr>
        <w:t xml:space="preserve">Для использования функциональности распознавания QR–кода </w:t>
      </w:r>
      <w:r>
        <w:rPr>
          <w:b/>
          <w:bCs/>
          <w:sz w:val="22"/>
          <w:szCs w:val="22"/>
        </w:rPr>
        <w:t xml:space="preserve">при перечислении </w:t>
      </w:r>
      <w:r w:rsidRPr="0021025A">
        <w:rPr>
          <w:b/>
          <w:bCs/>
          <w:sz w:val="22"/>
          <w:szCs w:val="22"/>
        </w:rPr>
        <w:t>Клиентом</w:t>
      </w:r>
      <w:r>
        <w:rPr>
          <w:sz w:val="22"/>
          <w:szCs w:val="22"/>
        </w:rPr>
        <w:t xml:space="preserve"> денежных средств</w:t>
      </w:r>
      <w:r w:rsidR="0027211B">
        <w:rPr>
          <w:sz w:val="22"/>
          <w:szCs w:val="22"/>
        </w:rPr>
        <w:t xml:space="preserve"> в </w:t>
      </w:r>
      <w:r w:rsidR="005D7FFB">
        <w:rPr>
          <w:sz w:val="22"/>
          <w:szCs w:val="22"/>
        </w:rPr>
        <w:t xml:space="preserve">российских </w:t>
      </w:r>
      <w:r w:rsidR="0027211B">
        <w:rPr>
          <w:sz w:val="22"/>
          <w:szCs w:val="22"/>
        </w:rPr>
        <w:t>рублях</w:t>
      </w:r>
      <w:r w:rsidR="005D7FFB">
        <w:rPr>
          <w:sz w:val="22"/>
          <w:szCs w:val="22"/>
        </w:rPr>
        <w:t xml:space="preserve"> </w:t>
      </w:r>
      <w:r>
        <w:rPr>
          <w:sz w:val="22"/>
          <w:szCs w:val="22"/>
        </w:rPr>
        <w:t xml:space="preserve">со </w:t>
      </w:r>
      <w:r w:rsidRPr="0021025A">
        <w:rPr>
          <w:sz w:val="22"/>
          <w:szCs w:val="22"/>
        </w:rPr>
        <w:t>своего расчетно</w:t>
      </w:r>
      <w:r>
        <w:rPr>
          <w:sz w:val="22"/>
          <w:szCs w:val="22"/>
        </w:rPr>
        <w:t xml:space="preserve">го счета в Банке на счета, открытые </w:t>
      </w:r>
      <w:r w:rsidRPr="0021025A">
        <w:rPr>
          <w:sz w:val="22"/>
          <w:szCs w:val="22"/>
        </w:rPr>
        <w:t xml:space="preserve">в </w:t>
      </w:r>
      <w:r>
        <w:rPr>
          <w:sz w:val="22"/>
          <w:szCs w:val="22"/>
        </w:rPr>
        <w:t xml:space="preserve">Банке или </w:t>
      </w:r>
      <w:r w:rsidRPr="0021025A">
        <w:rPr>
          <w:sz w:val="22"/>
          <w:szCs w:val="22"/>
        </w:rPr>
        <w:t>иной кредитной организации</w:t>
      </w:r>
      <w:r>
        <w:rPr>
          <w:sz w:val="22"/>
          <w:szCs w:val="22"/>
        </w:rPr>
        <w:t>,</w:t>
      </w:r>
      <w:r w:rsidRPr="0021025A">
        <w:rPr>
          <w:sz w:val="22"/>
          <w:szCs w:val="22"/>
        </w:rPr>
        <w:t xml:space="preserve"> </w:t>
      </w:r>
      <w:r w:rsidR="0027211B">
        <w:rPr>
          <w:sz w:val="22"/>
          <w:szCs w:val="22"/>
        </w:rPr>
        <w:t xml:space="preserve">расположенной на территории Российской Федерации, </w:t>
      </w:r>
      <w:r w:rsidRPr="0021025A">
        <w:rPr>
          <w:b/>
          <w:bCs/>
          <w:sz w:val="22"/>
          <w:szCs w:val="22"/>
        </w:rPr>
        <w:t>Клиент:</w:t>
      </w:r>
      <w:r w:rsidRPr="0021025A">
        <w:rPr>
          <w:sz w:val="22"/>
          <w:szCs w:val="22"/>
        </w:rPr>
        <w:t xml:space="preserve"> </w:t>
      </w:r>
    </w:p>
    <w:p w:rsidR="00DF0F42" w:rsidRPr="003756DE" w:rsidRDefault="00DF0F42" w:rsidP="00AD5C25">
      <w:pPr>
        <w:pStyle w:val="aff1"/>
        <w:numPr>
          <w:ilvl w:val="0"/>
          <w:numId w:val="30"/>
        </w:numPr>
        <w:contextualSpacing/>
        <w:jc w:val="both"/>
        <w:rPr>
          <w:sz w:val="22"/>
          <w:szCs w:val="22"/>
        </w:rPr>
      </w:pPr>
      <w:r>
        <w:rPr>
          <w:sz w:val="22"/>
          <w:szCs w:val="22"/>
        </w:rPr>
        <w:t>в мобильном приложении к</w:t>
      </w:r>
      <w:r w:rsidRPr="00B31863">
        <w:rPr>
          <w:sz w:val="22"/>
          <w:szCs w:val="22"/>
        </w:rPr>
        <w:t xml:space="preserve"> ДБО «МТС-Бизнес» </w:t>
      </w:r>
      <w:r>
        <w:rPr>
          <w:sz w:val="22"/>
          <w:szCs w:val="22"/>
        </w:rPr>
        <w:t>активирует</w:t>
      </w:r>
      <w:r w:rsidRPr="003756DE">
        <w:rPr>
          <w:sz w:val="22"/>
          <w:szCs w:val="22"/>
        </w:rPr>
        <w:t xml:space="preserve"> опцию оплаты по QR-коду</w:t>
      </w:r>
      <w:r w:rsidRPr="00B31863">
        <w:rPr>
          <w:sz w:val="22"/>
          <w:szCs w:val="22"/>
        </w:rPr>
        <w:t>;</w:t>
      </w:r>
    </w:p>
    <w:p w:rsidR="00DF0F42" w:rsidRDefault="00DF0F42" w:rsidP="00AD5C25">
      <w:pPr>
        <w:pStyle w:val="aff1"/>
        <w:numPr>
          <w:ilvl w:val="0"/>
          <w:numId w:val="30"/>
        </w:numPr>
        <w:contextualSpacing/>
        <w:jc w:val="both"/>
        <w:rPr>
          <w:sz w:val="22"/>
          <w:szCs w:val="22"/>
        </w:rPr>
      </w:pPr>
      <w:r>
        <w:rPr>
          <w:sz w:val="22"/>
          <w:szCs w:val="22"/>
        </w:rPr>
        <w:t xml:space="preserve">сканирует </w:t>
      </w:r>
      <w:r>
        <w:rPr>
          <w:sz w:val="22"/>
          <w:szCs w:val="22"/>
          <w:lang w:val="en-US"/>
        </w:rPr>
        <w:t>QR</w:t>
      </w:r>
      <w:r>
        <w:rPr>
          <w:sz w:val="22"/>
          <w:szCs w:val="22"/>
        </w:rPr>
        <w:t>-код</w:t>
      </w:r>
      <w:r w:rsidRPr="00FF0108">
        <w:rPr>
          <w:sz w:val="22"/>
          <w:szCs w:val="22"/>
        </w:rPr>
        <w:t xml:space="preserve">, </w:t>
      </w:r>
      <w:r>
        <w:rPr>
          <w:sz w:val="22"/>
          <w:szCs w:val="22"/>
        </w:rPr>
        <w:t>используя камеру мобильного устройства, либо</w:t>
      </w:r>
      <w:r w:rsidRPr="003756DE">
        <w:rPr>
          <w:sz w:val="22"/>
          <w:szCs w:val="22"/>
        </w:rPr>
        <w:t xml:space="preserve"> загружает </w:t>
      </w:r>
      <w:r>
        <w:rPr>
          <w:sz w:val="22"/>
          <w:szCs w:val="22"/>
        </w:rPr>
        <w:t>заранее сохраненную</w:t>
      </w:r>
      <w:r w:rsidRPr="003756DE">
        <w:rPr>
          <w:sz w:val="22"/>
          <w:szCs w:val="22"/>
        </w:rPr>
        <w:t xml:space="preserve"> в фотогалерее своего мобильного устройства </w:t>
      </w:r>
      <w:r>
        <w:rPr>
          <w:sz w:val="22"/>
          <w:szCs w:val="22"/>
        </w:rPr>
        <w:t>электронную версию файла, содержащего</w:t>
      </w:r>
      <w:r>
        <w:t xml:space="preserve"> </w:t>
      </w:r>
      <w:r w:rsidRPr="003756DE">
        <w:rPr>
          <w:sz w:val="22"/>
          <w:szCs w:val="22"/>
        </w:rPr>
        <w:t>QR-код;</w:t>
      </w:r>
    </w:p>
    <w:p w:rsidR="00DF0F42" w:rsidRDefault="00DF0F42" w:rsidP="00AD5C25">
      <w:pPr>
        <w:pStyle w:val="aff1"/>
        <w:numPr>
          <w:ilvl w:val="0"/>
          <w:numId w:val="30"/>
        </w:numPr>
        <w:contextualSpacing/>
        <w:jc w:val="both"/>
        <w:rPr>
          <w:sz w:val="22"/>
          <w:szCs w:val="22"/>
        </w:rPr>
      </w:pPr>
      <w:r w:rsidRPr="003756DE">
        <w:rPr>
          <w:sz w:val="22"/>
          <w:szCs w:val="22"/>
        </w:rPr>
        <w:t>инициирует формирование в ДБО распоряжения на перечи</w:t>
      </w:r>
      <w:r>
        <w:rPr>
          <w:sz w:val="22"/>
          <w:szCs w:val="22"/>
        </w:rPr>
        <w:t xml:space="preserve">сление денежных средств </w:t>
      </w:r>
      <w:r w:rsidRPr="003756DE">
        <w:rPr>
          <w:sz w:val="22"/>
          <w:szCs w:val="22"/>
        </w:rPr>
        <w:t xml:space="preserve">получателю по реквизитам, </w:t>
      </w:r>
      <w:r>
        <w:rPr>
          <w:sz w:val="22"/>
          <w:szCs w:val="22"/>
        </w:rPr>
        <w:t>заполненным путем распознавания QR-кода.</w:t>
      </w:r>
    </w:p>
    <w:p w:rsidR="00DF0F42" w:rsidRPr="0021025A" w:rsidRDefault="00DF0F42" w:rsidP="00DF0F42">
      <w:pPr>
        <w:jc w:val="both"/>
        <w:rPr>
          <w:sz w:val="22"/>
          <w:szCs w:val="22"/>
        </w:rPr>
      </w:pPr>
    </w:p>
    <w:p w:rsidR="00DF0F42" w:rsidRDefault="00DF0F42" w:rsidP="00DF0F42">
      <w:pPr>
        <w:jc w:val="both"/>
        <w:rPr>
          <w:sz w:val="22"/>
          <w:szCs w:val="22"/>
        </w:rPr>
      </w:pPr>
      <w:r w:rsidRPr="0021025A">
        <w:rPr>
          <w:sz w:val="22"/>
          <w:szCs w:val="22"/>
        </w:rPr>
        <w:t xml:space="preserve">                 QR-код генерирует актуальные реквизиты счета Клиента в ПАО «МТС-Банк» при каждом переходе Клиента в опцию «Пополнить» или в опцию «Реквизиты» мобильного приложения Системы «МТС-Бизнес».</w:t>
      </w:r>
    </w:p>
    <w:p w:rsidR="00DD5FA1" w:rsidRPr="00D4548B" w:rsidRDefault="002C183D" w:rsidP="00DC5B64">
      <w:pPr>
        <w:pStyle w:val="aff1"/>
        <w:widowControl w:val="0"/>
        <w:numPr>
          <w:ilvl w:val="1"/>
          <w:numId w:val="29"/>
        </w:numPr>
        <w:tabs>
          <w:tab w:val="left" w:pos="0"/>
          <w:tab w:val="left" w:pos="993"/>
          <w:tab w:val="left" w:pos="1134"/>
        </w:tabs>
        <w:spacing w:before="240"/>
        <w:ind w:left="0" w:firstLine="0"/>
        <w:jc w:val="both"/>
        <w:rPr>
          <w:sz w:val="22"/>
          <w:szCs w:val="22"/>
        </w:rPr>
      </w:pPr>
      <w:r>
        <w:rPr>
          <w:sz w:val="22"/>
          <w:szCs w:val="22"/>
        </w:rPr>
        <w:t>В соответствии с Правилами для сервиса «Налоговая копилка»</w:t>
      </w:r>
      <w:r>
        <w:rPr>
          <w:rStyle w:val="af5"/>
          <w:sz w:val="22"/>
          <w:szCs w:val="22"/>
        </w:rPr>
        <w:footnoteReference w:customMarkFollows="1" w:id="24"/>
        <w:t>16</w:t>
      </w:r>
      <w:r>
        <w:rPr>
          <w:sz w:val="22"/>
          <w:szCs w:val="22"/>
        </w:rPr>
        <w:t xml:space="preserve"> банковский счет для сервиса «Налоговая копилка» может быть открыт только Клиенту МБ – резиденту РФ. </w:t>
      </w:r>
      <w:r w:rsidR="00DD5FA1" w:rsidRPr="00D4548B">
        <w:rPr>
          <w:sz w:val="22"/>
          <w:szCs w:val="22"/>
        </w:rPr>
        <w:t xml:space="preserve">В целях оформления и предоставления в Банк в электронном виде Заявления о присоединении к Правилам </w:t>
      </w:r>
      <w:r w:rsidR="00DD5FA1" w:rsidRPr="00D4548B">
        <w:rPr>
          <w:b/>
          <w:sz w:val="22"/>
          <w:szCs w:val="22"/>
        </w:rPr>
        <w:t>для сервиса «Налоговая копилка»</w:t>
      </w:r>
      <w:r w:rsidR="00DC5B64">
        <w:rPr>
          <w:sz w:val="22"/>
          <w:szCs w:val="22"/>
        </w:rPr>
        <w:t xml:space="preserve"> </w:t>
      </w:r>
      <w:r w:rsidR="00DD5FA1" w:rsidRPr="00D4548B">
        <w:rPr>
          <w:sz w:val="22"/>
          <w:szCs w:val="22"/>
        </w:rPr>
        <w:t>Уполномоченное лицо Клиента МБ активирует в Системе</w:t>
      </w:r>
      <w:r w:rsidR="003674A5" w:rsidRPr="00D4548B">
        <w:rPr>
          <w:sz w:val="22"/>
          <w:szCs w:val="22"/>
        </w:rPr>
        <w:t xml:space="preserve"> «МТС-Бизнес»</w:t>
      </w:r>
      <w:r w:rsidR="00DD5FA1" w:rsidRPr="00D4548B">
        <w:rPr>
          <w:sz w:val="22"/>
          <w:szCs w:val="22"/>
        </w:rPr>
        <w:t xml:space="preserve"> опцию «Налоговая копилка». </w:t>
      </w:r>
      <w:r w:rsidR="00490597" w:rsidRPr="00D4548B">
        <w:rPr>
          <w:sz w:val="22"/>
          <w:szCs w:val="22"/>
        </w:rPr>
        <w:t>В</w:t>
      </w:r>
      <w:r w:rsidR="00DD5FA1" w:rsidRPr="00D4548B">
        <w:rPr>
          <w:sz w:val="22"/>
          <w:szCs w:val="22"/>
        </w:rPr>
        <w:t xml:space="preserve"> соответствующих полях сформированного</w:t>
      </w:r>
      <w:r w:rsidR="003674A5" w:rsidRPr="00D4548B">
        <w:rPr>
          <w:sz w:val="22"/>
          <w:szCs w:val="22"/>
        </w:rPr>
        <w:t xml:space="preserve"> в электронном виде </w:t>
      </w:r>
      <w:r w:rsidR="00DD5FA1" w:rsidRPr="00D4548B">
        <w:rPr>
          <w:sz w:val="22"/>
          <w:szCs w:val="22"/>
        </w:rPr>
        <w:t>Заявления</w:t>
      </w:r>
      <w:r w:rsidR="00490597" w:rsidRPr="00D4548B">
        <w:rPr>
          <w:sz w:val="22"/>
          <w:szCs w:val="22"/>
        </w:rPr>
        <w:t xml:space="preserve"> отражаются ИНН, наименование Клиента МБ, ФИО, Зарегистрированный номер телефона и Адрес электронной почты Уполномоченного лица Клиента МБ</w:t>
      </w:r>
      <w:r w:rsidR="00DD5FA1" w:rsidRPr="00D4548B">
        <w:rPr>
          <w:sz w:val="22"/>
          <w:szCs w:val="22"/>
        </w:rPr>
        <w:t xml:space="preserve">. В случае, если на основании оформленного Клиентом МБ в Системе Заявления о присоединении к Правилам открытия счета для сервиса «Налоговая копилка» банковский счет для сервиса «Налоговая копилка» не открыт по причине необходимости предоставления в Банк недостающих документов, Клиент МБ имеет техническую возможность оформить повторное Заявление в соответствующей опции Системы </w:t>
      </w:r>
      <w:r w:rsidR="00B70442" w:rsidRPr="00D4548B">
        <w:rPr>
          <w:sz w:val="22"/>
          <w:szCs w:val="22"/>
        </w:rPr>
        <w:t xml:space="preserve">не ранее чем </w:t>
      </w:r>
      <w:r w:rsidR="00DD5FA1" w:rsidRPr="00D4548B">
        <w:rPr>
          <w:sz w:val="22"/>
          <w:szCs w:val="22"/>
        </w:rPr>
        <w:t>через 3 (Три) календарных дня с момента оформления первого Заявления в Системе. Заявление о расторжении Договора и закрытии счета «Налоговая копилка» доступно Клиенту</w:t>
      </w:r>
      <w:r w:rsidR="00B70442" w:rsidRPr="00D4548B">
        <w:rPr>
          <w:sz w:val="22"/>
          <w:szCs w:val="22"/>
        </w:rPr>
        <w:t xml:space="preserve"> МБ </w:t>
      </w:r>
      <w:r w:rsidR="00DD5FA1" w:rsidRPr="00D4548B">
        <w:rPr>
          <w:sz w:val="22"/>
          <w:szCs w:val="22"/>
        </w:rPr>
        <w:t>для оформления в системе однократно.</w:t>
      </w:r>
    </w:p>
    <w:p w:rsidR="00AF699B" w:rsidRDefault="00414512" w:rsidP="00AD5C25">
      <w:pPr>
        <w:widowControl w:val="0"/>
        <w:numPr>
          <w:ilvl w:val="1"/>
          <w:numId w:val="29"/>
        </w:numPr>
        <w:tabs>
          <w:tab w:val="left" w:pos="0"/>
          <w:tab w:val="left" w:pos="567"/>
          <w:tab w:val="left" w:pos="993"/>
          <w:tab w:val="left" w:pos="1134"/>
        </w:tabs>
        <w:spacing w:before="240" w:after="120"/>
        <w:ind w:left="0" w:firstLine="0"/>
        <w:jc w:val="both"/>
        <w:rPr>
          <w:sz w:val="22"/>
          <w:szCs w:val="22"/>
        </w:rPr>
      </w:pPr>
      <w:r>
        <w:rPr>
          <w:sz w:val="22"/>
          <w:szCs w:val="22"/>
        </w:rPr>
        <w:t xml:space="preserve">Уполномоченному лицу </w:t>
      </w:r>
      <w:r w:rsidR="00B70442">
        <w:rPr>
          <w:sz w:val="22"/>
          <w:szCs w:val="22"/>
        </w:rPr>
        <w:t>Клиент</w:t>
      </w:r>
      <w:r>
        <w:rPr>
          <w:sz w:val="22"/>
          <w:szCs w:val="22"/>
        </w:rPr>
        <w:t>а</w:t>
      </w:r>
      <w:r w:rsidR="00B70442">
        <w:rPr>
          <w:sz w:val="22"/>
          <w:szCs w:val="22"/>
        </w:rPr>
        <w:t xml:space="preserve"> МБ, открывшему расчетный счет для сервиса «Налоговая копилка» в системе «МТС-Бизнес» доступна информация о сервисе «Налоговая копилка» и о </w:t>
      </w:r>
      <w:bookmarkStart w:id="62" w:name="_Hlk124864190"/>
      <w:r w:rsidR="00B70442">
        <w:rPr>
          <w:sz w:val="22"/>
          <w:szCs w:val="22"/>
        </w:rPr>
        <w:t xml:space="preserve">размере процентных ставок, начисляемых </w:t>
      </w:r>
      <w:r w:rsidR="002C750B">
        <w:rPr>
          <w:sz w:val="22"/>
          <w:szCs w:val="22"/>
        </w:rPr>
        <w:t xml:space="preserve">и выплачиваемых </w:t>
      </w:r>
      <w:r w:rsidR="00B70442">
        <w:rPr>
          <w:sz w:val="22"/>
          <w:szCs w:val="22"/>
        </w:rPr>
        <w:t xml:space="preserve">Банком на остаток по счету для сервиса </w:t>
      </w:r>
      <w:r w:rsidR="002C750B">
        <w:rPr>
          <w:sz w:val="22"/>
          <w:szCs w:val="22"/>
        </w:rPr>
        <w:t>«</w:t>
      </w:r>
      <w:r w:rsidR="00490597">
        <w:rPr>
          <w:sz w:val="22"/>
          <w:szCs w:val="22"/>
        </w:rPr>
        <w:t>Н</w:t>
      </w:r>
      <w:r w:rsidR="002C750B">
        <w:rPr>
          <w:sz w:val="22"/>
          <w:szCs w:val="22"/>
        </w:rPr>
        <w:t>алоговая копилка».</w:t>
      </w:r>
      <w:r w:rsidR="003674A5">
        <w:rPr>
          <w:sz w:val="22"/>
          <w:szCs w:val="22"/>
        </w:rPr>
        <w:t xml:space="preserve"> </w:t>
      </w:r>
      <w:bookmarkEnd w:id="62"/>
      <w:r w:rsidR="00490597">
        <w:rPr>
          <w:sz w:val="22"/>
          <w:szCs w:val="22"/>
        </w:rPr>
        <w:t xml:space="preserve"> </w:t>
      </w:r>
      <w:r w:rsidR="00AF699B" w:rsidRPr="00AF699B">
        <w:rPr>
          <w:sz w:val="22"/>
          <w:szCs w:val="22"/>
        </w:rPr>
        <w:t>После подготовки ЭД Уполномоченным лицом Клиента производится его подписание ПЭП и отправка в Банк по каналам связи. Порядок подготовки, контроля и отправки электронных документов в Банк подробно описан в документации на программное обеспечение Системы «МТС-Бизнес».</w:t>
      </w:r>
    </w:p>
    <w:p w:rsidR="00CE46F8" w:rsidRPr="00EA2429" w:rsidRDefault="002A33B7" w:rsidP="00AD5C25">
      <w:pPr>
        <w:widowControl w:val="0"/>
        <w:numPr>
          <w:ilvl w:val="1"/>
          <w:numId w:val="29"/>
        </w:numPr>
        <w:tabs>
          <w:tab w:val="left" w:pos="0"/>
          <w:tab w:val="left" w:pos="567"/>
          <w:tab w:val="left" w:pos="993"/>
          <w:tab w:val="left" w:pos="1134"/>
        </w:tabs>
        <w:spacing w:before="240" w:after="120"/>
        <w:ind w:left="0" w:firstLine="0"/>
        <w:jc w:val="both"/>
        <w:rPr>
          <w:sz w:val="22"/>
          <w:szCs w:val="22"/>
        </w:rPr>
      </w:pPr>
      <w:bookmarkStart w:id="63" w:name="_Hlk128677265"/>
      <w:r w:rsidRPr="00EA2429">
        <w:rPr>
          <w:sz w:val="22"/>
          <w:szCs w:val="22"/>
        </w:rPr>
        <w:t xml:space="preserve">Уполномоченное </w:t>
      </w:r>
      <w:r w:rsidR="00CE46F8" w:rsidRPr="00EA2429">
        <w:rPr>
          <w:sz w:val="22"/>
          <w:szCs w:val="22"/>
        </w:rPr>
        <w:t xml:space="preserve"> лицо Клиента</w:t>
      </w:r>
      <w:r w:rsidR="00D476EA">
        <w:rPr>
          <w:sz w:val="22"/>
          <w:szCs w:val="22"/>
        </w:rPr>
        <w:t xml:space="preserve">/Пользователь, обладающий </w:t>
      </w:r>
      <w:r w:rsidR="00DB253D">
        <w:rPr>
          <w:sz w:val="22"/>
          <w:szCs w:val="22"/>
        </w:rPr>
        <w:t xml:space="preserve">полномочиями </w:t>
      </w:r>
      <w:r w:rsidR="00D476EA">
        <w:rPr>
          <w:sz w:val="22"/>
          <w:szCs w:val="22"/>
        </w:rPr>
        <w:t>подпис</w:t>
      </w:r>
      <w:r w:rsidR="00DB253D">
        <w:rPr>
          <w:sz w:val="22"/>
          <w:szCs w:val="22"/>
        </w:rPr>
        <w:t>ания</w:t>
      </w:r>
      <w:r w:rsidR="00D476EA">
        <w:rPr>
          <w:sz w:val="22"/>
          <w:szCs w:val="22"/>
        </w:rPr>
        <w:t xml:space="preserve"> </w:t>
      </w:r>
      <w:r w:rsidR="00DB253D">
        <w:rPr>
          <w:sz w:val="22"/>
          <w:szCs w:val="22"/>
        </w:rPr>
        <w:t xml:space="preserve">электронных </w:t>
      </w:r>
      <w:r w:rsidR="00D476EA">
        <w:rPr>
          <w:sz w:val="22"/>
          <w:szCs w:val="22"/>
        </w:rPr>
        <w:t>документов,</w:t>
      </w:r>
      <w:r w:rsidR="00CE46F8" w:rsidRPr="00EA2429">
        <w:rPr>
          <w:sz w:val="22"/>
          <w:szCs w:val="22"/>
        </w:rPr>
        <w:t xml:space="preserve"> в Системе «МТС-Бизнес» с использованием опций «Создать» - «Выставить счет» имеет возможность </w:t>
      </w:r>
      <w:r w:rsidR="00CE46F8" w:rsidRPr="002003CA">
        <w:rPr>
          <w:b/>
          <w:sz w:val="22"/>
          <w:szCs w:val="22"/>
        </w:rPr>
        <w:t>сформировать счет на оплату товаров</w:t>
      </w:r>
      <w:r w:rsidR="00CE46F8" w:rsidRPr="00EA2429">
        <w:rPr>
          <w:sz w:val="22"/>
          <w:szCs w:val="22"/>
        </w:rPr>
        <w:t xml:space="preserve"> / услуг для передачи его контрагенту в электронном виде на адрес его электронной почты. Типовая форма счета на оплату содержит реквизиты ПАО «МТС-Банк», наименование, ИНН, адрес регистрации получателя средств (поставщика), а также доступные для заполнения Уполномоченным лицом Клиента поля: </w:t>
      </w:r>
    </w:p>
    <w:p w:rsidR="00CE46F8" w:rsidRPr="00CE46F8" w:rsidRDefault="00CE46F8" w:rsidP="00AD5C25">
      <w:pPr>
        <w:pStyle w:val="aff1"/>
        <w:numPr>
          <w:ilvl w:val="0"/>
          <w:numId w:val="37"/>
        </w:numPr>
        <w:jc w:val="both"/>
        <w:rPr>
          <w:sz w:val="22"/>
          <w:szCs w:val="22"/>
        </w:rPr>
      </w:pPr>
      <w:r w:rsidRPr="00CE46F8">
        <w:rPr>
          <w:sz w:val="22"/>
          <w:szCs w:val="22"/>
        </w:rPr>
        <w:lastRenderedPageBreak/>
        <w:t xml:space="preserve">Реквизиты счета на оплату (№, дата формирования); </w:t>
      </w:r>
    </w:p>
    <w:p w:rsidR="00CE46F8" w:rsidRPr="00CE46F8" w:rsidRDefault="00CE46F8" w:rsidP="00AD5C25">
      <w:pPr>
        <w:pStyle w:val="aff1"/>
        <w:numPr>
          <w:ilvl w:val="0"/>
          <w:numId w:val="37"/>
        </w:numPr>
        <w:jc w:val="both"/>
        <w:rPr>
          <w:sz w:val="22"/>
          <w:szCs w:val="22"/>
        </w:rPr>
      </w:pPr>
      <w:r w:rsidRPr="00CE46F8">
        <w:rPr>
          <w:sz w:val="22"/>
          <w:szCs w:val="22"/>
        </w:rPr>
        <w:t>Наименование, ИНН, адрес регистрации плательщика;</w:t>
      </w:r>
    </w:p>
    <w:p w:rsidR="00CE46F8" w:rsidRPr="00CE46F8" w:rsidRDefault="00CE46F8" w:rsidP="00AD5C25">
      <w:pPr>
        <w:pStyle w:val="aff1"/>
        <w:numPr>
          <w:ilvl w:val="0"/>
          <w:numId w:val="37"/>
        </w:numPr>
        <w:jc w:val="both"/>
        <w:rPr>
          <w:sz w:val="22"/>
          <w:szCs w:val="22"/>
        </w:rPr>
      </w:pPr>
      <w:r w:rsidRPr="00CE46F8">
        <w:rPr>
          <w:sz w:val="22"/>
          <w:szCs w:val="22"/>
        </w:rPr>
        <w:t>Информаци</w:t>
      </w:r>
      <w:r w:rsidR="00F6345F">
        <w:rPr>
          <w:sz w:val="22"/>
          <w:szCs w:val="22"/>
        </w:rPr>
        <w:t>я</w:t>
      </w:r>
      <w:r w:rsidRPr="00CE46F8">
        <w:rPr>
          <w:sz w:val="22"/>
          <w:szCs w:val="22"/>
        </w:rPr>
        <w:t xml:space="preserve"> о товаре/услуге</w:t>
      </w:r>
      <w:r w:rsidR="00F6345F">
        <w:rPr>
          <w:sz w:val="22"/>
          <w:szCs w:val="22"/>
        </w:rPr>
        <w:t xml:space="preserve"> и его стоимости</w:t>
      </w:r>
      <w:r w:rsidRPr="00CE46F8">
        <w:rPr>
          <w:sz w:val="22"/>
          <w:szCs w:val="22"/>
        </w:rPr>
        <w:t>: наименование, единица измерения, количество, ставка НДС, сумма;</w:t>
      </w:r>
    </w:p>
    <w:p w:rsidR="00CE46F8" w:rsidRPr="00CE46F8" w:rsidRDefault="00CE46F8" w:rsidP="00AD5C25">
      <w:pPr>
        <w:pStyle w:val="aff1"/>
        <w:numPr>
          <w:ilvl w:val="0"/>
          <w:numId w:val="37"/>
        </w:numPr>
        <w:jc w:val="both"/>
        <w:rPr>
          <w:sz w:val="22"/>
          <w:szCs w:val="22"/>
        </w:rPr>
      </w:pPr>
      <w:r w:rsidRPr="00CE46F8">
        <w:rPr>
          <w:sz w:val="22"/>
          <w:szCs w:val="22"/>
        </w:rPr>
        <w:t>Итоговая сумма к оплате (с учетом НДС);</w:t>
      </w:r>
    </w:p>
    <w:p w:rsidR="00CE46F8" w:rsidRPr="00CE46F8" w:rsidRDefault="00CE46F8" w:rsidP="00AD5C25">
      <w:pPr>
        <w:pStyle w:val="aff1"/>
        <w:numPr>
          <w:ilvl w:val="0"/>
          <w:numId w:val="37"/>
        </w:numPr>
        <w:jc w:val="both"/>
        <w:rPr>
          <w:sz w:val="22"/>
          <w:szCs w:val="22"/>
        </w:rPr>
      </w:pPr>
      <w:r w:rsidRPr="00CE46F8">
        <w:rPr>
          <w:sz w:val="22"/>
          <w:szCs w:val="22"/>
        </w:rPr>
        <w:t>Сумма НДС;</w:t>
      </w:r>
    </w:p>
    <w:p w:rsidR="00CE46F8" w:rsidRPr="00CE46F8" w:rsidRDefault="00CE46F8" w:rsidP="00CE46F8">
      <w:pPr>
        <w:ind w:left="360" w:firstLine="348"/>
        <w:jc w:val="both"/>
        <w:rPr>
          <w:sz w:val="22"/>
          <w:szCs w:val="22"/>
        </w:rPr>
      </w:pPr>
      <w:r w:rsidRPr="00CE46F8">
        <w:rPr>
          <w:sz w:val="22"/>
          <w:szCs w:val="22"/>
        </w:rPr>
        <w:t>Счет на оплату формируется при условии заполнения всех предусмотренных полей.  За правильное заполнение полей счета на оплату несет ответственность Клиент.</w:t>
      </w:r>
    </w:p>
    <w:p w:rsidR="00CE46F8" w:rsidRPr="00CE46F8" w:rsidRDefault="00CE46F8" w:rsidP="00CE46F8">
      <w:pPr>
        <w:ind w:left="360" w:firstLine="348"/>
        <w:jc w:val="both"/>
        <w:rPr>
          <w:sz w:val="22"/>
          <w:szCs w:val="22"/>
        </w:rPr>
      </w:pPr>
      <w:r w:rsidRPr="00CE46F8">
        <w:rPr>
          <w:sz w:val="22"/>
          <w:szCs w:val="22"/>
        </w:rPr>
        <w:t xml:space="preserve">При инициации отправки сформированного счета на оплату в Системе формируется запрос в Банк, в ответ на который Уполномоченное лицо Клиента получает от Банка на свой  Зарегистрированный номер SMS сообщение, содержащее одноразовый код, и сообщает его Банку путем ввода одноразового кода в диалоговое окно Системы. При совпадении кода счет на оплату </w:t>
      </w:r>
      <w:r>
        <w:rPr>
          <w:sz w:val="22"/>
          <w:szCs w:val="22"/>
        </w:rPr>
        <w:t>является подписанным электронной подписью</w:t>
      </w:r>
      <w:r w:rsidRPr="00CE46F8">
        <w:rPr>
          <w:sz w:val="22"/>
          <w:szCs w:val="22"/>
        </w:rPr>
        <w:t xml:space="preserve"> Уполномоченного лица Клиента в Системе ДБО «МТС-Бизнес». Счет на оплату</w:t>
      </w:r>
      <w:r>
        <w:rPr>
          <w:sz w:val="22"/>
          <w:szCs w:val="22"/>
        </w:rPr>
        <w:t xml:space="preserve"> </w:t>
      </w:r>
      <w:r w:rsidRPr="00CE46F8">
        <w:rPr>
          <w:sz w:val="22"/>
          <w:szCs w:val="22"/>
        </w:rPr>
        <w:t>в электронном виде передается на указанный в нем адрес электронной почты плательщика.</w:t>
      </w:r>
      <w:r>
        <w:rPr>
          <w:sz w:val="22"/>
          <w:szCs w:val="22"/>
        </w:rPr>
        <w:t xml:space="preserve"> </w:t>
      </w:r>
    </w:p>
    <w:p w:rsidR="00CE46F8" w:rsidRPr="00CE46F8" w:rsidRDefault="00CE46F8" w:rsidP="00CE46F8">
      <w:pPr>
        <w:jc w:val="both"/>
        <w:rPr>
          <w:sz w:val="22"/>
          <w:szCs w:val="22"/>
        </w:rPr>
      </w:pPr>
      <w:r w:rsidRPr="00CE46F8">
        <w:rPr>
          <w:sz w:val="22"/>
          <w:szCs w:val="22"/>
        </w:rPr>
        <w:t>             Сформированный и отправленный плательщику счет на оплату:</w:t>
      </w:r>
    </w:p>
    <w:p w:rsidR="00CE46F8" w:rsidRPr="00CE46F8" w:rsidRDefault="00CE46F8" w:rsidP="00AD5C25">
      <w:pPr>
        <w:pStyle w:val="aff1"/>
        <w:numPr>
          <w:ilvl w:val="0"/>
          <w:numId w:val="38"/>
        </w:numPr>
        <w:jc w:val="both"/>
        <w:rPr>
          <w:sz w:val="22"/>
          <w:szCs w:val="22"/>
        </w:rPr>
      </w:pPr>
      <w:r w:rsidRPr="00CE46F8">
        <w:rPr>
          <w:sz w:val="22"/>
          <w:szCs w:val="22"/>
        </w:rPr>
        <w:t xml:space="preserve">доступен для печати и содержит всю </w:t>
      </w:r>
      <w:r>
        <w:rPr>
          <w:sz w:val="22"/>
          <w:szCs w:val="22"/>
        </w:rPr>
        <w:t xml:space="preserve">указанную </w:t>
      </w:r>
      <w:r w:rsidRPr="00CE46F8">
        <w:rPr>
          <w:sz w:val="22"/>
          <w:szCs w:val="22"/>
        </w:rPr>
        <w:t>в не</w:t>
      </w:r>
      <w:r>
        <w:rPr>
          <w:sz w:val="22"/>
          <w:szCs w:val="22"/>
        </w:rPr>
        <w:t>м</w:t>
      </w:r>
      <w:r w:rsidRPr="00CE46F8">
        <w:rPr>
          <w:sz w:val="22"/>
          <w:szCs w:val="22"/>
        </w:rPr>
        <w:t xml:space="preserve"> информацию</w:t>
      </w:r>
      <w:r>
        <w:rPr>
          <w:sz w:val="22"/>
          <w:szCs w:val="22"/>
        </w:rPr>
        <w:t xml:space="preserve">, </w:t>
      </w:r>
      <w:r w:rsidRPr="00CE46F8">
        <w:rPr>
          <w:sz w:val="22"/>
          <w:szCs w:val="22"/>
        </w:rPr>
        <w:t>включ</w:t>
      </w:r>
      <w:r>
        <w:rPr>
          <w:sz w:val="22"/>
          <w:szCs w:val="22"/>
        </w:rPr>
        <w:t>ая</w:t>
      </w:r>
      <w:r w:rsidRPr="00CE46F8">
        <w:rPr>
          <w:sz w:val="22"/>
          <w:szCs w:val="22"/>
        </w:rPr>
        <w:t xml:space="preserve"> штамп с </w:t>
      </w:r>
      <w:r>
        <w:rPr>
          <w:sz w:val="22"/>
          <w:szCs w:val="22"/>
        </w:rPr>
        <w:t>электронной подписью</w:t>
      </w:r>
      <w:r w:rsidRPr="00CE46F8">
        <w:rPr>
          <w:sz w:val="22"/>
          <w:szCs w:val="22"/>
        </w:rPr>
        <w:t xml:space="preserve"> Уполномоченного лица Клиента</w:t>
      </w:r>
      <w:r w:rsidRPr="00CE46F8">
        <w:rPr>
          <w:color w:val="FF0000"/>
          <w:sz w:val="22"/>
          <w:szCs w:val="22"/>
        </w:rPr>
        <w:t xml:space="preserve"> </w:t>
      </w:r>
      <w:r w:rsidRPr="00CE46F8">
        <w:rPr>
          <w:sz w:val="22"/>
          <w:szCs w:val="22"/>
        </w:rPr>
        <w:t xml:space="preserve">в Системе ДБО «МТС-Бизнес» с указанием ФИО подписанта, даты </w:t>
      </w:r>
      <w:r w:rsidR="00AD5C25">
        <w:rPr>
          <w:sz w:val="22"/>
          <w:szCs w:val="22"/>
        </w:rPr>
        <w:t xml:space="preserve">и времени </w:t>
      </w:r>
      <w:r w:rsidRPr="00CE46F8">
        <w:rPr>
          <w:sz w:val="22"/>
          <w:szCs w:val="22"/>
        </w:rPr>
        <w:t>подписания</w:t>
      </w:r>
      <w:r w:rsidR="00AD5C25">
        <w:rPr>
          <w:sz w:val="22"/>
          <w:szCs w:val="22"/>
        </w:rPr>
        <w:t xml:space="preserve"> (</w:t>
      </w:r>
      <w:proofErr w:type="spellStart"/>
      <w:r w:rsidR="00AD5C25">
        <w:rPr>
          <w:sz w:val="22"/>
          <w:szCs w:val="22"/>
        </w:rPr>
        <w:t>мск</w:t>
      </w:r>
      <w:proofErr w:type="spellEnd"/>
      <w:r w:rsidR="00AD5C25">
        <w:rPr>
          <w:sz w:val="22"/>
          <w:szCs w:val="22"/>
        </w:rPr>
        <w:t>)</w:t>
      </w:r>
      <w:r w:rsidRPr="00CE46F8">
        <w:rPr>
          <w:sz w:val="22"/>
          <w:szCs w:val="22"/>
        </w:rPr>
        <w:t>.</w:t>
      </w:r>
    </w:p>
    <w:p w:rsidR="00CE46F8" w:rsidRDefault="00CE46F8" w:rsidP="00AD5C25">
      <w:pPr>
        <w:pStyle w:val="aff1"/>
        <w:numPr>
          <w:ilvl w:val="0"/>
          <w:numId w:val="38"/>
        </w:numPr>
        <w:jc w:val="both"/>
        <w:rPr>
          <w:sz w:val="22"/>
          <w:szCs w:val="22"/>
        </w:rPr>
      </w:pPr>
      <w:r w:rsidRPr="00CE46F8">
        <w:rPr>
          <w:sz w:val="22"/>
          <w:szCs w:val="22"/>
        </w:rPr>
        <w:t>сохраняется в Системе, в опции «История выставленных счетов» в статусе «Не оплачен». Изменение статуса на «Частично оплачен» и «Оплачен» доступно в ручном режиме.</w:t>
      </w:r>
    </w:p>
    <w:p w:rsidR="00CE46F8" w:rsidRPr="00CE46F8" w:rsidRDefault="00CE46F8" w:rsidP="00CE46F8">
      <w:pPr>
        <w:pStyle w:val="aff1"/>
        <w:ind w:left="765"/>
        <w:jc w:val="both"/>
        <w:rPr>
          <w:sz w:val="22"/>
          <w:szCs w:val="22"/>
        </w:rPr>
      </w:pPr>
    </w:p>
    <w:bookmarkEnd w:id="63"/>
    <w:p w:rsidR="00C55702" w:rsidRDefault="00414512" w:rsidP="00C55702">
      <w:pPr>
        <w:widowControl w:val="0"/>
        <w:numPr>
          <w:ilvl w:val="1"/>
          <w:numId w:val="29"/>
        </w:numPr>
        <w:tabs>
          <w:tab w:val="left" w:pos="0"/>
          <w:tab w:val="left" w:pos="567"/>
          <w:tab w:val="left" w:pos="993"/>
          <w:tab w:val="left" w:pos="1134"/>
        </w:tabs>
        <w:spacing w:after="120"/>
        <w:ind w:left="0" w:firstLine="0"/>
        <w:jc w:val="both"/>
        <w:rPr>
          <w:sz w:val="22"/>
          <w:szCs w:val="22"/>
        </w:rPr>
      </w:pPr>
      <w:r>
        <w:rPr>
          <w:sz w:val="22"/>
          <w:szCs w:val="22"/>
        </w:rPr>
        <w:t xml:space="preserve">Уполномоченному лицу </w:t>
      </w:r>
      <w:r w:rsidR="00C55702">
        <w:rPr>
          <w:sz w:val="22"/>
          <w:szCs w:val="22"/>
        </w:rPr>
        <w:t>Клиент</w:t>
      </w:r>
      <w:r>
        <w:rPr>
          <w:sz w:val="22"/>
          <w:szCs w:val="22"/>
        </w:rPr>
        <w:t>а</w:t>
      </w:r>
      <w:r w:rsidR="00C55702">
        <w:rPr>
          <w:sz w:val="22"/>
          <w:szCs w:val="22"/>
        </w:rPr>
        <w:t xml:space="preserve"> МБ в Системе «МТС-Бизнес» с использованием опции «Профиль» доступна возможность дистанционного подключения / изменения действующей Программы обслуживания путем оформления и передачи в Банк в электронном виде Заявления о присоединении к </w:t>
      </w:r>
      <w:bookmarkStart w:id="64" w:name="_Hlk128760872"/>
      <w:r w:rsidR="00C55702">
        <w:rPr>
          <w:sz w:val="22"/>
          <w:szCs w:val="22"/>
        </w:rPr>
        <w:t>Условиям комплексного банковского обслуживания</w:t>
      </w:r>
      <w:bookmarkEnd w:id="64"/>
      <w:r w:rsidR="00C55702">
        <w:rPr>
          <w:sz w:val="22"/>
          <w:szCs w:val="22"/>
        </w:rPr>
        <w:t xml:space="preserve"> подписанного электронной подписью Уполномоченного лица Клиента МБ.  </w:t>
      </w:r>
    </w:p>
    <w:p w:rsidR="00C55702" w:rsidRDefault="00414512" w:rsidP="00C55702">
      <w:pPr>
        <w:widowControl w:val="0"/>
        <w:tabs>
          <w:tab w:val="left" w:pos="0"/>
          <w:tab w:val="left" w:pos="567"/>
          <w:tab w:val="left" w:pos="993"/>
          <w:tab w:val="left" w:pos="1134"/>
        </w:tabs>
        <w:spacing w:after="120"/>
        <w:jc w:val="both"/>
        <w:rPr>
          <w:sz w:val="22"/>
          <w:szCs w:val="22"/>
        </w:rPr>
      </w:pPr>
      <w:r>
        <w:rPr>
          <w:sz w:val="22"/>
          <w:szCs w:val="22"/>
        </w:rPr>
        <w:tab/>
      </w:r>
      <w:r w:rsidR="00C55702" w:rsidRPr="00E50FB4">
        <w:rPr>
          <w:sz w:val="22"/>
          <w:szCs w:val="22"/>
        </w:rPr>
        <w:t xml:space="preserve">Банк принимает и обрабатывает сформированные в электронном виде в ДБО «МТС-Бизнес» Заявления о присоединении к Условиям в целях </w:t>
      </w:r>
      <w:r w:rsidR="00C55702">
        <w:rPr>
          <w:sz w:val="22"/>
          <w:szCs w:val="22"/>
        </w:rPr>
        <w:t xml:space="preserve">подключения / </w:t>
      </w:r>
      <w:r w:rsidR="00C55702" w:rsidRPr="00E50FB4">
        <w:rPr>
          <w:sz w:val="22"/>
          <w:szCs w:val="22"/>
        </w:rPr>
        <w:t xml:space="preserve">изменения Программы обслуживания ежедневно в любое время, за исключением последнего рабочего дня каждого календарного месяца. Время приема Заявлений в последний календарный день месяца ограничено 22 час. 00 мин. московского времени.  </w:t>
      </w:r>
    </w:p>
    <w:p w:rsidR="00C55702" w:rsidRDefault="00414512" w:rsidP="00C55702">
      <w:pPr>
        <w:widowControl w:val="0"/>
        <w:tabs>
          <w:tab w:val="left" w:pos="0"/>
          <w:tab w:val="left" w:pos="567"/>
          <w:tab w:val="left" w:pos="993"/>
          <w:tab w:val="left" w:pos="1134"/>
        </w:tabs>
        <w:spacing w:after="120"/>
        <w:jc w:val="both"/>
        <w:rPr>
          <w:sz w:val="22"/>
          <w:szCs w:val="22"/>
        </w:rPr>
      </w:pPr>
      <w:r>
        <w:rPr>
          <w:sz w:val="22"/>
          <w:szCs w:val="22"/>
        </w:rPr>
        <w:tab/>
        <w:t xml:space="preserve">Уполномоченное лицо </w:t>
      </w:r>
      <w:r w:rsidR="00C55702" w:rsidRPr="00E50FB4">
        <w:rPr>
          <w:sz w:val="22"/>
          <w:szCs w:val="22"/>
        </w:rPr>
        <w:t>Клиент</w:t>
      </w:r>
      <w:r>
        <w:rPr>
          <w:sz w:val="22"/>
          <w:szCs w:val="22"/>
        </w:rPr>
        <w:t>а</w:t>
      </w:r>
      <w:r w:rsidR="00C55702">
        <w:rPr>
          <w:sz w:val="22"/>
          <w:szCs w:val="22"/>
        </w:rPr>
        <w:t xml:space="preserve"> МБ имеет техническую возможность один раз </w:t>
      </w:r>
      <w:r w:rsidR="00C55702" w:rsidRPr="00E50FB4">
        <w:rPr>
          <w:sz w:val="22"/>
          <w:szCs w:val="22"/>
        </w:rPr>
        <w:t>в течении календарного месяца, в котором было оформлено электронное Заявление о подключении к Условиям в целях изменения Программы обслуживания отменить переход на обслуживание по новой Программе. В этих целях Клиент</w:t>
      </w:r>
      <w:r w:rsidR="00C55702">
        <w:rPr>
          <w:sz w:val="22"/>
          <w:szCs w:val="22"/>
        </w:rPr>
        <w:t xml:space="preserve"> МБ </w:t>
      </w:r>
      <w:r w:rsidR="00C55702" w:rsidRPr="00E50FB4">
        <w:rPr>
          <w:sz w:val="22"/>
          <w:szCs w:val="22"/>
        </w:rPr>
        <w:t>оформляет и передает в Банк в порядке, указанном в настоящем разделе, новое Заявление о присоединении к Условиям</w:t>
      </w:r>
      <w:r w:rsidR="00C55702">
        <w:rPr>
          <w:sz w:val="22"/>
          <w:szCs w:val="22"/>
        </w:rPr>
        <w:t xml:space="preserve"> с указанием действующей Программы обслуживания. </w:t>
      </w:r>
    </w:p>
    <w:p w:rsidR="00C55702" w:rsidRDefault="00414512" w:rsidP="003648CA">
      <w:pPr>
        <w:widowControl w:val="0"/>
        <w:tabs>
          <w:tab w:val="left" w:pos="0"/>
          <w:tab w:val="left" w:pos="567"/>
          <w:tab w:val="left" w:pos="993"/>
          <w:tab w:val="left" w:pos="1134"/>
        </w:tabs>
        <w:spacing w:after="120"/>
        <w:jc w:val="both"/>
        <w:rPr>
          <w:sz w:val="22"/>
          <w:szCs w:val="22"/>
        </w:rPr>
      </w:pPr>
      <w:r>
        <w:rPr>
          <w:sz w:val="22"/>
          <w:szCs w:val="22"/>
        </w:rPr>
        <w:tab/>
      </w:r>
      <w:r w:rsidR="00C55702">
        <w:rPr>
          <w:sz w:val="22"/>
          <w:szCs w:val="22"/>
        </w:rPr>
        <w:t xml:space="preserve">Особенности подключения / отключения отдельных услуг при изменении Программы обслуживания регламентированы </w:t>
      </w:r>
      <w:r w:rsidR="00C55702" w:rsidRPr="0053143A">
        <w:rPr>
          <w:sz w:val="22"/>
          <w:szCs w:val="22"/>
        </w:rPr>
        <w:t>Условиям</w:t>
      </w:r>
      <w:r w:rsidR="00C55702">
        <w:rPr>
          <w:sz w:val="22"/>
          <w:szCs w:val="22"/>
        </w:rPr>
        <w:t>и</w:t>
      </w:r>
      <w:r w:rsidR="00C55702" w:rsidRPr="0053143A">
        <w:rPr>
          <w:sz w:val="22"/>
          <w:szCs w:val="22"/>
        </w:rPr>
        <w:t xml:space="preserve"> комплексного банковского обслуживания</w:t>
      </w:r>
      <w:r w:rsidR="00DC5B64">
        <w:rPr>
          <w:rStyle w:val="af5"/>
          <w:sz w:val="22"/>
          <w:szCs w:val="22"/>
        </w:rPr>
        <w:footnoteReference w:customMarkFollows="1" w:id="25"/>
        <w:t>17</w:t>
      </w:r>
      <w:r w:rsidR="00C55702">
        <w:t>.</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sz w:val="22"/>
          <w:szCs w:val="22"/>
        </w:rPr>
        <w:t xml:space="preserve">В рамках настоящих Правил осуществляются следующие </w:t>
      </w:r>
      <w:r w:rsidRPr="00414512">
        <w:rPr>
          <w:b/>
          <w:sz w:val="22"/>
          <w:szCs w:val="22"/>
        </w:rPr>
        <w:t>процедуры приема ЭД к исполнению</w:t>
      </w:r>
      <w:r w:rsidRPr="00AF699B">
        <w:rPr>
          <w:sz w:val="22"/>
          <w:szCs w:val="22"/>
        </w:rPr>
        <w:t>:</w:t>
      </w:r>
    </w:p>
    <w:p w:rsidR="00AF699B" w:rsidRPr="00AF699B" w:rsidRDefault="00AF699B"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sidRPr="00AF699B">
        <w:rPr>
          <w:i/>
          <w:sz w:val="22"/>
          <w:szCs w:val="22"/>
        </w:rPr>
        <w:t>процедура удостоверения права распоряжения денежными средствами (удостоверение права использования электронного средства платежа)</w:t>
      </w:r>
      <w:r w:rsidRPr="00AF699B">
        <w:rPr>
          <w:sz w:val="22"/>
          <w:szCs w:val="22"/>
        </w:rPr>
        <w:t xml:space="preserve"> осуществляется автоматически посредством Автоматизированной банковской системы, при сеансе связи при передаче ЭД Клиентом в Банк путем проверки права владельца ПЭП на удостоверение права распоряжения денежными средствами;</w:t>
      </w:r>
    </w:p>
    <w:p w:rsidR="00AF699B" w:rsidRPr="00AF699B" w:rsidRDefault="00AF699B"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sidRPr="00AF699B">
        <w:rPr>
          <w:i/>
          <w:sz w:val="22"/>
          <w:szCs w:val="22"/>
        </w:rPr>
        <w:t>процедура контроля целостности распоряжений</w:t>
      </w:r>
      <w:r w:rsidRPr="00AF699B">
        <w:rPr>
          <w:sz w:val="22"/>
          <w:szCs w:val="22"/>
        </w:rPr>
        <w:t xml:space="preserve"> осуществляется Системой «МТС-Бизнес» в 2 этапа:</w:t>
      </w:r>
    </w:p>
    <w:p w:rsidR="00AF699B" w:rsidRPr="00AF699B" w:rsidRDefault="00AF699B" w:rsidP="00AD5C25">
      <w:pPr>
        <w:widowControl w:val="0"/>
        <w:numPr>
          <w:ilvl w:val="3"/>
          <w:numId w:val="29"/>
        </w:numPr>
        <w:tabs>
          <w:tab w:val="left" w:pos="0"/>
          <w:tab w:val="left" w:pos="709"/>
          <w:tab w:val="left" w:pos="993"/>
          <w:tab w:val="left" w:pos="1134"/>
        </w:tabs>
        <w:spacing w:after="120"/>
        <w:jc w:val="both"/>
        <w:rPr>
          <w:sz w:val="22"/>
          <w:szCs w:val="22"/>
        </w:rPr>
      </w:pPr>
      <w:r w:rsidRPr="00AF699B">
        <w:rPr>
          <w:sz w:val="22"/>
          <w:szCs w:val="22"/>
        </w:rPr>
        <w:lastRenderedPageBreak/>
        <w:t>автоматически перед отправкой Клиентом в Банк ЭД на этапе заполнения ЭД Клиентом, положительный результат контроля целостности подтверждается возможностью проставления ПЭП на ЭД;</w:t>
      </w:r>
    </w:p>
    <w:p w:rsidR="00AF699B" w:rsidRPr="00AF699B" w:rsidRDefault="00AF699B" w:rsidP="00AD5C25">
      <w:pPr>
        <w:widowControl w:val="0"/>
        <w:numPr>
          <w:ilvl w:val="3"/>
          <w:numId w:val="29"/>
        </w:numPr>
        <w:tabs>
          <w:tab w:val="left" w:pos="0"/>
          <w:tab w:val="left" w:pos="709"/>
          <w:tab w:val="left" w:pos="993"/>
          <w:tab w:val="left" w:pos="1134"/>
        </w:tabs>
        <w:spacing w:after="120"/>
        <w:jc w:val="both"/>
        <w:rPr>
          <w:sz w:val="22"/>
          <w:szCs w:val="22"/>
        </w:rPr>
      </w:pPr>
      <w:r w:rsidRPr="00AF699B">
        <w:rPr>
          <w:sz w:val="22"/>
          <w:szCs w:val="22"/>
        </w:rPr>
        <w:t>автоматически при получении Банком ЭД путем проверки корректности ПЭП, которой подписан ЭД;</w:t>
      </w:r>
    </w:p>
    <w:p w:rsidR="00AF699B" w:rsidRPr="00AF699B" w:rsidRDefault="00AF699B"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sidRPr="00AF699B">
        <w:rPr>
          <w:i/>
          <w:sz w:val="22"/>
          <w:szCs w:val="22"/>
        </w:rPr>
        <w:t xml:space="preserve">процедура контроля наличия в ЭД </w:t>
      </w:r>
      <w:r w:rsidRPr="00AF699B">
        <w:rPr>
          <w:rFonts w:hint="eastAsia"/>
          <w:i/>
          <w:sz w:val="22"/>
          <w:szCs w:val="22"/>
        </w:rPr>
        <w:t>ПЭП</w:t>
      </w:r>
      <w:r w:rsidRPr="00AF699B">
        <w:rPr>
          <w:sz w:val="22"/>
          <w:szCs w:val="22"/>
        </w:rPr>
        <w:t xml:space="preserve">, обеспечивает </w:t>
      </w:r>
      <w:r w:rsidRPr="00AF699B">
        <w:rPr>
          <w:rFonts w:hint="eastAsia"/>
          <w:sz w:val="22"/>
          <w:szCs w:val="22"/>
        </w:rPr>
        <w:t>наличие</w:t>
      </w:r>
      <w:r w:rsidRPr="00AF699B">
        <w:rPr>
          <w:sz w:val="22"/>
          <w:szCs w:val="22"/>
        </w:rPr>
        <w:t xml:space="preserve"> </w:t>
      </w:r>
      <w:r w:rsidRPr="00AF699B">
        <w:rPr>
          <w:rFonts w:hint="eastAsia"/>
          <w:sz w:val="22"/>
          <w:szCs w:val="22"/>
        </w:rPr>
        <w:t>в</w:t>
      </w:r>
      <w:r w:rsidRPr="00AF699B">
        <w:rPr>
          <w:sz w:val="22"/>
          <w:szCs w:val="22"/>
        </w:rPr>
        <w:t xml:space="preserve"> </w:t>
      </w:r>
      <w:r w:rsidRPr="00AF699B">
        <w:rPr>
          <w:rFonts w:hint="eastAsia"/>
          <w:sz w:val="22"/>
          <w:szCs w:val="22"/>
        </w:rPr>
        <w:t>созданном</w:t>
      </w:r>
      <w:r w:rsidRPr="00AF699B">
        <w:rPr>
          <w:sz w:val="22"/>
          <w:szCs w:val="22"/>
        </w:rPr>
        <w:t xml:space="preserve"> </w:t>
      </w:r>
      <w:r w:rsidRPr="00AF699B">
        <w:rPr>
          <w:rFonts w:hint="eastAsia"/>
          <w:sz w:val="22"/>
          <w:szCs w:val="22"/>
        </w:rPr>
        <w:t>и</w:t>
      </w:r>
      <w:r w:rsidRPr="00AF699B">
        <w:rPr>
          <w:sz w:val="22"/>
          <w:szCs w:val="22"/>
        </w:rPr>
        <w:t xml:space="preserve"> (</w:t>
      </w:r>
      <w:r w:rsidRPr="00AF699B">
        <w:rPr>
          <w:rFonts w:hint="eastAsia"/>
          <w:sz w:val="22"/>
          <w:szCs w:val="22"/>
        </w:rPr>
        <w:t>или</w:t>
      </w:r>
      <w:r w:rsidRPr="00AF699B">
        <w:rPr>
          <w:sz w:val="22"/>
          <w:szCs w:val="22"/>
        </w:rPr>
        <w:t xml:space="preserve">) </w:t>
      </w:r>
      <w:r w:rsidRPr="00AF699B">
        <w:rPr>
          <w:rFonts w:hint="eastAsia"/>
          <w:sz w:val="22"/>
          <w:szCs w:val="22"/>
        </w:rPr>
        <w:t>подписанном</w:t>
      </w:r>
      <w:r w:rsidRPr="00AF699B">
        <w:rPr>
          <w:sz w:val="22"/>
          <w:szCs w:val="22"/>
        </w:rPr>
        <w:t xml:space="preserve"> </w:t>
      </w:r>
      <w:r w:rsidRPr="00AF699B">
        <w:rPr>
          <w:rFonts w:hint="eastAsia"/>
          <w:sz w:val="22"/>
          <w:szCs w:val="22"/>
        </w:rPr>
        <w:t>ЭД</w:t>
      </w:r>
      <w:r w:rsidRPr="00AF699B">
        <w:rPr>
          <w:sz w:val="22"/>
          <w:szCs w:val="22"/>
        </w:rPr>
        <w:t xml:space="preserve"> </w:t>
      </w:r>
      <w:r w:rsidRPr="00AF699B">
        <w:rPr>
          <w:rFonts w:hint="eastAsia"/>
          <w:sz w:val="22"/>
          <w:szCs w:val="22"/>
        </w:rPr>
        <w:t>информации</w:t>
      </w:r>
      <w:r w:rsidRPr="00AF699B">
        <w:rPr>
          <w:sz w:val="22"/>
          <w:szCs w:val="22"/>
        </w:rPr>
        <w:t xml:space="preserve">, </w:t>
      </w:r>
      <w:r w:rsidRPr="00AF699B">
        <w:rPr>
          <w:rFonts w:hint="eastAsia"/>
          <w:sz w:val="22"/>
          <w:szCs w:val="22"/>
        </w:rPr>
        <w:t>указывающей</w:t>
      </w:r>
      <w:r w:rsidRPr="00AF699B">
        <w:rPr>
          <w:sz w:val="22"/>
          <w:szCs w:val="22"/>
        </w:rPr>
        <w:t xml:space="preserve"> </w:t>
      </w:r>
      <w:r w:rsidRPr="00AF699B">
        <w:rPr>
          <w:rFonts w:hint="eastAsia"/>
          <w:sz w:val="22"/>
          <w:szCs w:val="22"/>
        </w:rPr>
        <w:t>на</w:t>
      </w:r>
      <w:r w:rsidRPr="00AF699B">
        <w:rPr>
          <w:sz w:val="22"/>
          <w:szCs w:val="22"/>
        </w:rPr>
        <w:t xml:space="preserve"> л</w:t>
      </w:r>
      <w:r w:rsidRPr="00AF699B">
        <w:rPr>
          <w:rFonts w:hint="eastAsia"/>
          <w:sz w:val="22"/>
          <w:szCs w:val="22"/>
        </w:rPr>
        <w:t>огин</w:t>
      </w:r>
      <w:r w:rsidRPr="00AF699B">
        <w:rPr>
          <w:sz w:val="22"/>
          <w:szCs w:val="22"/>
        </w:rPr>
        <w:t xml:space="preserve"> </w:t>
      </w:r>
      <w:r w:rsidRPr="00AF699B">
        <w:rPr>
          <w:rFonts w:hint="eastAsia"/>
          <w:sz w:val="22"/>
          <w:szCs w:val="22"/>
        </w:rPr>
        <w:t>Клиента</w:t>
      </w:r>
      <w:r w:rsidRPr="00AF699B">
        <w:rPr>
          <w:sz w:val="22"/>
          <w:szCs w:val="22"/>
        </w:rPr>
        <w:t xml:space="preserve">, </w:t>
      </w:r>
      <w:r w:rsidRPr="00AF699B">
        <w:rPr>
          <w:rFonts w:hint="eastAsia"/>
          <w:sz w:val="22"/>
          <w:szCs w:val="22"/>
        </w:rPr>
        <w:t>указанный</w:t>
      </w:r>
      <w:r w:rsidRPr="00AF699B">
        <w:rPr>
          <w:sz w:val="22"/>
          <w:szCs w:val="22"/>
        </w:rPr>
        <w:t xml:space="preserve"> </w:t>
      </w:r>
      <w:r w:rsidRPr="00AF699B">
        <w:rPr>
          <w:rFonts w:hint="eastAsia"/>
          <w:sz w:val="22"/>
          <w:szCs w:val="22"/>
        </w:rPr>
        <w:t>в</w:t>
      </w:r>
      <w:r w:rsidRPr="00AF699B">
        <w:rPr>
          <w:sz w:val="22"/>
          <w:szCs w:val="22"/>
        </w:rPr>
        <w:t xml:space="preserve"> </w:t>
      </w:r>
      <w:r w:rsidRPr="00AF699B">
        <w:rPr>
          <w:rFonts w:hint="eastAsia"/>
          <w:sz w:val="22"/>
          <w:szCs w:val="22"/>
        </w:rPr>
        <w:t>Заявке</w:t>
      </w:r>
      <w:r w:rsidRPr="00AF699B">
        <w:rPr>
          <w:sz w:val="22"/>
          <w:szCs w:val="22"/>
        </w:rPr>
        <w:t xml:space="preserve"> ПЭП (Заявлении на подключение) </w:t>
      </w:r>
      <w:r w:rsidRPr="00AF699B">
        <w:rPr>
          <w:rFonts w:hint="eastAsia"/>
          <w:sz w:val="22"/>
          <w:szCs w:val="22"/>
        </w:rPr>
        <w:t>от</w:t>
      </w:r>
      <w:r w:rsidRPr="00AF699B">
        <w:rPr>
          <w:sz w:val="22"/>
          <w:szCs w:val="22"/>
        </w:rPr>
        <w:t xml:space="preserve"> </w:t>
      </w:r>
      <w:r w:rsidRPr="00AF699B">
        <w:rPr>
          <w:rFonts w:hint="eastAsia"/>
          <w:sz w:val="22"/>
          <w:szCs w:val="22"/>
        </w:rPr>
        <w:t>имени</w:t>
      </w:r>
      <w:r w:rsidRPr="00AF699B">
        <w:rPr>
          <w:sz w:val="22"/>
          <w:szCs w:val="22"/>
        </w:rPr>
        <w:t xml:space="preserve"> </w:t>
      </w:r>
      <w:r w:rsidRPr="00AF699B">
        <w:rPr>
          <w:rFonts w:hint="eastAsia"/>
          <w:sz w:val="22"/>
          <w:szCs w:val="22"/>
        </w:rPr>
        <w:t>которого</w:t>
      </w:r>
      <w:r w:rsidRPr="00AF699B">
        <w:rPr>
          <w:sz w:val="22"/>
          <w:szCs w:val="22"/>
        </w:rPr>
        <w:t xml:space="preserve"> </w:t>
      </w:r>
      <w:r w:rsidRPr="00AF699B">
        <w:rPr>
          <w:rFonts w:hint="eastAsia"/>
          <w:sz w:val="22"/>
          <w:szCs w:val="22"/>
        </w:rPr>
        <w:t>был</w:t>
      </w:r>
      <w:r w:rsidRPr="00AF699B">
        <w:rPr>
          <w:sz w:val="22"/>
          <w:szCs w:val="22"/>
        </w:rPr>
        <w:t xml:space="preserve"> </w:t>
      </w:r>
      <w:r w:rsidRPr="00AF699B">
        <w:rPr>
          <w:rFonts w:hint="eastAsia"/>
          <w:sz w:val="22"/>
          <w:szCs w:val="22"/>
        </w:rPr>
        <w:t>создан</w:t>
      </w:r>
      <w:r w:rsidRPr="00AF699B">
        <w:rPr>
          <w:sz w:val="22"/>
          <w:szCs w:val="22"/>
        </w:rPr>
        <w:t xml:space="preserve"> </w:t>
      </w:r>
      <w:r w:rsidRPr="00AF699B">
        <w:rPr>
          <w:rFonts w:hint="eastAsia"/>
          <w:sz w:val="22"/>
          <w:szCs w:val="22"/>
        </w:rPr>
        <w:t>и</w:t>
      </w:r>
      <w:r w:rsidRPr="00AF699B">
        <w:rPr>
          <w:sz w:val="22"/>
          <w:szCs w:val="22"/>
        </w:rPr>
        <w:t xml:space="preserve"> </w:t>
      </w:r>
      <w:r w:rsidRPr="00AF699B">
        <w:rPr>
          <w:rFonts w:hint="eastAsia"/>
          <w:sz w:val="22"/>
          <w:szCs w:val="22"/>
        </w:rPr>
        <w:t>подписан</w:t>
      </w:r>
      <w:r w:rsidRPr="00AF699B">
        <w:rPr>
          <w:sz w:val="22"/>
          <w:szCs w:val="22"/>
        </w:rPr>
        <w:t xml:space="preserve"> </w:t>
      </w:r>
      <w:r w:rsidRPr="00AF699B">
        <w:rPr>
          <w:rFonts w:hint="eastAsia"/>
          <w:sz w:val="22"/>
          <w:szCs w:val="22"/>
        </w:rPr>
        <w:t>ЭД</w:t>
      </w:r>
      <w:r w:rsidRPr="00AF699B">
        <w:rPr>
          <w:sz w:val="22"/>
          <w:szCs w:val="22"/>
        </w:rPr>
        <w:t xml:space="preserve">. </w:t>
      </w:r>
      <w:r w:rsidRPr="00AF699B">
        <w:rPr>
          <w:rFonts w:hint="eastAsia"/>
          <w:sz w:val="22"/>
          <w:szCs w:val="22"/>
        </w:rPr>
        <w:t>Факт</w:t>
      </w:r>
      <w:r w:rsidRPr="00AF699B">
        <w:rPr>
          <w:sz w:val="22"/>
          <w:szCs w:val="22"/>
        </w:rPr>
        <w:t xml:space="preserve"> </w:t>
      </w:r>
      <w:r w:rsidRPr="00AF699B">
        <w:rPr>
          <w:rFonts w:hint="eastAsia"/>
          <w:sz w:val="22"/>
          <w:szCs w:val="22"/>
        </w:rPr>
        <w:t>формирования</w:t>
      </w:r>
      <w:r w:rsidRPr="00AF699B">
        <w:rPr>
          <w:sz w:val="22"/>
          <w:szCs w:val="22"/>
        </w:rPr>
        <w:t xml:space="preserve"> </w:t>
      </w:r>
      <w:r w:rsidRPr="00AF699B">
        <w:rPr>
          <w:rFonts w:hint="eastAsia"/>
          <w:sz w:val="22"/>
          <w:szCs w:val="22"/>
        </w:rPr>
        <w:t>ПЭП</w:t>
      </w:r>
      <w:r w:rsidRPr="00AF699B">
        <w:rPr>
          <w:sz w:val="22"/>
          <w:szCs w:val="22"/>
        </w:rPr>
        <w:t xml:space="preserve"> </w:t>
      </w:r>
      <w:r w:rsidRPr="00AF699B">
        <w:rPr>
          <w:rFonts w:hint="eastAsia"/>
          <w:sz w:val="22"/>
          <w:szCs w:val="22"/>
        </w:rPr>
        <w:t>подтверждается</w:t>
      </w:r>
      <w:r w:rsidRPr="00AF699B">
        <w:rPr>
          <w:sz w:val="22"/>
          <w:szCs w:val="22"/>
        </w:rPr>
        <w:t xml:space="preserve"> </w:t>
      </w:r>
      <w:r w:rsidRPr="00AF699B">
        <w:rPr>
          <w:rFonts w:hint="eastAsia"/>
          <w:sz w:val="22"/>
          <w:szCs w:val="22"/>
        </w:rPr>
        <w:t>путем</w:t>
      </w:r>
      <w:r w:rsidRPr="00AF699B">
        <w:rPr>
          <w:sz w:val="22"/>
          <w:szCs w:val="22"/>
        </w:rPr>
        <w:t xml:space="preserve"> </w:t>
      </w:r>
      <w:r w:rsidRPr="00AF699B">
        <w:rPr>
          <w:rFonts w:hint="eastAsia"/>
          <w:sz w:val="22"/>
          <w:szCs w:val="22"/>
        </w:rPr>
        <w:t>ввода</w:t>
      </w:r>
      <w:r w:rsidRPr="00AF699B">
        <w:rPr>
          <w:sz w:val="22"/>
          <w:szCs w:val="22"/>
        </w:rPr>
        <w:t xml:space="preserve"> одноразового</w:t>
      </w:r>
      <w:r w:rsidRPr="00AF699B" w:rsidDel="00A53A1E">
        <w:rPr>
          <w:sz w:val="22"/>
          <w:szCs w:val="22"/>
        </w:rPr>
        <w:t xml:space="preserve"> </w:t>
      </w:r>
      <w:r w:rsidRPr="00AF699B">
        <w:rPr>
          <w:rFonts w:hint="eastAsia"/>
          <w:sz w:val="22"/>
          <w:szCs w:val="22"/>
        </w:rPr>
        <w:t>кода</w:t>
      </w:r>
      <w:r w:rsidRPr="00AF699B">
        <w:rPr>
          <w:sz w:val="22"/>
          <w:szCs w:val="22"/>
        </w:rPr>
        <w:t xml:space="preserve">, направленного на Зарегистрированный номер в виде SMS сообщения. Одноразовый </w:t>
      </w:r>
      <w:r w:rsidRPr="00AF699B">
        <w:rPr>
          <w:rFonts w:hint="eastAsia"/>
          <w:sz w:val="22"/>
          <w:szCs w:val="22"/>
        </w:rPr>
        <w:t>код</w:t>
      </w:r>
      <w:r w:rsidRPr="00AF699B">
        <w:rPr>
          <w:sz w:val="22"/>
          <w:szCs w:val="22"/>
        </w:rPr>
        <w:t xml:space="preserve"> </w:t>
      </w:r>
      <w:r w:rsidRPr="00AF699B">
        <w:rPr>
          <w:rFonts w:hint="eastAsia"/>
          <w:sz w:val="22"/>
          <w:szCs w:val="22"/>
        </w:rPr>
        <w:t>для</w:t>
      </w:r>
      <w:r w:rsidRPr="00AF699B">
        <w:rPr>
          <w:sz w:val="22"/>
          <w:szCs w:val="22"/>
        </w:rPr>
        <w:t xml:space="preserve"> </w:t>
      </w:r>
      <w:r w:rsidRPr="00AF699B">
        <w:rPr>
          <w:rFonts w:hint="eastAsia"/>
          <w:sz w:val="22"/>
          <w:szCs w:val="22"/>
        </w:rPr>
        <w:t>подтверждения</w:t>
      </w:r>
      <w:r w:rsidRPr="00AF699B">
        <w:rPr>
          <w:sz w:val="22"/>
          <w:szCs w:val="22"/>
        </w:rPr>
        <w:t xml:space="preserve"> </w:t>
      </w:r>
      <w:r w:rsidRPr="00AF699B">
        <w:rPr>
          <w:rFonts w:hint="eastAsia"/>
          <w:sz w:val="22"/>
          <w:szCs w:val="22"/>
        </w:rPr>
        <w:t>факта</w:t>
      </w:r>
      <w:r w:rsidRPr="00AF699B">
        <w:rPr>
          <w:sz w:val="22"/>
          <w:szCs w:val="22"/>
        </w:rPr>
        <w:t xml:space="preserve"> </w:t>
      </w:r>
      <w:r w:rsidRPr="00AF699B">
        <w:rPr>
          <w:rFonts w:hint="eastAsia"/>
          <w:sz w:val="22"/>
          <w:szCs w:val="22"/>
        </w:rPr>
        <w:t>формирования</w:t>
      </w:r>
      <w:r w:rsidRPr="00AF699B">
        <w:rPr>
          <w:sz w:val="22"/>
          <w:szCs w:val="22"/>
        </w:rPr>
        <w:t xml:space="preserve"> </w:t>
      </w:r>
      <w:r w:rsidRPr="00AF699B">
        <w:rPr>
          <w:rFonts w:hint="eastAsia"/>
          <w:sz w:val="22"/>
          <w:szCs w:val="22"/>
        </w:rPr>
        <w:t>ПЭП</w:t>
      </w:r>
      <w:r w:rsidRPr="00AF699B">
        <w:rPr>
          <w:sz w:val="22"/>
          <w:szCs w:val="22"/>
        </w:rPr>
        <w:t xml:space="preserve"> </w:t>
      </w:r>
      <w:r w:rsidRPr="00AF699B">
        <w:rPr>
          <w:rFonts w:hint="eastAsia"/>
          <w:sz w:val="22"/>
          <w:szCs w:val="22"/>
        </w:rPr>
        <w:t>генерируется</w:t>
      </w:r>
      <w:r w:rsidRPr="00AF699B">
        <w:rPr>
          <w:sz w:val="22"/>
          <w:szCs w:val="22"/>
        </w:rPr>
        <w:t xml:space="preserve"> </w:t>
      </w:r>
      <w:r w:rsidRPr="00AF699B">
        <w:rPr>
          <w:rFonts w:hint="eastAsia"/>
          <w:sz w:val="22"/>
          <w:szCs w:val="22"/>
        </w:rPr>
        <w:t>в</w:t>
      </w:r>
      <w:r w:rsidRPr="00AF699B">
        <w:rPr>
          <w:sz w:val="22"/>
          <w:szCs w:val="22"/>
        </w:rPr>
        <w:t xml:space="preserve"> </w:t>
      </w:r>
      <w:r w:rsidRPr="00AF699B">
        <w:rPr>
          <w:rFonts w:hint="eastAsia"/>
          <w:sz w:val="22"/>
          <w:szCs w:val="22"/>
        </w:rPr>
        <w:t>привязке</w:t>
      </w:r>
      <w:r w:rsidRPr="00AF699B">
        <w:rPr>
          <w:sz w:val="22"/>
          <w:szCs w:val="22"/>
        </w:rPr>
        <w:t xml:space="preserve"> </w:t>
      </w:r>
      <w:r w:rsidRPr="00AF699B">
        <w:rPr>
          <w:rFonts w:hint="eastAsia"/>
          <w:sz w:val="22"/>
          <w:szCs w:val="22"/>
        </w:rPr>
        <w:t>к</w:t>
      </w:r>
      <w:r w:rsidRPr="00AF699B">
        <w:rPr>
          <w:sz w:val="22"/>
          <w:szCs w:val="22"/>
        </w:rPr>
        <w:t xml:space="preserve"> Зарегистрированному номеру </w:t>
      </w:r>
      <w:r w:rsidRPr="00AF699B">
        <w:rPr>
          <w:rFonts w:hint="eastAsia"/>
          <w:sz w:val="22"/>
          <w:szCs w:val="22"/>
        </w:rPr>
        <w:t>и</w:t>
      </w:r>
      <w:r w:rsidRPr="00AF699B">
        <w:rPr>
          <w:sz w:val="22"/>
          <w:szCs w:val="22"/>
        </w:rPr>
        <w:t xml:space="preserve"> </w:t>
      </w:r>
      <w:r w:rsidRPr="00AF699B">
        <w:rPr>
          <w:rFonts w:hint="eastAsia"/>
          <w:sz w:val="22"/>
          <w:szCs w:val="22"/>
        </w:rPr>
        <w:t>самому</w:t>
      </w:r>
      <w:r w:rsidRPr="00AF699B">
        <w:rPr>
          <w:sz w:val="22"/>
          <w:szCs w:val="22"/>
        </w:rPr>
        <w:t xml:space="preserve"> </w:t>
      </w:r>
      <w:r w:rsidRPr="00AF699B">
        <w:rPr>
          <w:rFonts w:hint="eastAsia"/>
          <w:sz w:val="22"/>
          <w:szCs w:val="22"/>
        </w:rPr>
        <w:t>подтверждаемому</w:t>
      </w:r>
      <w:r w:rsidRPr="00AF699B">
        <w:rPr>
          <w:sz w:val="22"/>
          <w:szCs w:val="22"/>
        </w:rPr>
        <w:t xml:space="preserve"> </w:t>
      </w:r>
      <w:r w:rsidRPr="00AF699B">
        <w:rPr>
          <w:rFonts w:hint="eastAsia"/>
          <w:sz w:val="22"/>
          <w:szCs w:val="22"/>
        </w:rPr>
        <w:t>ЭД</w:t>
      </w:r>
      <w:r w:rsidRPr="00AF699B">
        <w:rPr>
          <w:sz w:val="22"/>
          <w:szCs w:val="22"/>
        </w:rPr>
        <w:t xml:space="preserve">. ЭД считается подписанным Клиентом </w:t>
      </w:r>
      <w:r w:rsidRPr="00AF699B">
        <w:rPr>
          <w:rFonts w:hint="eastAsia"/>
          <w:sz w:val="22"/>
          <w:szCs w:val="22"/>
        </w:rPr>
        <w:t>в</w:t>
      </w:r>
      <w:r w:rsidRPr="00AF699B">
        <w:rPr>
          <w:sz w:val="22"/>
          <w:szCs w:val="22"/>
        </w:rPr>
        <w:t xml:space="preserve"> </w:t>
      </w:r>
      <w:r w:rsidRPr="00AF699B">
        <w:rPr>
          <w:rFonts w:hint="eastAsia"/>
          <w:sz w:val="22"/>
          <w:szCs w:val="22"/>
        </w:rPr>
        <w:t>случае</w:t>
      </w:r>
      <w:r w:rsidR="005D7FFB">
        <w:rPr>
          <w:sz w:val="22"/>
          <w:szCs w:val="22"/>
        </w:rPr>
        <w:t>,</w:t>
      </w:r>
      <w:r w:rsidRPr="00AF699B">
        <w:rPr>
          <w:sz w:val="22"/>
          <w:szCs w:val="22"/>
        </w:rPr>
        <w:t xml:space="preserve"> </w:t>
      </w:r>
      <w:r w:rsidRPr="00AF699B">
        <w:rPr>
          <w:rFonts w:hint="eastAsia"/>
          <w:sz w:val="22"/>
          <w:szCs w:val="22"/>
        </w:rPr>
        <w:t>если</w:t>
      </w:r>
      <w:r w:rsidRPr="00AF699B">
        <w:rPr>
          <w:sz w:val="22"/>
          <w:szCs w:val="22"/>
        </w:rPr>
        <w:t xml:space="preserve"> </w:t>
      </w:r>
      <w:r w:rsidRPr="00AF699B">
        <w:rPr>
          <w:rFonts w:hint="eastAsia"/>
          <w:sz w:val="22"/>
          <w:szCs w:val="22"/>
        </w:rPr>
        <w:t>одновременно</w:t>
      </w:r>
      <w:r w:rsidRPr="00AF699B">
        <w:rPr>
          <w:sz w:val="22"/>
          <w:szCs w:val="22"/>
        </w:rPr>
        <w:t xml:space="preserve"> </w:t>
      </w:r>
      <w:r w:rsidRPr="00AF699B">
        <w:rPr>
          <w:rFonts w:hint="eastAsia"/>
          <w:sz w:val="22"/>
          <w:szCs w:val="22"/>
        </w:rPr>
        <w:t>выполняются</w:t>
      </w:r>
      <w:r w:rsidRPr="00AF699B">
        <w:rPr>
          <w:sz w:val="22"/>
          <w:szCs w:val="22"/>
        </w:rPr>
        <w:t xml:space="preserve"> </w:t>
      </w:r>
      <w:r w:rsidRPr="00AF699B">
        <w:rPr>
          <w:rFonts w:hint="eastAsia"/>
          <w:sz w:val="22"/>
          <w:szCs w:val="22"/>
        </w:rPr>
        <w:t>следующие</w:t>
      </w:r>
      <w:r w:rsidRPr="00AF699B">
        <w:rPr>
          <w:sz w:val="22"/>
          <w:szCs w:val="22"/>
        </w:rPr>
        <w:t xml:space="preserve"> </w:t>
      </w:r>
      <w:r w:rsidRPr="00AF699B">
        <w:rPr>
          <w:rFonts w:hint="eastAsia"/>
          <w:sz w:val="22"/>
          <w:szCs w:val="22"/>
        </w:rPr>
        <w:t>условия</w:t>
      </w:r>
      <w:r w:rsidRPr="00AF699B">
        <w:rPr>
          <w:sz w:val="22"/>
          <w:szCs w:val="22"/>
        </w:rPr>
        <w:t xml:space="preserve">: </w:t>
      </w:r>
    </w:p>
    <w:p w:rsidR="00AF699B" w:rsidRPr="00AF699B" w:rsidRDefault="00AF699B" w:rsidP="00AF699B">
      <w:pPr>
        <w:suppressAutoHyphens/>
        <w:ind w:left="720"/>
        <w:rPr>
          <w:sz w:val="22"/>
          <w:szCs w:val="22"/>
        </w:rPr>
      </w:pPr>
      <w:r w:rsidRPr="00AF699B">
        <w:rPr>
          <w:sz w:val="22"/>
          <w:szCs w:val="22"/>
        </w:rPr>
        <w:t xml:space="preserve">- </w:t>
      </w:r>
      <w:r w:rsidRPr="00AF699B">
        <w:rPr>
          <w:rFonts w:hint="eastAsia"/>
          <w:sz w:val="22"/>
          <w:szCs w:val="22"/>
        </w:rPr>
        <w:t>установлен</w:t>
      </w:r>
      <w:r w:rsidRPr="00AF699B">
        <w:rPr>
          <w:sz w:val="22"/>
          <w:szCs w:val="22"/>
        </w:rPr>
        <w:t xml:space="preserve"> </w:t>
      </w:r>
      <w:r w:rsidRPr="00AF699B">
        <w:rPr>
          <w:rFonts w:hint="eastAsia"/>
          <w:sz w:val="22"/>
          <w:szCs w:val="22"/>
        </w:rPr>
        <w:t>факт</w:t>
      </w:r>
      <w:r w:rsidRPr="00AF699B">
        <w:rPr>
          <w:sz w:val="22"/>
          <w:szCs w:val="22"/>
        </w:rPr>
        <w:t xml:space="preserve"> </w:t>
      </w:r>
      <w:r w:rsidRPr="00AF699B">
        <w:rPr>
          <w:rFonts w:hint="eastAsia"/>
          <w:sz w:val="22"/>
          <w:szCs w:val="22"/>
        </w:rPr>
        <w:t>входа</w:t>
      </w:r>
      <w:r w:rsidRPr="00AF699B">
        <w:rPr>
          <w:sz w:val="22"/>
          <w:szCs w:val="22"/>
        </w:rPr>
        <w:t xml:space="preserve"> </w:t>
      </w:r>
      <w:r w:rsidRPr="00AF699B">
        <w:rPr>
          <w:rFonts w:hint="eastAsia"/>
          <w:sz w:val="22"/>
          <w:szCs w:val="22"/>
        </w:rPr>
        <w:t>под</w:t>
      </w:r>
      <w:r w:rsidRPr="00AF699B">
        <w:rPr>
          <w:sz w:val="22"/>
          <w:szCs w:val="22"/>
        </w:rPr>
        <w:t xml:space="preserve"> </w:t>
      </w:r>
      <w:r w:rsidRPr="00AF699B">
        <w:rPr>
          <w:rFonts w:hint="eastAsia"/>
          <w:sz w:val="22"/>
          <w:szCs w:val="22"/>
        </w:rPr>
        <w:t>логином</w:t>
      </w:r>
      <w:r w:rsidRPr="00AF699B">
        <w:rPr>
          <w:sz w:val="22"/>
          <w:szCs w:val="22"/>
        </w:rPr>
        <w:t xml:space="preserve"> </w:t>
      </w:r>
      <w:r w:rsidRPr="00AF699B">
        <w:rPr>
          <w:rFonts w:hint="eastAsia"/>
          <w:sz w:val="22"/>
          <w:szCs w:val="22"/>
        </w:rPr>
        <w:t>Клиента</w:t>
      </w:r>
      <w:r w:rsidRPr="00AF699B">
        <w:rPr>
          <w:sz w:val="22"/>
          <w:szCs w:val="22"/>
        </w:rPr>
        <w:t xml:space="preserve"> </w:t>
      </w:r>
      <w:r w:rsidRPr="00AF699B">
        <w:rPr>
          <w:rFonts w:hint="eastAsia"/>
          <w:sz w:val="22"/>
          <w:szCs w:val="22"/>
        </w:rPr>
        <w:t>в</w:t>
      </w:r>
      <w:r w:rsidRPr="00AF699B">
        <w:rPr>
          <w:sz w:val="22"/>
          <w:szCs w:val="22"/>
        </w:rPr>
        <w:t xml:space="preserve"> </w:t>
      </w:r>
      <w:r w:rsidRPr="00AF699B">
        <w:rPr>
          <w:rFonts w:hint="eastAsia"/>
          <w:sz w:val="22"/>
          <w:szCs w:val="22"/>
        </w:rPr>
        <w:t>Мобильное</w:t>
      </w:r>
      <w:r w:rsidRPr="00AF699B">
        <w:rPr>
          <w:sz w:val="22"/>
          <w:szCs w:val="22"/>
        </w:rPr>
        <w:t xml:space="preserve"> </w:t>
      </w:r>
      <w:r w:rsidRPr="00AF699B">
        <w:rPr>
          <w:rFonts w:hint="eastAsia"/>
          <w:sz w:val="22"/>
          <w:szCs w:val="22"/>
        </w:rPr>
        <w:t>приложение</w:t>
      </w:r>
      <w:r w:rsidRPr="00AF699B">
        <w:rPr>
          <w:sz w:val="22"/>
          <w:szCs w:val="22"/>
        </w:rPr>
        <w:t xml:space="preserve"> или подсистему Интернет-Клиент Системы «МТС-Бизнес», </w:t>
      </w:r>
      <w:r w:rsidRPr="00AF699B">
        <w:rPr>
          <w:rFonts w:hint="eastAsia"/>
          <w:sz w:val="22"/>
          <w:szCs w:val="22"/>
        </w:rPr>
        <w:t>предшествующий</w:t>
      </w:r>
      <w:r w:rsidRPr="00AF699B">
        <w:rPr>
          <w:sz w:val="22"/>
          <w:szCs w:val="22"/>
        </w:rPr>
        <w:t xml:space="preserve"> </w:t>
      </w:r>
      <w:r w:rsidRPr="00AF699B">
        <w:rPr>
          <w:rFonts w:hint="eastAsia"/>
          <w:sz w:val="22"/>
          <w:szCs w:val="22"/>
        </w:rPr>
        <w:t>отправке</w:t>
      </w:r>
      <w:r w:rsidRPr="00AF699B">
        <w:rPr>
          <w:sz w:val="22"/>
          <w:szCs w:val="22"/>
        </w:rPr>
        <w:t xml:space="preserve"> </w:t>
      </w:r>
      <w:r w:rsidRPr="00AF699B">
        <w:rPr>
          <w:rFonts w:hint="eastAsia"/>
          <w:sz w:val="22"/>
          <w:szCs w:val="22"/>
        </w:rPr>
        <w:t>ЭД</w:t>
      </w:r>
      <w:r w:rsidRPr="00AF699B">
        <w:rPr>
          <w:sz w:val="22"/>
          <w:szCs w:val="22"/>
        </w:rPr>
        <w:t xml:space="preserve"> </w:t>
      </w:r>
      <w:r w:rsidRPr="00AF699B">
        <w:rPr>
          <w:rFonts w:hint="eastAsia"/>
          <w:sz w:val="22"/>
          <w:szCs w:val="22"/>
        </w:rPr>
        <w:t>в</w:t>
      </w:r>
      <w:r w:rsidRPr="00AF699B">
        <w:rPr>
          <w:sz w:val="22"/>
          <w:szCs w:val="22"/>
        </w:rPr>
        <w:t xml:space="preserve"> </w:t>
      </w:r>
      <w:r w:rsidRPr="00AF699B">
        <w:rPr>
          <w:rFonts w:hint="eastAsia"/>
          <w:sz w:val="22"/>
          <w:szCs w:val="22"/>
        </w:rPr>
        <w:t>Банк</w:t>
      </w:r>
      <w:r w:rsidRPr="00AF699B">
        <w:rPr>
          <w:sz w:val="22"/>
          <w:szCs w:val="22"/>
        </w:rPr>
        <w:t xml:space="preserve">; </w:t>
      </w:r>
    </w:p>
    <w:p w:rsidR="00AF699B" w:rsidRPr="00AF699B" w:rsidRDefault="00AF699B" w:rsidP="00AF699B">
      <w:pPr>
        <w:suppressAutoHyphens/>
        <w:ind w:left="720"/>
        <w:rPr>
          <w:sz w:val="22"/>
          <w:szCs w:val="22"/>
        </w:rPr>
      </w:pPr>
      <w:r w:rsidRPr="00AF699B">
        <w:rPr>
          <w:sz w:val="22"/>
          <w:szCs w:val="22"/>
        </w:rPr>
        <w:t xml:space="preserve">- </w:t>
      </w:r>
      <w:r w:rsidRPr="00AF699B">
        <w:rPr>
          <w:rFonts w:hint="eastAsia"/>
          <w:sz w:val="22"/>
          <w:szCs w:val="22"/>
        </w:rPr>
        <w:t>установлен</w:t>
      </w:r>
      <w:r w:rsidRPr="00AF699B">
        <w:rPr>
          <w:sz w:val="22"/>
          <w:szCs w:val="22"/>
        </w:rPr>
        <w:t xml:space="preserve"> </w:t>
      </w:r>
      <w:r w:rsidRPr="00AF699B">
        <w:rPr>
          <w:rFonts w:hint="eastAsia"/>
          <w:sz w:val="22"/>
          <w:szCs w:val="22"/>
        </w:rPr>
        <w:t>факт</w:t>
      </w:r>
      <w:r w:rsidRPr="00AF699B">
        <w:rPr>
          <w:sz w:val="22"/>
          <w:szCs w:val="22"/>
        </w:rPr>
        <w:t xml:space="preserve"> </w:t>
      </w:r>
      <w:r w:rsidRPr="00AF699B">
        <w:rPr>
          <w:rFonts w:hint="eastAsia"/>
          <w:sz w:val="22"/>
          <w:szCs w:val="22"/>
        </w:rPr>
        <w:t>отправления</w:t>
      </w:r>
      <w:r w:rsidRPr="00AF699B">
        <w:rPr>
          <w:sz w:val="22"/>
          <w:szCs w:val="22"/>
        </w:rPr>
        <w:t xml:space="preserve"> SMS сообщения с одноразовым кодом </w:t>
      </w:r>
      <w:r w:rsidRPr="00AF699B">
        <w:rPr>
          <w:rFonts w:hint="eastAsia"/>
          <w:sz w:val="22"/>
          <w:szCs w:val="22"/>
        </w:rPr>
        <w:t>на</w:t>
      </w:r>
      <w:r w:rsidRPr="00AF699B">
        <w:rPr>
          <w:sz w:val="22"/>
          <w:szCs w:val="22"/>
        </w:rPr>
        <w:t xml:space="preserve"> </w:t>
      </w:r>
      <w:r w:rsidRPr="00AF699B">
        <w:rPr>
          <w:rFonts w:hint="eastAsia"/>
          <w:sz w:val="22"/>
          <w:szCs w:val="22"/>
        </w:rPr>
        <w:t>Зарегистрированный</w:t>
      </w:r>
      <w:r w:rsidRPr="00AF699B">
        <w:rPr>
          <w:sz w:val="22"/>
          <w:szCs w:val="22"/>
        </w:rPr>
        <w:t xml:space="preserve"> </w:t>
      </w:r>
      <w:r w:rsidRPr="00AF699B">
        <w:rPr>
          <w:rFonts w:hint="eastAsia"/>
          <w:sz w:val="22"/>
          <w:szCs w:val="22"/>
        </w:rPr>
        <w:t>номер</w:t>
      </w:r>
      <w:r w:rsidRPr="00AF699B">
        <w:rPr>
          <w:sz w:val="22"/>
          <w:szCs w:val="22"/>
        </w:rPr>
        <w:t xml:space="preserve"> Клиента; </w:t>
      </w:r>
    </w:p>
    <w:p w:rsidR="00AF699B" w:rsidRPr="00AF699B" w:rsidRDefault="00AF699B" w:rsidP="00AF699B">
      <w:pPr>
        <w:suppressAutoHyphens/>
        <w:ind w:left="720"/>
        <w:rPr>
          <w:sz w:val="22"/>
          <w:szCs w:val="22"/>
        </w:rPr>
      </w:pPr>
      <w:r w:rsidRPr="00AF699B">
        <w:rPr>
          <w:sz w:val="22"/>
          <w:szCs w:val="22"/>
        </w:rPr>
        <w:t xml:space="preserve">- </w:t>
      </w:r>
      <w:r w:rsidRPr="00AF699B">
        <w:rPr>
          <w:rFonts w:hint="eastAsia"/>
          <w:sz w:val="22"/>
          <w:szCs w:val="22"/>
        </w:rPr>
        <w:t>установлен</w:t>
      </w:r>
      <w:r w:rsidRPr="00AF699B">
        <w:rPr>
          <w:sz w:val="22"/>
          <w:szCs w:val="22"/>
        </w:rPr>
        <w:t xml:space="preserve"> </w:t>
      </w:r>
      <w:r w:rsidRPr="00AF699B">
        <w:rPr>
          <w:rFonts w:hint="eastAsia"/>
          <w:sz w:val="22"/>
          <w:szCs w:val="22"/>
        </w:rPr>
        <w:t>факт</w:t>
      </w:r>
      <w:r w:rsidRPr="00AF699B">
        <w:rPr>
          <w:sz w:val="22"/>
          <w:szCs w:val="22"/>
        </w:rPr>
        <w:t xml:space="preserve"> </w:t>
      </w:r>
      <w:r w:rsidRPr="00AF699B">
        <w:rPr>
          <w:rFonts w:hint="eastAsia"/>
          <w:sz w:val="22"/>
          <w:szCs w:val="22"/>
        </w:rPr>
        <w:t>ввода</w:t>
      </w:r>
      <w:r w:rsidRPr="00AF699B">
        <w:rPr>
          <w:sz w:val="22"/>
          <w:szCs w:val="22"/>
        </w:rPr>
        <w:t xml:space="preserve"> одноразового</w:t>
      </w:r>
      <w:r w:rsidRPr="00AF699B" w:rsidDel="00A53A1E">
        <w:rPr>
          <w:sz w:val="22"/>
          <w:szCs w:val="22"/>
        </w:rPr>
        <w:t xml:space="preserve"> </w:t>
      </w:r>
      <w:r w:rsidRPr="00AF699B">
        <w:rPr>
          <w:rFonts w:hint="eastAsia"/>
          <w:sz w:val="22"/>
          <w:szCs w:val="22"/>
        </w:rPr>
        <w:t>кода</w:t>
      </w:r>
      <w:r w:rsidRPr="00AF699B">
        <w:rPr>
          <w:sz w:val="22"/>
          <w:szCs w:val="22"/>
        </w:rPr>
        <w:t xml:space="preserve"> </w:t>
      </w:r>
      <w:r w:rsidRPr="00AF699B">
        <w:rPr>
          <w:rFonts w:hint="eastAsia"/>
          <w:sz w:val="22"/>
          <w:szCs w:val="22"/>
        </w:rPr>
        <w:t>для</w:t>
      </w:r>
      <w:r w:rsidRPr="00AF699B">
        <w:rPr>
          <w:sz w:val="22"/>
          <w:szCs w:val="22"/>
        </w:rPr>
        <w:t xml:space="preserve"> </w:t>
      </w:r>
      <w:r w:rsidRPr="00AF699B">
        <w:rPr>
          <w:rFonts w:hint="eastAsia"/>
          <w:sz w:val="22"/>
          <w:szCs w:val="22"/>
        </w:rPr>
        <w:t>подтверждения</w:t>
      </w:r>
      <w:r w:rsidRPr="00AF699B">
        <w:rPr>
          <w:sz w:val="22"/>
          <w:szCs w:val="22"/>
        </w:rPr>
        <w:t xml:space="preserve"> </w:t>
      </w:r>
      <w:r w:rsidRPr="00AF699B">
        <w:rPr>
          <w:rFonts w:hint="eastAsia"/>
          <w:sz w:val="22"/>
          <w:szCs w:val="22"/>
        </w:rPr>
        <w:t>факта</w:t>
      </w:r>
      <w:r w:rsidRPr="00AF699B">
        <w:rPr>
          <w:sz w:val="22"/>
          <w:szCs w:val="22"/>
        </w:rPr>
        <w:t xml:space="preserve"> </w:t>
      </w:r>
      <w:r w:rsidRPr="00AF699B">
        <w:rPr>
          <w:rFonts w:hint="eastAsia"/>
          <w:sz w:val="22"/>
          <w:szCs w:val="22"/>
        </w:rPr>
        <w:t>формирования</w:t>
      </w:r>
      <w:r w:rsidRPr="00AF699B">
        <w:rPr>
          <w:sz w:val="22"/>
          <w:szCs w:val="22"/>
        </w:rPr>
        <w:t xml:space="preserve"> П</w:t>
      </w:r>
      <w:r w:rsidRPr="00AF699B">
        <w:rPr>
          <w:rFonts w:hint="eastAsia"/>
          <w:sz w:val="22"/>
          <w:szCs w:val="22"/>
        </w:rPr>
        <w:t>ЭП</w:t>
      </w:r>
      <w:r w:rsidRPr="00AF699B">
        <w:rPr>
          <w:sz w:val="22"/>
          <w:szCs w:val="22"/>
        </w:rPr>
        <w:t xml:space="preserve"> Клиентом;</w:t>
      </w:r>
    </w:p>
    <w:p w:rsidR="00AF699B" w:rsidRPr="00AF699B" w:rsidRDefault="00AF699B" w:rsidP="00AF699B">
      <w:pPr>
        <w:suppressAutoHyphens/>
        <w:ind w:left="720"/>
        <w:rPr>
          <w:sz w:val="22"/>
          <w:szCs w:val="22"/>
        </w:rPr>
      </w:pPr>
      <w:r w:rsidRPr="00AF699B">
        <w:rPr>
          <w:sz w:val="22"/>
          <w:szCs w:val="22"/>
        </w:rPr>
        <w:t xml:space="preserve">- </w:t>
      </w:r>
      <w:r w:rsidRPr="00AF699B">
        <w:rPr>
          <w:rFonts w:hint="eastAsia"/>
          <w:sz w:val="22"/>
          <w:szCs w:val="22"/>
        </w:rPr>
        <w:t>отправленный</w:t>
      </w:r>
      <w:r w:rsidRPr="00AF699B">
        <w:rPr>
          <w:sz w:val="22"/>
          <w:szCs w:val="22"/>
        </w:rPr>
        <w:t xml:space="preserve"> Банком SMS сообщением одноразовый код </w:t>
      </w:r>
      <w:r w:rsidRPr="00AF699B">
        <w:rPr>
          <w:rFonts w:hint="eastAsia"/>
          <w:sz w:val="22"/>
          <w:szCs w:val="22"/>
        </w:rPr>
        <w:t>совпадает</w:t>
      </w:r>
      <w:r w:rsidRPr="00AF699B">
        <w:rPr>
          <w:sz w:val="22"/>
          <w:szCs w:val="22"/>
        </w:rPr>
        <w:t xml:space="preserve"> </w:t>
      </w:r>
      <w:r w:rsidRPr="00AF699B">
        <w:rPr>
          <w:rFonts w:hint="eastAsia"/>
          <w:sz w:val="22"/>
          <w:szCs w:val="22"/>
        </w:rPr>
        <w:t>с</w:t>
      </w:r>
      <w:r w:rsidRPr="00AF699B">
        <w:rPr>
          <w:sz w:val="22"/>
          <w:szCs w:val="22"/>
        </w:rPr>
        <w:t xml:space="preserve"> </w:t>
      </w:r>
      <w:r w:rsidRPr="00AF699B">
        <w:rPr>
          <w:rFonts w:hint="eastAsia"/>
          <w:sz w:val="22"/>
          <w:szCs w:val="22"/>
        </w:rPr>
        <w:t>введенным</w:t>
      </w:r>
      <w:r w:rsidRPr="00AF699B">
        <w:rPr>
          <w:sz w:val="22"/>
          <w:szCs w:val="22"/>
        </w:rPr>
        <w:t xml:space="preserve"> Клиентом в Систему </w:t>
      </w:r>
      <w:r w:rsidRPr="00AF699B">
        <w:rPr>
          <w:rFonts w:hint="eastAsia"/>
          <w:sz w:val="22"/>
          <w:szCs w:val="22"/>
        </w:rPr>
        <w:t>кодом</w:t>
      </w:r>
      <w:r w:rsidRPr="00AF699B">
        <w:rPr>
          <w:sz w:val="22"/>
          <w:szCs w:val="22"/>
        </w:rPr>
        <w:t xml:space="preserve"> </w:t>
      </w:r>
      <w:r w:rsidRPr="00AF699B">
        <w:rPr>
          <w:rFonts w:hint="eastAsia"/>
          <w:sz w:val="22"/>
          <w:szCs w:val="22"/>
        </w:rPr>
        <w:t>и</w:t>
      </w:r>
      <w:r w:rsidRPr="00AF699B">
        <w:rPr>
          <w:sz w:val="22"/>
          <w:szCs w:val="22"/>
        </w:rPr>
        <w:t xml:space="preserve"> </w:t>
      </w:r>
      <w:r w:rsidRPr="00AF699B">
        <w:rPr>
          <w:rFonts w:hint="eastAsia"/>
          <w:sz w:val="22"/>
          <w:szCs w:val="22"/>
        </w:rPr>
        <w:t>время</w:t>
      </w:r>
      <w:r w:rsidRPr="00AF699B">
        <w:rPr>
          <w:sz w:val="22"/>
          <w:szCs w:val="22"/>
        </w:rPr>
        <w:t xml:space="preserve"> </w:t>
      </w:r>
      <w:r w:rsidRPr="00AF699B">
        <w:rPr>
          <w:rFonts w:hint="eastAsia"/>
          <w:sz w:val="22"/>
          <w:szCs w:val="22"/>
        </w:rPr>
        <w:t>ввода</w:t>
      </w:r>
      <w:r w:rsidRPr="00AF699B">
        <w:rPr>
          <w:sz w:val="22"/>
          <w:szCs w:val="22"/>
        </w:rPr>
        <w:t xml:space="preserve"> </w:t>
      </w:r>
      <w:r w:rsidRPr="00AF699B">
        <w:rPr>
          <w:rFonts w:hint="eastAsia"/>
          <w:sz w:val="22"/>
          <w:szCs w:val="22"/>
        </w:rPr>
        <w:t>не</w:t>
      </w:r>
      <w:r w:rsidRPr="00AF699B">
        <w:rPr>
          <w:sz w:val="22"/>
          <w:szCs w:val="22"/>
        </w:rPr>
        <w:t xml:space="preserve"> </w:t>
      </w:r>
      <w:r w:rsidRPr="00AF699B">
        <w:rPr>
          <w:rFonts w:hint="eastAsia"/>
          <w:sz w:val="22"/>
          <w:szCs w:val="22"/>
        </w:rPr>
        <w:t>просрочено</w:t>
      </w:r>
      <w:r w:rsidRPr="00AF699B">
        <w:rPr>
          <w:sz w:val="22"/>
          <w:szCs w:val="22"/>
        </w:rPr>
        <w:t>.</w:t>
      </w:r>
    </w:p>
    <w:p w:rsidR="00AF699B" w:rsidRPr="00AF699B" w:rsidRDefault="00AF699B"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sidRPr="00AF699B">
        <w:rPr>
          <w:i/>
          <w:sz w:val="22"/>
          <w:szCs w:val="22"/>
        </w:rPr>
        <w:t>процедура структурного контроля распоряжений</w:t>
      </w:r>
      <w:r w:rsidRPr="00AF699B">
        <w:rPr>
          <w:sz w:val="22"/>
          <w:szCs w:val="22"/>
        </w:rPr>
        <w:t xml:space="preserve"> осуществляется Системой «МТС-Бизнес» автоматически путем проверки соответствия ЭД форме, установленной Системой «МТС-Бизнес» и наличия заполнения полей формы ЭД необходимым количеством символов и реквизитов;</w:t>
      </w:r>
    </w:p>
    <w:p w:rsidR="00AF699B" w:rsidRPr="00AF699B" w:rsidRDefault="00AF699B"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sidRPr="00AF699B">
        <w:rPr>
          <w:i/>
          <w:sz w:val="22"/>
          <w:szCs w:val="22"/>
        </w:rPr>
        <w:t>процедура контроля значений реквизитов распоряжений</w:t>
      </w:r>
      <w:r w:rsidRPr="00AF699B">
        <w:rPr>
          <w:sz w:val="22"/>
          <w:szCs w:val="22"/>
        </w:rPr>
        <w:t xml:space="preserve"> осуществляется Системой «МТС-Бизнес» и Автоматизированной банковской системой автоматически путем проверки в ЭД реквизитов, их допустимости и соответствие требованиям законодательства;</w:t>
      </w:r>
    </w:p>
    <w:p w:rsidR="008F6F35" w:rsidRPr="008F6F35" w:rsidRDefault="008F6F35" w:rsidP="00AD5C25">
      <w:pPr>
        <w:widowControl w:val="0"/>
        <w:numPr>
          <w:ilvl w:val="2"/>
          <w:numId w:val="29"/>
        </w:numPr>
        <w:tabs>
          <w:tab w:val="left" w:pos="0"/>
          <w:tab w:val="left" w:pos="709"/>
          <w:tab w:val="left" w:pos="993"/>
          <w:tab w:val="left" w:pos="1134"/>
        </w:tabs>
        <w:spacing w:after="120"/>
        <w:ind w:left="426" w:hanging="426"/>
        <w:jc w:val="both"/>
        <w:rPr>
          <w:sz w:val="22"/>
          <w:szCs w:val="22"/>
        </w:rPr>
      </w:pPr>
      <w:bookmarkStart w:id="66" w:name="_Hlk122099544"/>
      <w:r w:rsidRPr="008F6F35">
        <w:rPr>
          <w:i/>
          <w:sz w:val="22"/>
          <w:szCs w:val="22"/>
        </w:rPr>
        <w:t>процедура взаимодействия с Государственной информационной системой о государственных и муниципальных платежах (ГИС ГМП</w:t>
      </w:r>
      <w:r w:rsidRPr="008F6F35">
        <w:rPr>
          <w:sz w:val="22"/>
          <w:szCs w:val="22"/>
        </w:rPr>
        <w:t>) осуществляется при приеме к исполнению распоряжения Клиента о переводе денежных средств с уникальным идентификатором начисления путем запроса в режиме реального времени в ГИС ГМП информации, необходимой для уплаты денежных средств. Полученная от ГИС ГМП ответная информация доступна Клиенту в Системе «МТС-Бизнес» для принятия решения об исполнении распоряжения.</w:t>
      </w:r>
      <w:bookmarkEnd w:id="66"/>
    </w:p>
    <w:p w:rsidR="00AF699B" w:rsidRDefault="00AF699B"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sidRPr="00AF699B">
        <w:rPr>
          <w:i/>
          <w:sz w:val="22"/>
          <w:szCs w:val="22"/>
        </w:rPr>
        <w:t>процедура контроля достаточности денежных средств</w:t>
      </w:r>
      <w:r w:rsidRPr="00AF699B">
        <w:rPr>
          <w:sz w:val="22"/>
          <w:szCs w:val="22"/>
        </w:rPr>
        <w:t xml:space="preserve"> осуществляется многократно Автоматизированной банковской системой путем автоматической проверки достаточности денежных средств на банковском счете Клиента, исходя из остатка денежных средств, находящихся на банковском счете Клиента свободных от арестов и ограничений на момент приема ЭД с учетом сумм денежных средств, списанных с банковского счета Клиента и зачисленных на его банковский счет до определения достаточности денежных средств на банковском счете Клиента, а также с учетом сумм наличных денег, выданных с банковского счета Клиента и зачисленных на его банковский счет до определения достаточности денежных средств на банковском счете Клиента;</w:t>
      </w:r>
    </w:p>
    <w:p w:rsidR="002003CA" w:rsidRDefault="002003CA"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sidRPr="002003CA">
        <w:rPr>
          <w:i/>
          <w:sz w:val="22"/>
          <w:szCs w:val="22"/>
        </w:rPr>
        <w:t xml:space="preserve">процедура контроля статуса </w:t>
      </w:r>
      <w:proofErr w:type="spellStart"/>
      <w:r w:rsidRPr="002003CA">
        <w:rPr>
          <w:i/>
          <w:sz w:val="22"/>
          <w:szCs w:val="22"/>
        </w:rPr>
        <w:t>резидентства</w:t>
      </w:r>
      <w:proofErr w:type="spellEnd"/>
      <w:r w:rsidRPr="002003CA">
        <w:rPr>
          <w:i/>
          <w:sz w:val="22"/>
          <w:szCs w:val="22"/>
        </w:rPr>
        <w:t xml:space="preserve"> Клиента (резидент /нерезидент Российской Федерации)</w:t>
      </w:r>
      <w:r w:rsidRPr="002003CA">
        <w:t xml:space="preserve"> </w:t>
      </w:r>
      <w:bookmarkStart w:id="67" w:name="_Hlk145576708"/>
      <w:r w:rsidRPr="002003CA">
        <w:rPr>
          <w:sz w:val="22"/>
          <w:szCs w:val="22"/>
        </w:rPr>
        <w:t xml:space="preserve">осуществляется Автоматизированной банковской системой автоматически путем проверки </w:t>
      </w:r>
      <w:r>
        <w:rPr>
          <w:sz w:val="22"/>
          <w:szCs w:val="22"/>
        </w:rPr>
        <w:t>номера лицевого счета Клиента, с которого осуществляется платеж</w:t>
      </w:r>
      <w:bookmarkEnd w:id="67"/>
      <w:r w:rsidR="004079E4">
        <w:rPr>
          <w:sz w:val="22"/>
          <w:szCs w:val="22"/>
        </w:rPr>
        <w:t>;</w:t>
      </w:r>
    </w:p>
    <w:p w:rsidR="0078660C" w:rsidRDefault="0078660C"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Pr>
          <w:i/>
          <w:sz w:val="22"/>
          <w:szCs w:val="22"/>
        </w:rPr>
        <w:t xml:space="preserve">процедура </w:t>
      </w:r>
      <w:r w:rsidRPr="004079E4">
        <w:rPr>
          <w:i/>
          <w:sz w:val="22"/>
          <w:szCs w:val="22"/>
        </w:rPr>
        <w:t xml:space="preserve">контроля платежей нерезидентов Российской Федерации в валюте Российской Федерации на </w:t>
      </w:r>
      <w:r w:rsidR="004A2845">
        <w:rPr>
          <w:i/>
          <w:sz w:val="22"/>
          <w:szCs w:val="22"/>
        </w:rPr>
        <w:t>наличие корректно указанного</w:t>
      </w:r>
      <w:r w:rsidRPr="004079E4">
        <w:rPr>
          <w:rStyle w:val="af5"/>
          <w:i/>
          <w:sz w:val="22"/>
          <w:szCs w:val="22"/>
        </w:rPr>
        <w:footnoteReference w:id="26"/>
      </w:r>
      <w:r w:rsidRPr="004079E4">
        <w:rPr>
          <w:i/>
          <w:sz w:val="22"/>
          <w:szCs w:val="22"/>
        </w:rPr>
        <w:t xml:space="preserve"> кода валютной операции в расчетном документе</w:t>
      </w:r>
      <w:r>
        <w:rPr>
          <w:sz w:val="22"/>
          <w:szCs w:val="22"/>
        </w:rPr>
        <w:t xml:space="preserve"> </w:t>
      </w:r>
      <w:r w:rsidR="004A2845">
        <w:rPr>
          <w:sz w:val="22"/>
          <w:szCs w:val="22"/>
        </w:rPr>
        <w:t>в соответствии с требованиями Инструкции Банка России № 181-И</w:t>
      </w:r>
      <w:r w:rsidR="004A2845">
        <w:rPr>
          <w:rStyle w:val="af5"/>
          <w:sz w:val="22"/>
          <w:szCs w:val="22"/>
        </w:rPr>
        <w:footnoteReference w:id="27"/>
      </w:r>
      <w:r w:rsidR="004A2845" w:rsidRPr="004079E4">
        <w:rPr>
          <w:sz w:val="22"/>
          <w:szCs w:val="22"/>
        </w:rPr>
        <w:t xml:space="preserve"> </w:t>
      </w:r>
      <w:r w:rsidR="004A2845">
        <w:rPr>
          <w:sz w:val="22"/>
          <w:szCs w:val="22"/>
        </w:rPr>
        <w:t xml:space="preserve"> </w:t>
      </w:r>
      <w:r>
        <w:rPr>
          <w:sz w:val="22"/>
          <w:szCs w:val="22"/>
        </w:rPr>
        <w:t xml:space="preserve">производится сотрудниками Банка в ручном режиме. </w:t>
      </w:r>
      <w:r w:rsidRPr="004079E4">
        <w:rPr>
          <w:sz w:val="22"/>
          <w:szCs w:val="22"/>
        </w:rPr>
        <w:t xml:space="preserve">Отсутствие в поле «Назначение платежа» расчетного документа </w:t>
      </w:r>
      <w:r w:rsidR="004A2845">
        <w:rPr>
          <w:sz w:val="22"/>
          <w:szCs w:val="22"/>
        </w:rPr>
        <w:t xml:space="preserve">Клиента - </w:t>
      </w:r>
      <w:r w:rsidRPr="004079E4">
        <w:rPr>
          <w:sz w:val="22"/>
          <w:szCs w:val="22"/>
        </w:rPr>
        <w:t>нерезидента Р</w:t>
      </w:r>
      <w:r>
        <w:rPr>
          <w:sz w:val="22"/>
          <w:szCs w:val="22"/>
        </w:rPr>
        <w:t>оссийской Федерации</w:t>
      </w:r>
      <w:r w:rsidRPr="004079E4">
        <w:rPr>
          <w:sz w:val="22"/>
          <w:szCs w:val="22"/>
        </w:rPr>
        <w:t xml:space="preserve"> </w:t>
      </w:r>
      <w:r w:rsidR="004A2845">
        <w:rPr>
          <w:sz w:val="22"/>
          <w:szCs w:val="22"/>
        </w:rPr>
        <w:t xml:space="preserve">корректно указанного </w:t>
      </w:r>
      <w:r w:rsidRPr="004079E4">
        <w:rPr>
          <w:sz w:val="22"/>
          <w:szCs w:val="22"/>
        </w:rPr>
        <w:t xml:space="preserve">кода валютной операции или </w:t>
      </w:r>
      <w:r w:rsidRPr="004079E4">
        <w:rPr>
          <w:sz w:val="22"/>
          <w:szCs w:val="22"/>
        </w:rPr>
        <w:lastRenderedPageBreak/>
        <w:t xml:space="preserve">непредставление Клиентом </w:t>
      </w:r>
      <w:r>
        <w:rPr>
          <w:sz w:val="22"/>
          <w:szCs w:val="22"/>
        </w:rPr>
        <w:t xml:space="preserve">в Банк </w:t>
      </w:r>
      <w:r w:rsidRPr="004079E4">
        <w:rPr>
          <w:sz w:val="22"/>
          <w:szCs w:val="22"/>
        </w:rPr>
        <w:t>документов и информации, предусмотренн</w:t>
      </w:r>
      <w:r>
        <w:rPr>
          <w:sz w:val="22"/>
          <w:szCs w:val="22"/>
        </w:rPr>
        <w:t>ых</w:t>
      </w:r>
      <w:r w:rsidRPr="004079E4">
        <w:rPr>
          <w:sz w:val="22"/>
          <w:szCs w:val="22"/>
        </w:rPr>
        <w:t xml:space="preserve"> Инструкцией Банка России N 181-И</w:t>
      </w:r>
      <w:r w:rsidR="004A2845">
        <w:rPr>
          <w:sz w:val="22"/>
          <w:szCs w:val="22"/>
        </w:rPr>
        <w:t xml:space="preserve"> </w:t>
      </w:r>
      <w:r w:rsidRPr="004079E4">
        <w:rPr>
          <w:sz w:val="22"/>
          <w:szCs w:val="22"/>
        </w:rPr>
        <w:t>для исполнения валютных операций нерезидентов Р</w:t>
      </w:r>
      <w:r>
        <w:rPr>
          <w:sz w:val="22"/>
          <w:szCs w:val="22"/>
        </w:rPr>
        <w:t xml:space="preserve">оссийской </w:t>
      </w:r>
      <w:r w:rsidRPr="004079E4">
        <w:rPr>
          <w:sz w:val="22"/>
          <w:szCs w:val="22"/>
        </w:rPr>
        <w:t>Ф</w:t>
      </w:r>
      <w:r>
        <w:rPr>
          <w:sz w:val="22"/>
          <w:szCs w:val="22"/>
        </w:rPr>
        <w:t>едерации</w:t>
      </w:r>
      <w:r w:rsidRPr="004079E4">
        <w:rPr>
          <w:sz w:val="22"/>
          <w:szCs w:val="22"/>
        </w:rPr>
        <w:t xml:space="preserve"> является </w:t>
      </w:r>
      <w:r>
        <w:rPr>
          <w:sz w:val="22"/>
          <w:szCs w:val="22"/>
        </w:rPr>
        <w:t xml:space="preserve">для Банка </w:t>
      </w:r>
      <w:r w:rsidRPr="004079E4">
        <w:rPr>
          <w:sz w:val="22"/>
          <w:szCs w:val="22"/>
        </w:rPr>
        <w:t>основанием для отказа в исполнении платежа</w:t>
      </w:r>
      <w:r w:rsidR="004A2845">
        <w:rPr>
          <w:sz w:val="22"/>
          <w:szCs w:val="22"/>
        </w:rPr>
        <w:t>.</w:t>
      </w:r>
    </w:p>
    <w:p w:rsidR="00ED083C" w:rsidRDefault="00ED083C" w:rsidP="00AD5C25">
      <w:pPr>
        <w:widowControl w:val="0"/>
        <w:numPr>
          <w:ilvl w:val="2"/>
          <w:numId w:val="29"/>
        </w:numPr>
        <w:tabs>
          <w:tab w:val="left" w:pos="0"/>
          <w:tab w:val="left" w:pos="709"/>
          <w:tab w:val="left" w:pos="993"/>
          <w:tab w:val="left" w:pos="1134"/>
        </w:tabs>
        <w:spacing w:after="120"/>
        <w:ind w:left="426" w:hanging="426"/>
        <w:jc w:val="both"/>
        <w:rPr>
          <w:sz w:val="22"/>
          <w:szCs w:val="22"/>
        </w:rPr>
      </w:pPr>
      <w:r>
        <w:rPr>
          <w:i/>
          <w:sz w:val="22"/>
          <w:szCs w:val="22"/>
        </w:rPr>
        <w:t>Процедура контроля дублирования платежей</w:t>
      </w:r>
      <w:r>
        <w:rPr>
          <w:sz w:val="22"/>
          <w:szCs w:val="22"/>
        </w:rPr>
        <w:t xml:space="preserve"> в соответствии с требованиями Положения Банка России № 762-П производится Банком в автоматическом режиме путем сообщения </w:t>
      </w:r>
      <w:r w:rsidR="001824FD">
        <w:rPr>
          <w:sz w:val="22"/>
          <w:szCs w:val="22"/>
        </w:rPr>
        <w:t xml:space="preserve">Клиенту </w:t>
      </w:r>
      <w:r>
        <w:rPr>
          <w:sz w:val="22"/>
          <w:szCs w:val="22"/>
        </w:rPr>
        <w:t xml:space="preserve">об ошибке при попытке направить на исполнения платеж, параметры которого полностью соответствуют </w:t>
      </w:r>
      <w:r w:rsidR="001824FD">
        <w:rPr>
          <w:sz w:val="22"/>
          <w:szCs w:val="22"/>
        </w:rPr>
        <w:t xml:space="preserve">параметрам </w:t>
      </w:r>
      <w:r>
        <w:rPr>
          <w:sz w:val="22"/>
          <w:szCs w:val="22"/>
        </w:rPr>
        <w:t>платеж</w:t>
      </w:r>
      <w:r w:rsidR="001824FD">
        <w:rPr>
          <w:sz w:val="22"/>
          <w:szCs w:val="22"/>
        </w:rPr>
        <w:t>а</w:t>
      </w:r>
      <w:r>
        <w:rPr>
          <w:sz w:val="22"/>
          <w:szCs w:val="22"/>
        </w:rPr>
        <w:t>, направленно</w:t>
      </w:r>
      <w:r w:rsidR="001824FD">
        <w:rPr>
          <w:sz w:val="22"/>
          <w:szCs w:val="22"/>
        </w:rPr>
        <w:t>го</w:t>
      </w:r>
      <w:r>
        <w:rPr>
          <w:sz w:val="22"/>
          <w:szCs w:val="22"/>
        </w:rPr>
        <w:t xml:space="preserve"> ранее и находяще</w:t>
      </w:r>
      <w:r w:rsidR="001824FD">
        <w:rPr>
          <w:sz w:val="22"/>
          <w:szCs w:val="22"/>
        </w:rPr>
        <w:t>го</w:t>
      </w:r>
      <w:r>
        <w:rPr>
          <w:sz w:val="22"/>
          <w:szCs w:val="22"/>
        </w:rPr>
        <w:t xml:space="preserve">ся </w:t>
      </w:r>
      <w:r w:rsidR="001824FD">
        <w:rPr>
          <w:sz w:val="22"/>
          <w:szCs w:val="22"/>
        </w:rPr>
        <w:t>в статусе</w:t>
      </w:r>
      <w:r>
        <w:rPr>
          <w:sz w:val="22"/>
          <w:szCs w:val="22"/>
        </w:rPr>
        <w:t xml:space="preserve"> исполнени</w:t>
      </w:r>
      <w:r w:rsidR="001824FD">
        <w:rPr>
          <w:sz w:val="22"/>
          <w:szCs w:val="22"/>
        </w:rPr>
        <w:t>я</w:t>
      </w:r>
      <w:r>
        <w:rPr>
          <w:sz w:val="22"/>
          <w:szCs w:val="22"/>
        </w:rPr>
        <w:t xml:space="preserve"> Банком. </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sz w:val="22"/>
          <w:szCs w:val="22"/>
        </w:rPr>
        <w:t>При положительном результате прохождения всех процедур приема ЭД к исполнению</w:t>
      </w:r>
      <w:r w:rsidR="0061081F">
        <w:rPr>
          <w:sz w:val="22"/>
          <w:szCs w:val="22"/>
        </w:rPr>
        <w:t xml:space="preserve"> Б</w:t>
      </w:r>
      <w:r w:rsidRPr="00AF699B">
        <w:rPr>
          <w:sz w:val="22"/>
          <w:szCs w:val="22"/>
        </w:rPr>
        <w:t xml:space="preserve">анк направляет в день принятия ЭД к исполнению Клиенту в электронном виде посредством Системы уведомление о приеме данного ЭД к исполнению с указанием даты принятия ЭД к исполнению. </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sz w:val="22"/>
          <w:szCs w:val="22"/>
        </w:rPr>
        <w:t xml:space="preserve">ЭД, прошедшие все процедуры приема к исполнению, подлежат исполнению не позднее рабочего дня, следующего за днем поступления </w:t>
      </w:r>
      <w:proofErr w:type="gramStart"/>
      <w:r w:rsidRPr="00AF699B">
        <w:rPr>
          <w:sz w:val="22"/>
          <w:szCs w:val="22"/>
        </w:rPr>
        <w:t>в Банк</w:t>
      </w:r>
      <w:proofErr w:type="gramEnd"/>
      <w:r w:rsidRPr="00AF699B">
        <w:rPr>
          <w:sz w:val="22"/>
          <w:szCs w:val="22"/>
        </w:rPr>
        <w:t xml:space="preserve"> соответствующего ЭД, если иной срок не предусмотрен законом, изданными в соответствии с ним банковскими правилами или Договором, заключенным между Клиентом и Банком.</w:t>
      </w:r>
    </w:p>
    <w:p w:rsidR="00AF699B" w:rsidRPr="00AF699B" w:rsidRDefault="00AF699B" w:rsidP="00AF699B">
      <w:pPr>
        <w:widowControl w:val="0"/>
        <w:tabs>
          <w:tab w:val="left" w:pos="993"/>
        </w:tabs>
        <w:spacing w:after="120"/>
        <w:ind w:firstLine="709"/>
        <w:jc w:val="both"/>
        <w:rPr>
          <w:sz w:val="22"/>
          <w:szCs w:val="22"/>
        </w:rPr>
      </w:pPr>
      <w:r w:rsidRPr="00AF699B">
        <w:rPr>
          <w:sz w:val="22"/>
          <w:szCs w:val="22"/>
        </w:rPr>
        <w:t>В тот же срок Банк отражает факт списания денежных средств со счета Клиента путем изменения</w:t>
      </w:r>
      <w:r w:rsidR="00974EBB">
        <w:rPr>
          <w:sz w:val="22"/>
          <w:szCs w:val="22"/>
        </w:rPr>
        <w:t xml:space="preserve"> </w:t>
      </w:r>
      <w:proofErr w:type="gramStart"/>
      <w:r w:rsidRPr="00AF699B">
        <w:rPr>
          <w:sz w:val="22"/>
          <w:szCs w:val="22"/>
        </w:rPr>
        <w:t>статуса</w:t>
      </w:r>
      <w:proofErr w:type="gramEnd"/>
      <w:r w:rsidR="00974EBB">
        <w:rPr>
          <w:sz w:val="22"/>
          <w:szCs w:val="22"/>
        </w:rPr>
        <w:t xml:space="preserve"> </w:t>
      </w:r>
      <w:r w:rsidRPr="00AF699B">
        <w:rPr>
          <w:sz w:val="22"/>
          <w:szCs w:val="22"/>
        </w:rPr>
        <w:t>отправленного ЭД на «Исполнен», что является подтверждением исполнения Банком распоряжения Клиента.</w:t>
      </w:r>
    </w:p>
    <w:p w:rsidR="00AF699B" w:rsidRPr="00AF699B" w:rsidRDefault="00AF699B" w:rsidP="00AF699B">
      <w:pPr>
        <w:widowControl w:val="0"/>
        <w:tabs>
          <w:tab w:val="left" w:pos="993"/>
        </w:tabs>
        <w:spacing w:after="120"/>
        <w:ind w:firstLine="709"/>
        <w:jc w:val="both"/>
        <w:rPr>
          <w:sz w:val="22"/>
          <w:szCs w:val="22"/>
        </w:rPr>
      </w:pPr>
      <w:r w:rsidRPr="00AF699B">
        <w:rPr>
          <w:sz w:val="22"/>
          <w:szCs w:val="22"/>
        </w:rPr>
        <w:t xml:space="preserve">Ежедневно не позднее рабочего дня, следующего за днем совершения операций, Банк предоставляет </w:t>
      </w:r>
      <w:r w:rsidR="008D5CAD">
        <w:rPr>
          <w:sz w:val="22"/>
          <w:szCs w:val="22"/>
        </w:rPr>
        <w:t xml:space="preserve">в электронном виде </w:t>
      </w:r>
      <w:r w:rsidRPr="00AF699B">
        <w:rPr>
          <w:sz w:val="22"/>
          <w:szCs w:val="22"/>
        </w:rPr>
        <w:t xml:space="preserve">посредством Системы </w:t>
      </w:r>
      <w:r w:rsidR="0061081F">
        <w:rPr>
          <w:sz w:val="22"/>
          <w:szCs w:val="22"/>
        </w:rPr>
        <w:t xml:space="preserve">«МТС-Бизнес» </w:t>
      </w:r>
      <w:r w:rsidR="008D5CAD">
        <w:rPr>
          <w:sz w:val="22"/>
          <w:szCs w:val="22"/>
        </w:rPr>
        <w:t>по запросу Клиента</w:t>
      </w:r>
      <w:r w:rsidR="008D5CAD" w:rsidRPr="00AF699B">
        <w:rPr>
          <w:sz w:val="22"/>
          <w:szCs w:val="22"/>
        </w:rPr>
        <w:t xml:space="preserve"> </w:t>
      </w:r>
      <w:r w:rsidRPr="00AF699B">
        <w:rPr>
          <w:sz w:val="22"/>
          <w:szCs w:val="22"/>
        </w:rPr>
        <w:t>выписку о проведении операций по счету(</w:t>
      </w:r>
      <w:proofErr w:type="spellStart"/>
      <w:r w:rsidRPr="00AF699B">
        <w:rPr>
          <w:sz w:val="22"/>
          <w:szCs w:val="22"/>
        </w:rPr>
        <w:t>ам</w:t>
      </w:r>
      <w:proofErr w:type="spellEnd"/>
      <w:r w:rsidRPr="00AF699B">
        <w:rPr>
          <w:sz w:val="22"/>
          <w:szCs w:val="22"/>
        </w:rPr>
        <w:t xml:space="preserve">) Клиента </w:t>
      </w:r>
      <w:r w:rsidR="008D5CAD">
        <w:rPr>
          <w:sz w:val="22"/>
          <w:szCs w:val="22"/>
        </w:rPr>
        <w:t xml:space="preserve">в рублях и в иностранной валюте </w:t>
      </w:r>
      <w:r w:rsidRPr="00AF699B">
        <w:rPr>
          <w:sz w:val="22"/>
          <w:szCs w:val="22"/>
        </w:rPr>
        <w:t>(на основании распоряжений, поступивших в Банк посредством Системы или на бумажном носителе)</w:t>
      </w:r>
      <w:r w:rsidR="00EA15F3">
        <w:rPr>
          <w:sz w:val="22"/>
          <w:szCs w:val="22"/>
        </w:rPr>
        <w:t xml:space="preserve"> </w:t>
      </w:r>
      <w:r w:rsidRPr="00AF699B">
        <w:rPr>
          <w:sz w:val="22"/>
          <w:szCs w:val="22"/>
        </w:rPr>
        <w:t>и приложений к ней</w:t>
      </w:r>
      <w:r w:rsidR="00DC5B64">
        <w:rPr>
          <w:rStyle w:val="af5"/>
          <w:sz w:val="22"/>
          <w:szCs w:val="22"/>
        </w:rPr>
        <w:footnoteReference w:customMarkFollows="1" w:id="28"/>
        <w:t>18</w:t>
      </w:r>
      <w:r w:rsidRPr="00AF699B">
        <w:rPr>
          <w:sz w:val="22"/>
          <w:szCs w:val="22"/>
        </w:rPr>
        <w:t xml:space="preserve">. При этом выписки на бумажном носителе в порядке, предусмотренном соответствующим Договором банковского счета, заключенным между Банком и Клиентом, по мере совершения операций не предоставляются. </w:t>
      </w:r>
    </w:p>
    <w:p w:rsidR="00AF699B" w:rsidRPr="00AF699B" w:rsidRDefault="00AF699B" w:rsidP="00AF699B">
      <w:pPr>
        <w:widowControl w:val="0"/>
        <w:tabs>
          <w:tab w:val="left" w:pos="993"/>
        </w:tabs>
        <w:spacing w:after="120"/>
        <w:ind w:firstLine="709"/>
        <w:jc w:val="both"/>
        <w:rPr>
          <w:sz w:val="22"/>
          <w:szCs w:val="22"/>
        </w:rPr>
      </w:pPr>
      <w:r w:rsidRPr="00AF699B">
        <w:rPr>
          <w:sz w:val="22"/>
          <w:szCs w:val="22"/>
        </w:rPr>
        <w:t xml:space="preserve">Выписка на бумажном носителе (о совершении операций по счету за любой указанный Клиентом период времени) предоставляется Банком по требованию Клиента в качестве дубликата индивидуальному предпринимателю лично / лицам, указанным в Карточке с образцами подписей и оттиска печати (в случае ее оформления), а также лицам, имеющим доверенность на получение информации по счету Клиента.  Плата за предоставление дубликата выписки взимается Банком в соответствии с Каталогом услуг и тарифов, и Договором банковского счета. </w:t>
      </w:r>
    </w:p>
    <w:p w:rsidR="00AF699B" w:rsidRPr="00AF699B" w:rsidRDefault="00AF699B" w:rsidP="00AF699B">
      <w:pPr>
        <w:widowControl w:val="0"/>
        <w:tabs>
          <w:tab w:val="left" w:pos="993"/>
        </w:tabs>
        <w:spacing w:after="120"/>
        <w:ind w:firstLine="709"/>
        <w:jc w:val="both"/>
        <w:rPr>
          <w:sz w:val="22"/>
          <w:szCs w:val="22"/>
        </w:rPr>
      </w:pPr>
      <w:r w:rsidRPr="00AF699B">
        <w:rPr>
          <w:sz w:val="22"/>
          <w:szCs w:val="22"/>
        </w:rPr>
        <w:t xml:space="preserve">Комиссия за предоставление Клиенту выписки по Счету о совершении операций по счету на бумажном носителе за любой указанный Клиентом период времени, взимается в соответствии с Каталогом услуг и тарифов. </w:t>
      </w:r>
    </w:p>
    <w:p w:rsidR="00AF699B" w:rsidRPr="00AF699B" w:rsidRDefault="00AF699B" w:rsidP="00AF699B">
      <w:pPr>
        <w:widowControl w:val="0"/>
        <w:tabs>
          <w:tab w:val="left" w:pos="993"/>
        </w:tabs>
        <w:spacing w:after="120"/>
        <w:ind w:firstLine="709"/>
        <w:jc w:val="both"/>
        <w:rPr>
          <w:sz w:val="22"/>
          <w:szCs w:val="22"/>
        </w:rPr>
      </w:pPr>
      <w:r w:rsidRPr="00AF699B">
        <w:rPr>
          <w:sz w:val="22"/>
          <w:szCs w:val="22"/>
        </w:rPr>
        <w:t>В случае помещения ЭД в очередь не исполненных в срок распоряжений, Банк направляет Клиенту уведомление в электронном виде с указанием в нем номера и суммы ЭД, а также даты помещения ЭД в очередь не исполненных в срок распоряжений.</w:t>
      </w:r>
      <w:r w:rsidR="00D13E49">
        <w:rPr>
          <w:sz w:val="22"/>
          <w:szCs w:val="22"/>
        </w:rPr>
        <w:t xml:space="preserve"> ЭД</w:t>
      </w:r>
      <w:r w:rsidR="00D13E49" w:rsidRPr="00D13E49">
        <w:rPr>
          <w:sz w:val="22"/>
          <w:szCs w:val="22"/>
        </w:rPr>
        <w:t>, помещенные в Очередь неоплаченных в срок документов</w:t>
      </w:r>
      <w:r w:rsidR="00747547">
        <w:rPr>
          <w:sz w:val="22"/>
          <w:szCs w:val="22"/>
        </w:rPr>
        <w:t>,</w:t>
      </w:r>
      <w:r w:rsidR="00D13E49" w:rsidRPr="00D13E49">
        <w:rPr>
          <w:sz w:val="22"/>
          <w:szCs w:val="22"/>
        </w:rPr>
        <w:t xml:space="preserve"> не имеют отдельного статуса в Системе и доступны Клиенту для просмотра в </w:t>
      </w:r>
      <w:r w:rsidR="00D13E49">
        <w:rPr>
          <w:sz w:val="22"/>
          <w:szCs w:val="22"/>
        </w:rPr>
        <w:t>опции</w:t>
      </w:r>
      <w:r w:rsidR="00D13E49" w:rsidRPr="00D13E49">
        <w:rPr>
          <w:sz w:val="22"/>
          <w:szCs w:val="22"/>
        </w:rPr>
        <w:t xml:space="preserve"> «Платежи в очереди»</w:t>
      </w:r>
      <w:r w:rsidR="00D13E49">
        <w:rPr>
          <w:sz w:val="22"/>
          <w:szCs w:val="22"/>
        </w:rPr>
        <w:t>.</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sz w:val="22"/>
          <w:szCs w:val="22"/>
        </w:rPr>
        <w:t xml:space="preserve">При отрицательном результате процедур приема к исполнению ЭД Банк не принимает ЭД к исполнению и направляет Клиенту уведомление в электронной форме об аннулировании данного ЭД с указанием </w:t>
      </w:r>
      <w:bookmarkStart w:id="68" w:name="_Hlk130495500"/>
      <w:r w:rsidRPr="00AF699B">
        <w:rPr>
          <w:sz w:val="22"/>
          <w:szCs w:val="22"/>
        </w:rPr>
        <w:t>информации, позволяющей идентифицировать аннулируемое распоряжение (даты</w:t>
      </w:r>
      <w:bookmarkEnd w:id="68"/>
      <w:r w:rsidRPr="00AF699B">
        <w:rPr>
          <w:sz w:val="22"/>
          <w:szCs w:val="22"/>
        </w:rPr>
        <w:t xml:space="preserve">, номера и суммы документа), даты его аннулирования, а также причины аннулирования в виде текстового комментария. </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sz w:val="22"/>
          <w:szCs w:val="22"/>
        </w:rPr>
        <w:t xml:space="preserve">В рамках Системы </w:t>
      </w:r>
      <w:r w:rsidR="00F97DC2">
        <w:rPr>
          <w:sz w:val="22"/>
          <w:szCs w:val="22"/>
        </w:rPr>
        <w:t xml:space="preserve">«МТС-Бизнес» </w:t>
      </w:r>
      <w:r w:rsidRPr="00AF699B">
        <w:rPr>
          <w:sz w:val="22"/>
          <w:szCs w:val="22"/>
        </w:rPr>
        <w:t xml:space="preserve">прием платежных </w:t>
      </w:r>
      <w:r w:rsidR="00695A83">
        <w:rPr>
          <w:sz w:val="22"/>
          <w:szCs w:val="22"/>
        </w:rPr>
        <w:t>документов</w:t>
      </w:r>
      <w:r w:rsidR="00F634F5">
        <w:rPr>
          <w:sz w:val="22"/>
          <w:szCs w:val="22"/>
        </w:rPr>
        <w:t xml:space="preserve"> и Документов свободного формата </w:t>
      </w:r>
      <w:r w:rsidRPr="00AF699B">
        <w:rPr>
          <w:sz w:val="22"/>
          <w:szCs w:val="22"/>
        </w:rPr>
        <w:t xml:space="preserve">Клиента осуществляется Банком в автоматическом режиме круглосуточно и ежедневно, за исключением возможных технологических перерывов с 20-00 до 02-00 по московскому времени. Платежные документы по операциям в рублях, принятые Банком, исполняются согласно </w:t>
      </w:r>
      <w:r w:rsidRPr="00AF699B">
        <w:rPr>
          <w:sz w:val="22"/>
          <w:szCs w:val="22"/>
        </w:rPr>
        <w:lastRenderedPageBreak/>
        <w:t xml:space="preserve">установленному внутренним Приказом по Банку режиму операционного обслуживания Клиентов, но не позднее рабочего дня, следующего за днем поступления в Банк ЭД, если иное не предусмотрено Договором. </w:t>
      </w:r>
    </w:p>
    <w:p w:rsidR="00AF699B" w:rsidRP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sz w:val="22"/>
          <w:szCs w:val="22"/>
        </w:rPr>
        <w:t>Информация об остатке денежных средств на счете предоставляется Клиенту:</w:t>
      </w:r>
    </w:p>
    <w:p w:rsidR="00AF699B" w:rsidRPr="00AF699B" w:rsidRDefault="00AF699B" w:rsidP="001F4B27">
      <w:pPr>
        <w:pStyle w:val="aff1"/>
        <w:numPr>
          <w:ilvl w:val="0"/>
          <w:numId w:val="11"/>
        </w:numPr>
        <w:ind w:left="709"/>
        <w:contextualSpacing/>
        <w:jc w:val="both"/>
        <w:rPr>
          <w:sz w:val="22"/>
          <w:szCs w:val="22"/>
        </w:rPr>
      </w:pPr>
      <w:r w:rsidRPr="00AF699B">
        <w:rPr>
          <w:sz w:val="22"/>
          <w:szCs w:val="22"/>
        </w:rPr>
        <w:t>за предыдущий рабочий день – до 9-30 по московскому времени следующего календарного дня;</w:t>
      </w:r>
    </w:p>
    <w:p w:rsidR="00AF699B" w:rsidRPr="00AF699B" w:rsidRDefault="00AF699B" w:rsidP="001F4B27">
      <w:pPr>
        <w:pStyle w:val="aff1"/>
        <w:numPr>
          <w:ilvl w:val="0"/>
          <w:numId w:val="11"/>
        </w:numPr>
        <w:spacing w:after="240"/>
        <w:ind w:left="709"/>
        <w:contextualSpacing/>
        <w:jc w:val="both"/>
        <w:rPr>
          <w:sz w:val="22"/>
          <w:szCs w:val="22"/>
        </w:rPr>
      </w:pPr>
      <w:r w:rsidRPr="00AF699B">
        <w:rPr>
          <w:sz w:val="22"/>
          <w:szCs w:val="22"/>
        </w:rPr>
        <w:t xml:space="preserve">текущая (актуальная) информация об остатке денежных средств по счету </w:t>
      </w:r>
      <w:r w:rsidRPr="00AF699B">
        <w:rPr>
          <w:bCs/>
          <w:sz w:val="22"/>
          <w:szCs w:val="22"/>
        </w:rPr>
        <w:t>Клиента</w:t>
      </w:r>
      <w:r w:rsidRPr="00AF699B">
        <w:rPr>
          <w:sz w:val="22"/>
          <w:szCs w:val="22"/>
        </w:rPr>
        <w:t xml:space="preserve"> – в течение 20 (Двадцати) минут после зачисления\списания денежных средств по счету</w:t>
      </w:r>
    </w:p>
    <w:p w:rsidR="00AF699B" w:rsidRDefault="00AF699B"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AF699B">
        <w:rPr>
          <w:sz w:val="22"/>
          <w:szCs w:val="22"/>
        </w:rPr>
        <w:t>В процессе сеансов связи Клиент получает информацию об этапах приема, контроля и прохождения ЭД Банком на основании данных об изменении статуса ЭД в Системе.</w:t>
      </w:r>
      <w:r w:rsidR="005A6D27">
        <w:rPr>
          <w:sz w:val="22"/>
          <w:szCs w:val="22"/>
        </w:rPr>
        <w:t xml:space="preserve"> </w:t>
      </w:r>
    </w:p>
    <w:p w:rsidR="00971411" w:rsidRPr="00D13E49" w:rsidRDefault="005C23E1" w:rsidP="00D13E49">
      <w:pPr>
        <w:widowControl w:val="0"/>
        <w:numPr>
          <w:ilvl w:val="1"/>
          <w:numId w:val="29"/>
        </w:numPr>
        <w:tabs>
          <w:tab w:val="left" w:pos="0"/>
          <w:tab w:val="left" w:pos="567"/>
          <w:tab w:val="left" w:pos="993"/>
          <w:tab w:val="left" w:pos="1134"/>
        </w:tabs>
        <w:spacing w:after="120"/>
        <w:ind w:left="0" w:firstLine="0"/>
        <w:jc w:val="both"/>
        <w:rPr>
          <w:sz w:val="22"/>
          <w:szCs w:val="22"/>
        </w:rPr>
      </w:pPr>
      <w:r>
        <w:rPr>
          <w:sz w:val="22"/>
          <w:szCs w:val="22"/>
        </w:rPr>
        <w:t xml:space="preserve"> </w:t>
      </w:r>
      <w:r w:rsidR="00A73C2E" w:rsidRPr="006F77F0">
        <w:rPr>
          <w:sz w:val="22"/>
          <w:szCs w:val="22"/>
        </w:rPr>
        <w:t>Клиент, совершающий валютные операции, получает от Банка уведомления о зачислении средств на транзитный валютный счет.</w:t>
      </w:r>
    </w:p>
    <w:p w:rsidR="00971411" w:rsidRPr="00971411" w:rsidRDefault="00B91420" w:rsidP="00971411">
      <w:pPr>
        <w:widowControl w:val="0"/>
        <w:tabs>
          <w:tab w:val="num" w:pos="2280"/>
        </w:tabs>
        <w:suppressAutoHyphens/>
        <w:spacing w:before="120"/>
        <w:jc w:val="both"/>
        <w:rPr>
          <w:sz w:val="22"/>
          <w:szCs w:val="22"/>
        </w:rPr>
      </w:pPr>
      <w:r w:rsidRPr="00EB2E51">
        <w:rPr>
          <w:b/>
          <w:sz w:val="22"/>
          <w:szCs w:val="22"/>
        </w:rPr>
        <w:t>22.</w:t>
      </w:r>
      <w:r w:rsidRPr="00C365DC">
        <w:rPr>
          <w:b/>
          <w:sz w:val="22"/>
          <w:szCs w:val="22"/>
        </w:rPr>
        <w:t>18.</w:t>
      </w:r>
      <w:r w:rsidRPr="00C365DC">
        <w:rPr>
          <w:sz w:val="22"/>
          <w:szCs w:val="22"/>
        </w:rPr>
        <w:t xml:space="preserve"> </w:t>
      </w:r>
      <w:r w:rsidR="00414512" w:rsidRPr="00C365DC">
        <w:rPr>
          <w:sz w:val="22"/>
          <w:szCs w:val="22"/>
        </w:rPr>
        <w:t xml:space="preserve">Уполномоченное лицо </w:t>
      </w:r>
      <w:r w:rsidR="00971411" w:rsidRPr="00C365DC">
        <w:rPr>
          <w:sz w:val="22"/>
          <w:szCs w:val="22"/>
        </w:rPr>
        <w:t>Клиент</w:t>
      </w:r>
      <w:r w:rsidR="00414512" w:rsidRPr="00C365DC">
        <w:rPr>
          <w:sz w:val="22"/>
          <w:szCs w:val="22"/>
        </w:rPr>
        <w:t>а</w:t>
      </w:r>
      <w:r w:rsidR="00971411" w:rsidRPr="00C365DC">
        <w:rPr>
          <w:sz w:val="22"/>
          <w:szCs w:val="22"/>
        </w:rPr>
        <w:t xml:space="preserve"> МБ</w:t>
      </w:r>
      <w:r w:rsidR="00971411" w:rsidRPr="00C365DC">
        <w:rPr>
          <w:b/>
          <w:sz w:val="22"/>
          <w:szCs w:val="22"/>
        </w:rPr>
        <w:t xml:space="preserve"> </w:t>
      </w:r>
      <w:r w:rsidR="000257BB" w:rsidRPr="00C365DC">
        <w:rPr>
          <w:sz w:val="22"/>
          <w:szCs w:val="22"/>
        </w:rPr>
        <w:t xml:space="preserve">и Пользователь обладающий </w:t>
      </w:r>
      <w:r w:rsidR="00DB253D" w:rsidRPr="00C365DC">
        <w:rPr>
          <w:sz w:val="22"/>
          <w:szCs w:val="22"/>
        </w:rPr>
        <w:t xml:space="preserve">полномочиями </w:t>
      </w:r>
      <w:r w:rsidR="000257BB" w:rsidRPr="00C365DC">
        <w:rPr>
          <w:sz w:val="22"/>
          <w:szCs w:val="22"/>
        </w:rPr>
        <w:t>подпис</w:t>
      </w:r>
      <w:r w:rsidR="00DB253D" w:rsidRPr="00C365DC">
        <w:rPr>
          <w:sz w:val="22"/>
          <w:szCs w:val="22"/>
        </w:rPr>
        <w:t>ания</w:t>
      </w:r>
      <w:r w:rsidR="000257BB" w:rsidRPr="00C365DC">
        <w:rPr>
          <w:sz w:val="22"/>
          <w:szCs w:val="22"/>
        </w:rPr>
        <w:t xml:space="preserve"> </w:t>
      </w:r>
      <w:r w:rsidR="00DB253D" w:rsidRPr="00C365DC">
        <w:rPr>
          <w:sz w:val="22"/>
          <w:szCs w:val="22"/>
        </w:rPr>
        <w:t xml:space="preserve">электронных </w:t>
      </w:r>
      <w:r w:rsidR="000257BB" w:rsidRPr="00C365DC">
        <w:rPr>
          <w:sz w:val="22"/>
          <w:szCs w:val="22"/>
        </w:rPr>
        <w:t xml:space="preserve">документов в Системе </w:t>
      </w:r>
      <w:r w:rsidR="00971411" w:rsidRPr="00C365DC">
        <w:rPr>
          <w:sz w:val="22"/>
          <w:szCs w:val="22"/>
        </w:rPr>
        <w:t>име</w:t>
      </w:r>
      <w:r w:rsidR="000257BB" w:rsidRPr="00C365DC">
        <w:rPr>
          <w:sz w:val="22"/>
          <w:szCs w:val="22"/>
        </w:rPr>
        <w:t>ю</w:t>
      </w:r>
      <w:r w:rsidR="00971411" w:rsidRPr="00C365DC">
        <w:rPr>
          <w:sz w:val="22"/>
          <w:szCs w:val="22"/>
        </w:rPr>
        <w:t>т возможность</w:t>
      </w:r>
      <w:r w:rsidR="00971411" w:rsidRPr="00C365DC">
        <w:rPr>
          <w:b/>
          <w:sz w:val="22"/>
          <w:szCs w:val="22"/>
        </w:rPr>
        <w:t xml:space="preserve"> отозвать платежное поручение,</w:t>
      </w:r>
      <w:r w:rsidR="00971411" w:rsidRPr="00C365DC">
        <w:rPr>
          <w:sz w:val="22"/>
          <w:szCs w:val="22"/>
        </w:rPr>
        <w:t xml:space="preserve"> </w:t>
      </w:r>
      <w:r w:rsidR="00971411" w:rsidRPr="00C365DC">
        <w:rPr>
          <w:rFonts w:hint="eastAsia"/>
          <w:sz w:val="22"/>
          <w:szCs w:val="22"/>
        </w:rPr>
        <w:t>переданное</w:t>
      </w:r>
      <w:r w:rsidR="00971411" w:rsidRPr="00C365DC">
        <w:rPr>
          <w:sz w:val="22"/>
          <w:szCs w:val="22"/>
        </w:rPr>
        <w:t xml:space="preserve"> </w:t>
      </w:r>
      <w:r w:rsidR="00971411" w:rsidRPr="00C365DC">
        <w:rPr>
          <w:rFonts w:hint="eastAsia"/>
          <w:sz w:val="22"/>
          <w:szCs w:val="22"/>
        </w:rPr>
        <w:t>в</w:t>
      </w:r>
      <w:r w:rsidR="00971411" w:rsidRPr="00C365DC">
        <w:rPr>
          <w:sz w:val="22"/>
          <w:szCs w:val="22"/>
        </w:rPr>
        <w:t xml:space="preserve"> </w:t>
      </w:r>
      <w:r w:rsidR="00971411" w:rsidRPr="00C365DC">
        <w:rPr>
          <w:rFonts w:hint="eastAsia"/>
          <w:sz w:val="22"/>
          <w:szCs w:val="22"/>
        </w:rPr>
        <w:t>Банк</w:t>
      </w:r>
      <w:r w:rsidR="00971411" w:rsidRPr="00C365DC">
        <w:rPr>
          <w:sz w:val="22"/>
          <w:szCs w:val="22"/>
        </w:rPr>
        <w:t xml:space="preserve"> </w:t>
      </w:r>
      <w:r w:rsidR="00414512" w:rsidRPr="00C365DC">
        <w:rPr>
          <w:sz w:val="22"/>
          <w:szCs w:val="22"/>
        </w:rPr>
        <w:t xml:space="preserve">для исполнения </w:t>
      </w:r>
      <w:r w:rsidR="00971411" w:rsidRPr="00C365DC">
        <w:rPr>
          <w:rFonts w:hint="eastAsia"/>
          <w:sz w:val="22"/>
          <w:szCs w:val="22"/>
        </w:rPr>
        <w:t>с</w:t>
      </w:r>
      <w:r w:rsidR="00971411" w:rsidRPr="00C365DC">
        <w:rPr>
          <w:sz w:val="22"/>
          <w:szCs w:val="22"/>
        </w:rPr>
        <w:t xml:space="preserve"> </w:t>
      </w:r>
      <w:r w:rsidR="00971411" w:rsidRPr="00C365DC">
        <w:rPr>
          <w:rFonts w:hint="eastAsia"/>
          <w:sz w:val="22"/>
          <w:szCs w:val="22"/>
        </w:rPr>
        <w:t>п</w:t>
      </w:r>
      <w:r w:rsidR="00971411" w:rsidRPr="00C365DC">
        <w:rPr>
          <w:sz w:val="22"/>
          <w:szCs w:val="22"/>
        </w:rPr>
        <w:t>осредством</w:t>
      </w:r>
      <w:r w:rsidR="00971411" w:rsidRPr="00971411">
        <w:rPr>
          <w:sz w:val="22"/>
          <w:szCs w:val="22"/>
        </w:rPr>
        <w:t xml:space="preserve"> </w:t>
      </w:r>
      <w:r w:rsidR="00971411" w:rsidRPr="00971411">
        <w:rPr>
          <w:rFonts w:hint="eastAsia"/>
          <w:sz w:val="22"/>
          <w:szCs w:val="22"/>
        </w:rPr>
        <w:t>Системы</w:t>
      </w:r>
      <w:r w:rsidR="00971411" w:rsidRPr="00971411">
        <w:rPr>
          <w:sz w:val="22"/>
          <w:szCs w:val="22"/>
        </w:rPr>
        <w:t xml:space="preserve">, </w:t>
      </w:r>
      <w:r w:rsidR="00971411" w:rsidRPr="00971411">
        <w:rPr>
          <w:rFonts w:hint="eastAsia"/>
          <w:sz w:val="22"/>
          <w:szCs w:val="22"/>
        </w:rPr>
        <w:t>до</w:t>
      </w:r>
      <w:r w:rsidR="00971411" w:rsidRPr="00971411">
        <w:rPr>
          <w:sz w:val="22"/>
          <w:szCs w:val="22"/>
        </w:rPr>
        <w:t xml:space="preserve"> </w:t>
      </w:r>
      <w:r w:rsidR="00971411" w:rsidRPr="00971411">
        <w:rPr>
          <w:rFonts w:hint="eastAsia"/>
          <w:sz w:val="22"/>
          <w:szCs w:val="22"/>
        </w:rPr>
        <w:t>наступления</w:t>
      </w:r>
      <w:r w:rsidR="00971411" w:rsidRPr="00971411">
        <w:rPr>
          <w:sz w:val="22"/>
          <w:szCs w:val="22"/>
        </w:rPr>
        <w:t xml:space="preserve"> </w:t>
      </w:r>
      <w:r w:rsidR="00971411" w:rsidRPr="00971411">
        <w:rPr>
          <w:rFonts w:hint="eastAsia"/>
          <w:sz w:val="22"/>
          <w:szCs w:val="22"/>
        </w:rPr>
        <w:t>момента</w:t>
      </w:r>
      <w:r w:rsidR="00971411" w:rsidRPr="00971411">
        <w:rPr>
          <w:sz w:val="22"/>
          <w:szCs w:val="22"/>
        </w:rPr>
        <w:t xml:space="preserve"> </w:t>
      </w:r>
      <w:r w:rsidR="00971411" w:rsidRPr="00971411">
        <w:rPr>
          <w:rFonts w:hint="eastAsia"/>
          <w:sz w:val="22"/>
          <w:szCs w:val="22"/>
        </w:rPr>
        <w:t>его</w:t>
      </w:r>
      <w:r w:rsidR="00971411" w:rsidRPr="00971411">
        <w:rPr>
          <w:sz w:val="22"/>
          <w:szCs w:val="22"/>
        </w:rPr>
        <w:t xml:space="preserve"> </w:t>
      </w:r>
      <w:r w:rsidR="00971411" w:rsidRPr="00971411">
        <w:rPr>
          <w:rFonts w:hint="eastAsia"/>
          <w:sz w:val="22"/>
          <w:szCs w:val="22"/>
        </w:rPr>
        <w:t>безотзывности</w:t>
      </w:r>
      <w:r w:rsidR="00DC5B64">
        <w:rPr>
          <w:rStyle w:val="af5"/>
          <w:sz w:val="22"/>
          <w:szCs w:val="22"/>
        </w:rPr>
        <w:footnoteReference w:customMarkFollows="1" w:id="29"/>
        <w:t>19</w:t>
      </w:r>
      <w:r w:rsidRPr="00B91420">
        <w:rPr>
          <w:sz w:val="22"/>
          <w:szCs w:val="22"/>
        </w:rPr>
        <w:t xml:space="preserve"> </w:t>
      </w:r>
      <w:r w:rsidRPr="00971411">
        <w:rPr>
          <w:sz w:val="22"/>
          <w:szCs w:val="22"/>
        </w:rPr>
        <w:t>с использованием</w:t>
      </w:r>
      <w:r>
        <w:rPr>
          <w:sz w:val="22"/>
          <w:szCs w:val="22"/>
        </w:rPr>
        <w:t xml:space="preserve"> опции </w:t>
      </w:r>
      <w:r w:rsidR="00971411" w:rsidRPr="00971411">
        <w:rPr>
          <w:sz w:val="22"/>
          <w:szCs w:val="22"/>
        </w:rPr>
        <w:t xml:space="preserve">«Отменить», которая активна в Системе для платежей, находящихся в статусе «Отправляется». Для платежей, имеющих в Системе иной статус, или помещенных в Очередь не исполненных в срок распоряжений, опция «Отменить» недоступна. </w:t>
      </w:r>
    </w:p>
    <w:p w:rsidR="00971411" w:rsidRPr="00971411" w:rsidRDefault="00B91420" w:rsidP="00AB085E">
      <w:pPr>
        <w:autoSpaceDE w:val="0"/>
        <w:autoSpaceDN w:val="0"/>
        <w:adjustRightInd w:val="0"/>
        <w:ind w:firstLine="540"/>
        <w:jc w:val="both"/>
        <w:rPr>
          <w:sz w:val="22"/>
          <w:szCs w:val="22"/>
        </w:rPr>
      </w:pPr>
      <w:r>
        <w:rPr>
          <w:sz w:val="22"/>
          <w:szCs w:val="22"/>
        </w:rPr>
        <w:t>О</w:t>
      </w:r>
      <w:r w:rsidRPr="00971411">
        <w:rPr>
          <w:sz w:val="22"/>
          <w:szCs w:val="22"/>
        </w:rPr>
        <w:t>снованием для возврата (аннулирования) Банком распоряжения</w:t>
      </w:r>
      <w:r>
        <w:rPr>
          <w:sz w:val="22"/>
          <w:szCs w:val="22"/>
        </w:rPr>
        <w:t xml:space="preserve"> является </w:t>
      </w:r>
      <w:r w:rsidRPr="00971411">
        <w:rPr>
          <w:b/>
          <w:sz w:val="22"/>
          <w:szCs w:val="22"/>
        </w:rPr>
        <w:t>Заявление об отзыве распоряжения</w:t>
      </w:r>
      <w:r>
        <w:rPr>
          <w:b/>
          <w:sz w:val="22"/>
          <w:szCs w:val="22"/>
        </w:rPr>
        <w:t xml:space="preserve">, </w:t>
      </w:r>
      <w:r w:rsidR="00EB2E51">
        <w:rPr>
          <w:b/>
          <w:sz w:val="22"/>
          <w:szCs w:val="22"/>
        </w:rPr>
        <w:t>с</w:t>
      </w:r>
      <w:r w:rsidRPr="00971411">
        <w:rPr>
          <w:sz w:val="22"/>
          <w:szCs w:val="22"/>
        </w:rPr>
        <w:t>формир</w:t>
      </w:r>
      <w:r w:rsidR="00EB2E51">
        <w:rPr>
          <w:sz w:val="22"/>
          <w:szCs w:val="22"/>
        </w:rPr>
        <w:t>ованное</w:t>
      </w:r>
      <w:r w:rsidRPr="00971411">
        <w:rPr>
          <w:sz w:val="22"/>
          <w:szCs w:val="22"/>
        </w:rPr>
        <w:t xml:space="preserve"> в Системе в электронном виде </w:t>
      </w:r>
      <w:r w:rsidR="00EB2E51">
        <w:rPr>
          <w:rFonts w:hint="eastAsia"/>
          <w:sz w:val="22"/>
          <w:szCs w:val="22"/>
        </w:rPr>
        <w:t>в</w:t>
      </w:r>
      <w:r w:rsidR="00971411" w:rsidRPr="00971411">
        <w:rPr>
          <w:sz w:val="22"/>
          <w:szCs w:val="22"/>
        </w:rPr>
        <w:t xml:space="preserve"> момент активации опции «Отменить»</w:t>
      </w:r>
      <w:r w:rsidR="00EB2E51">
        <w:rPr>
          <w:sz w:val="22"/>
          <w:szCs w:val="22"/>
        </w:rPr>
        <w:t xml:space="preserve"> и подписанное ПЭП</w:t>
      </w:r>
      <w:r w:rsidR="00EB2E51" w:rsidRPr="00EB2E51">
        <w:rPr>
          <w:sz w:val="22"/>
          <w:szCs w:val="22"/>
        </w:rPr>
        <w:t xml:space="preserve"> </w:t>
      </w:r>
      <w:r w:rsidR="00EB2E51" w:rsidRPr="00971411">
        <w:rPr>
          <w:sz w:val="22"/>
          <w:szCs w:val="22"/>
        </w:rPr>
        <w:t>Уполномоченно</w:t>
      </w:r>
      <w:r w:rsidR="00EB2E51">
        <w:rPr>
          <w:sz w:val="22"/>
          <w:szCs w:val="22"/>
        </w:rPr>
        <w:t>го</w:t>
      </w:r>
      <w:r w:rsidR="00EB2E51" w:rsidRPr="00971411">
        <w:rPr>
          <w:sz w:val="22"/>
          <w:szCs w:val="22"/>
        </w:rPr>
        <w:t xml:space="preserve"> лиц</w:t>
      </w:r>
      <w:r w:rsidR="00EB2E51">
        <w:rPr>
          <w:sz w:val="22"/>
          <w:szCs w:val="22"/>
        </w:rPr>
        <w:t>а</w:t>
      </w:r>
      <w:r w:rsidR="00EB2E51" w:rsidRPr="00971411">
        <w:rPr>
          <w:sz w:val="22"/>
          <w:szCs w:val="22"/>
        </w:rPr>
        <w:t xml:space="preserve"> Клиента</w:t>
      </w:r>
      <w:r w:rsidR="00AB085E">
        <w:rPr>
          <w:sz w:val="22"/>
          <w:szCs w:val="22"/>
        </w:rPr>
        <w:t xml:space="preserve"> МБ</w:t>
      </w:r>
      <w:r w:rsidR="00EB2E51">
        <w:rPr>
          <w:sz w:val="22"/>
          <w:szCs w:val="22"/>
        </w:rPr>
        <w:t>.</w:t>
      </w:r>
      <w:r w:rsidR="00EB2E51" w:rsidRPr="00EB2E51">
        <w:rPr>
          <w:sz w:val="22"/>
          <w:szCs w:val="22"/>
        </w:rPr>
        <w:t xml:space="preserve"> </w:t>
      </w:r>
      <w:r w:rsidR="00EB2E51">
        <w:rPr>
          <w:sz w:val="22"/>
          <w:szCs w:val="22"/>
        </w:rPr>
        <w:t>Отзыв платежного поручения, переданного в Банк посредством Системы и помещенн</w:t>
      </w:r>
      <w:r w:rsidR="00AB085E">
        <w:rPr>
          <w:sz w:val="22"/>
          <w:szCs w:val="22"/>
        </w:rPr>
        <w:t>ого</w:t>
      </w:r>
      <w:r w:rsidR="00EB2E51">
        <w:rPr>
          <w:sz w:val="22"/>
          <w:szCs w:val="22"/>
        </w:rPr>
        <w:t xml:space="preserve"> в очередь не исполненных в срок распоряжений, производится на основании </w:t>
      </w:r>
      <w:r w:rsidR="00AB085E">
        <w:rPr>
          <w:sz w:val="22"/>
          <w:szCs w:val="22"/>
        </w:rPr>
        <w:t xml:space="preserve">оформленного и переданного в Банк в бумажном виде </w:t>
      </w:r>
      <w:r w:rsidR="00EB2E51">
        <w:rPr>
          <w:sz w:val="22"/>
          <w:szCs w:val="22"/>
        </w:rPr>
        <w:t>Заявления об отзыве распоряжения</w:t>
      </w:r>
      <w:r w:rsidR="00747547">
        <w:rPr>
          <w:sz w:val="22"/>
          <w:szCs w:val="22"/>
        </w:rPr>
        <w:t>.</w:t>
      </w:r>
    </w:p>
    <w:p w:rsidR="00CA24A7" w:rsidRDefault="00971411" w:rsidP="00731C4B">
      <w:pPr>
        <w:widowControl w:val="0"/>
        <w:suppressAutoHyphens/>
        <w:spacing w:before="120" w:after="240"/>
        <w:jc w:val="both"/>
        <w:rPr>
          <w:sz w:val="22"/>
          <w:szCs w:val="22"/>
        </w:rPr>
      </w:pPr>
      <w:r w:rsidRPr="00971411">
        <w:rPr>
          <w:sz w:val="22"/>
          <w:szCs w:val="22"/>
        </w:rPr>
        <w:t xml:space="preserve">Уведомление </w:t>
      </w:r>
      <w:r w:rsidR="000257BB">
        <w:rPr>
          <w:sz w:val="22"/>
          <w:szCs w:val="22"/>
        </w:rPr>
        <w:t xml:space="preserve">Уполномоченного лица </w:t>
      </w:r>
      <w:r w:rsidR="00AB085E">
        <w:rPr>
          <w:sz w:val="22"/>
          <w:szCs w:val="22"/>
        </w:rPr>
        <w:t xml:space="preserve">Клиента МБ </w:t>
      </w:r>
      <w:r w:rsidR="000257BB">
        <w:rPr>
          <w:sz w:val="22"/>
          <w:szCs w:val="22"/>
        </w:rPr>
        <w:t xml:space="preserve">/ Пользователя Системы </w:t>
      </w:r>
      <w:r w:rsidRPr="00971411">
        <w:rPr>
          <w:sz w:val="22"/>
          <w:szCs w:val="22"/>
        </w:rPr>
        <w:t>о</w:t>
      </w:r>
      <w:r w:rsidR="006A023D">
        <w:rPr>
          <w:sz w:val="22"/>
          <w:szCs w:val="22"/>
        </w:rPr>
        <w:t xml:space="preserve">б </w:t>
      </w:r>
      <w:r w:rsidRPr="00971411">
        <w:rPr>
          <w:sz w:val="22"/>
          <w:szCs w:val="22"/>
        </w:rPr>
        <w:t xml:space="preserve">отозванных </w:t>
      </w:r>
      <w:r w:rsidR="000257BB">
        <w:rPr>
          <w:sz w:val="22"/>
          <w:szCs w:val="22"/>
        </w:rPr>
        <w:t xml:space="preserve"> им </w:t>
      </w:r>
      <w:r w:rsidRPr="00971411">
        <w:rPr>
          <w:sz w:val="22"/>
          <w:szCs w:val="22"/>
        </w:rPr>
        <w:t>платежных документах в российских рублях, а также о причине неисполнения Банком Заявления об отзыве распоряжения</w:t>
      </w:r>
      <w:r w:rsidR="000257BB">
        <w:rPr>
          <w:sz w:val="22"/>
          <w:szCs w:val="22"/>
        </w:rPr>
        <w:t xml:space="preserve"> </w:t>
      </w:r>
      <w:r w:rsidRPr="00971411">
        <w:rPr>
          <w:sz w:val="22"/>
          <w:szCs w:val="22"/>
        </w:rPr>
        <w:t xml:space="preserve">(в связи с наступлением </w:t>
      </w:r>
      <w:proofErr w:type="spellStart"/>
      <w:r w:rsidRPr="00971411">
        <w:rPr>
          <w:sz w:val="22"/>
          <w:szCs w:val="22"/>
        </w:rPr>
        <w:t>безотзывности</w:t>
      </w:r>
      <w:proofErr w:type="spellEnd"/>
      <w:r w:rsidRPr="00971411">
        <w:rPr>
          <w:sz w:val="22"/>
          <w:szCs w:val="22"/>
        </w:rPr>
        <w:t xml:space="preserve"> перевода денежных средств или по причине исполнения распоряжения </w:t>
      </w:r>
      <w:r w:rsidR="00AB085E">
        <w:rPr>
          <w:sz w:val="22"/>
          <w:szCs w:val="22"/>
        </w:rPr>
        <w:t xml:space="preserve">Банком </w:t>
      </w:r>
      <w:r w:rsidRPr="00971411">
        <w:rPr>
          <w:sz w:val="22"/>
          <w:szCs w:val="22"/>
        </w:rPr>
        <w:t>на момент получения</w:t>
      </w:r>
      <w:r w:rsidR="00AB085E">
        <w:rPr>
          <w:sz w:val="22"/>
          <w:szCs w:val="22"/>
        </w:rPr>
        <w:t xml:space="preserve"> от Клиента</w:t>
      </w:r>
      <w:r w:rsidRPr="00971411">
        <w:rPr>
          <w:sz w:val="22"/>
          <w:szCs w:val="22"/>
        </w:rPr>
        <w:t xml:space="preserve"> Заявления об отзыве)</w:t>
      </w:r>
      <w:r w:rsidR="00AB085E">
        <w:rPr>
          <w:sz w:val="22"/>
          <w:szCs w:val="22"/>
        </w:rPr>
        <w:t xml:space="preserve"> Банк формирует в Системе </w:t>
      </w:r>
      <w:r w:rsidRPr="00971411">
        <w:rPr>
          <w:sz w:val="22"/>
          <w:szCs w:val="22"/>
        </w:rPr>
        <w:t>в электронном виде по факту обработки</w:t>
      </w:r>
      <w:r w:rsidR="00AB085E">
        <w:rPr>
          <w:sz w:val="22"/>
          <w:szCs w:val="22"/>
        </w:rPr>
        <w:t xml:space="preserve"> </w:t>
      </w:r>
      <w:r w:rsidRPr="00971411">
        <w:rPr>
          <w:sz w:val="22"/>
          <w:szCs w:val="22"/>
        </w:rPr>
        <w:t>документа</w:t>
      </w:r>
      <w:r w:rsidR="006A023D">
        <w:rPr>
          <w:sz w:val="22"/>
          <w:szCs w:val="22"/>
        </w:rPr>
        <w:t xml:space="preserve"> с указанием </w:t>
      </w:r>
      <w:r w:rsidR="006A023D" w:rsidRPr="006A023D">
        <w:rPr>
          <w:sz w:val="22"/>
          <w:szCs w:val="22"/>
        </w:rPr>
        <w:t>информации, позволяющей идентифицировать  платежны</w:t>
      </w:r>
      <w:r w:rsidR="006A023D">
        <w:rPr>
          <w:sz w:val="22"/>
          <w:szCs w:val="22"/>
        </w:rPr>
        <w:t>й</w:t>
      </w:r>
      <w:r w:rsidR="006A023D" w:rsidRPr="006A023D">
        <w:rPr>
          <w:sz w:val="22"/>
          <w:szCs w:val="22"/>
        </w:rPr>
        <w:t xml:space="preserve"> документ  </w:t>
      </w:r>
      <w:r w:rsidR="006A023D">
        <w:rPr>
          <w:sz w:val="22"/>
          <w:szCs w:val="22"/>
        </w:rPr>
        <w:t>и даты его отзыва</w:t>
      </w:r>
      <w:r w:rsidR="00747547">
        <w:rPr>
          <w:sz w:val="22"/>
          <w:szCs w:val="22"/>
        </w:rPr>
        <w:t>.</w:t>
      </w:r>
    </w:p>
    <w:p w:rsidR="00731C4B" w:rsidRPr="00731C4B" w:rsidRDefault="00731C4B" w:rsidP="00731C4B">
      <w:pPr>
        <w:widowControl w:val="0"/>
        <w:suppressAutoHyphens/>
        <w:spacing w:before="120" w:after="240"/>
        <w:jc w:val="both"/>
        <w:rPr>
          <w:sz w:val="22"/>
          <w:szCs w:val="22"/>
        </w:rPr>
      </w:pPr>
      <w:r w:rsidRPr="00731C4B">
        <w:rPr>
          <w:b/>
          <w:sz w:val="22"/>
          <w:szCs w:val="22"/>
        </w:rPr>
        <w:t>22.19.</w:t>
      </w:r>
      <w:r>
        <w:rPr>
          <w:sz w:val="22"/>
          <w:szCs w:val="22"/>
        </w:rPr>
        <w:t xml:space="preserve"> </w:t>
      </w:r>
      <w:r w:rsidRPr="00731C4B">
        <w:rPr>
          <w:sz w:val="22"/>
          <w:szCs w:val="22"/>
        </w:rPr>
        <w:t xml:space="preserve">В целях своевременного исполнения Клиентом требований Федерального закона № 115-ФЗ Клиент получает от Банка в электронном виде </w:t>
      </w:r>
      <w:r>
        <w:rPr>
          <w:sz w:val="22"/>
          <w:szCs w:val="22"/>
        </w:rPr>
        <w:t xml:space="preserve">сообщения с </w:t>
      </w:r>
      <w:r w:rsidRPr="00731C4B">
        <w:rPr>
          <w:sz w:val="22"/>
          <w:szCs w:val="22"/>
        </w:rPr>
        <w:t>уведомления</w:t>
      </w:r>
      <w:r>
        <w:rPr>
          <w:sz w:val="22"/>
          <w:szCs w:val="22"/>
        </w:rPr>
        <w:t>ми</w:t>
      </w:r>
      <w:r w:rsidRPr="00731C4B">
        <w:rPr>
          <w:sz w:val="22"/>
          <w:szCs w:val="22"/>
        </w:rPr>
        <w:t xml:space="preserve"> о необходимости предоставить в Банк соответствующую информацию и/или документы.</w:t>
      </w:r>
    </w:p>
    <w:p w:rsidR="00731C4B" w:rsidRDefault="00731C4B" w:rsidP="00731C4B">
      <w:pPr>
        <w:widowControl w:val="0"/>
        <w:suppressAutoHyphens/>
        <w:spacing w:before="120" w:after="240"/>
        <w:ind w:firstLine="432"/>
        <w:jc w:val="both"/>
        <w:rPr>
          <w:sz w:val="22"/>
          <w:szCs w:val="22"/>
        </w:rPr>
      </w:pPr>
      <w:r>
        <w:rPr>
          <w:sz w:val="22"/>
          <w:szCs w:val="22"/>
        </w:rPr>
        <w:t xml:space="preserve">Сообщения Банка содержат сведения об информации и/или документах, которые необходимо предоставить в Банк, о сроках их предоставления, а также, при необходимости, вложения типовых форм документов Банка для их заполнения и передачи в Банк. Сообщения доступны Клиенту </w:t>
      </w:r>
      <w:r w:rsidRPr="00731C4B">
        <w:rPr>
          <w:sz w:val="22"/>
          <w:szCs w:val="22"/>
        </w:rPr>
        <w:t xml:space="preserve">в опции «Уведомления от Банка» Системы ДБО «МТС-Бизнес». В момент поступления нового </w:t>
      </w:r>
      <w:r>
        <w:rPr>
          <w:sz w:val="22"/>
          <w:szCs w:val="22"/>
        </w:rPr>
        <w:t>сообщения</w:t>
      </w:r>
      <w:r w:rsidRPr="00731C4B">
        <w:rPr>
          <w:sz w:val="22"/>
          <w:szCs w:val="22"/>
        </w:rPr>
        <w:t xml:space="preserve"> указанная опция становится для Клиента наглядно информационно активной.</w:t>
      </w:r>
    </w:p>
    <w:p w:rsidR="000A496C" w:rsidRDefault="00731C4B" w:rsidP="001824FD">
      <w:pPr>
        <w:widowControl w:val="0"/>
        <w:suppressAutoHyphens/>
        <w:spacing w:before="120" w:after="240"/>
        <w:ind w:firstLine="432"/>
        <w:jc w:val="both"/>
        <w:rPr>
          <w:sz w:val="22"/>
          <w:szCs w:val="22"/>
        </w:rPr>
      </w:pPr>
      <w:r w:rsidRPr="00731C4B">
        <w:rPr>
          <w:sz w:val="22"/>
          <w:szCs w:val="22"/>
        </w:rPr>
        <w:t xml:space="preserve">Поступившие от Банка </w:t>
      </w:r>
      <w:r>
        <w:rPr>
          <w:sz w:val="22"/>
          <w:szCs w:val="22"/>
        </w:rPr>
        <w:t>сообщения</w:t>
      </w:r>
      <w:r w:rsidRPr="00731C4B">
        <w:rPr>
          <w:sz w:val="22"/>
          <w:szCs w:val="22"/>
        </w:rPr>
        <w:t xml:space="preserve"> сохран</w:t>
      </w:r>
      <w:r>
        <w:rPr>
          <w:sz w:val="22"/>
          <w:szCs w:val="22"/>
        </w:rPr>
        <w:t>яю</w:t>
      </w:r>
      <w:r w:rsidRPr="00731C4B">
        <w:rPr>
          <w:sz w:val="22"/>
          <w:szCs w:val="22"/>
        </w:rPr>
        <w:t>тся в опции «Уведомления от Банка» в хронологическом порядке</w:t>
      </w:r>
      <w:r>
        <w:rPr>
          <w:sz w:val="22"/>
          <w:szCs w:val="22"/>
        </w:rPr>
        <w:t>,</w:t>
      </w:r>
      <w:r w:rsidRPr="00731C4B">
        <w:rPr>
          <w:sz w:val="22"/>
          <w:szCs w:val="22"/>
        </w:rPr>
        <w:t xml:space="preserve"> с возможностью их просмотра и</w:t>
      </w:r>
      <w:r>
        <w:rPr>
          <w:sz w:val="22"/>
          <w:szCs w:val="22"/>
        </w:rPr>
        <w:t xml:space="preserve">, при необходимости, </w:t>
      </w:r>
      <w:r w:rsidRPr="00731C4B">
        <w:rPr>
          <w:sz w:val="22"/>
          <w:szCs w:val="22"/>
        </w:rPr>
        <w:t xml:space="preserve">скачивания </w:t>
      </w:r>
      <w:r>
        <w:rPr>
          <w:sz w:val="22"/>
          <w:szCs w:val="22"/>
        </w:rPr>
        <w:t xml:space="preserve">вложенных в сообщения форм документов </w:t>
      </w:r>
      <w:r w:rsidRPr="00731C4B">
        <w:rPr>
          <w:sz w:val="22"/>
          <w:szCs w:val="22"/>
        </w:rPr>
        <w:t>на персональные устройства в целях дальнейшей печати</w:t>
      </w:r>
      <w:r>
        <w:rPr>
          <w:sz w:val="22"/>
          <w:szCs w:val="22"/>
        </w:rPr>
        <w:t xml:space="preserve"> и заполнения</w:t>
      </w:r>
      <w:r w:rsidRPr="00731C4B">
        <w:rPr>
          <w:sz w:val="22"/>
          <w:szCs w:val="22"/>
        </w:rPr>
        <w:t>.</w:t>
      </w:r>
    </w:p>
    <w:p w:rsidR="00D2484A" w:rsidRDefault="00D2484A" w:rsidP="001824FD">
      <w:pPr>
        <w:widowControl w:val="0"/>
        <w:suppressAutoHyphens/>
        <w:spacing w:before="120" w:after="240"/>
        <w:ind w:firstLine="432"/>
        <w:jc w:val="both"/>
        <w:rPr>
          <w:sz w:val="22"/>
          <w:szCs w:val="22"/>
        </w:rPr>
      </w:pPr>
    </w:p>
    <w:p w:rsidR="00D2484A" w:rsidRDefault="00D2484A" w:rsidP="001824FD">
      <w:pPr>
        <w:widowControl w:val="0"/>
        <w:suppressAutoHyphens/>
        <w:spacing w:before="120" w:after="240"/>
        <w:ind w:firstLine="432"/>
        <w:jc w:val="both"/>
        <w:rPr>
          <w:sz w:val="22"/>
          <w:szCs w:val="22"/>
        </w:rPr>
      </w:pPr>
    </w:p>
    <w:p w:rsidR="00D2484A" w:rsidRPr="00731C4B" w:rsidRDefault="00D2484A" w:rsidP="001824FD">
      <w:pPr>
        <w:widowControl w:val="0"/>
        <w:suppressAutoHyphens/>
        <w:spacing w:before="120" w:after="240"/>
        <w:ind w:firstLine="432"/>
        <w:jc w:val="both"/>
        <w:rPr>
          <w:sz w:val="22"/>
          <w:szCs w:val="22"/>
        </w:rPr>
      </w:pPr>
    </w:p>
    <w:p w:rsidR="006E2FBA" w:rsidRPr="00AB55B3" w:rsidRDefault="006E2FBA" w:rsidP="00AD5C25">
      <w:pPr>
        <w:pStyle w:val="1"/>
        <w:keepNext w:val="0"/>
        <w:widowControl w:val="0"/>
        <w:numPr>
          <w:ilvl w:val="0"/>
          <w:numId w:val="29"/>
        </w:numPr>
        <w:tabs>
          <w:tab w:val="left" w:pos="360"/>
        </w:tabs>
        <w:spacing w:before="120" w:after="120"/>
        <w:rPr>
          <w:b/>
        </w:rPr>
      </w:pPr>
      <w:bookmarkStart w:id="69" w:name="_Hlk105093436"/>
      <w:r>
        <w:rPr>
          <w:b/>
        </w:rPr>
        <w:lastRenderedPageBreak/>
        <w:t xml:space="preserve">Порядок взаимодействия участников расчетов при совершении операций в иностранной валюте </w:t>
      </w:r>
    </w:p>
    <w:p w:rsidR="006E2FBA" w:rsidRPr="000C71B1" w:rsidRDefault="00880645" w:rsidP="00D955E8">
      <w:pPr>
        <w:pStyle w:val="aff1"/>
        <w:numPr>
          <w:ilvl w:val="1"/>
          <w:numId w:val="29"/>
        </w:numPr>
        <w:spacing w:after="240"/>
        <w:ind w:left="0" w:firstLine="0"/>
        <w:jc w:val="both"/>
      </w:pPr>
      <w:r>
        <w:rPr>
          <w:sz w:val="22"/>
          <w:szCs w:val="22"/>
        </w:rPr>
        <w:t xml:space="preserve">Распоряжение денежными средствами </w:t>
      </w:r>
      <w:r w:rsidR="002F5EF0">
        <w:rPr>
          <w:sz w:val="22"/>
          <w:szCs w:val="22"/>
        </w:rPr>
        <w:t>в иностранной валюте с простой электронной подписью возможно дл</w:t>
      </w:r>
      <w:r w:rsidR="00E41E63">
        <w:rPr>
          <w:sz w:val="22"/>
          <w:szCs w:val="22"/>
        </w:rPr>
        <w:t xml:space="preserve">я </w:t>
      </w:r>
      <w:r w:rsidR="002F5EF0">
        <w:rPr>
          <w:sz w:val="22"/>
          <w:szCs w:val="22"/>
        </w:rPr>
        <w:t xml:space="preserve"> Клиентов МБ, </w:t>
      </w:r>
      <w:r w:rsidR="000C71B1">
        <w:rPr>
          <w:sz w:val="22"/>
          <w:szCs w:val="22"/>
        </w:rPr>
        <w:t>открывших расчетные счета в иностранной валюте в ПАО «МТС-Банк»</w:t>
      </w:r>
      <w:r w:rsidR="002F5EF0">
        <w:rPr>
          <w:sz w:val="22"/>
          <w:szCs w:val="22"/>
        </w:rPr>
        <w:t xml:space="preserve"> </w:t>
      </w:r>
      <w:r w:rsidR="00EA7A05">
        <w:rPr>
          <w:sz w:val="22"/>
          <w:szCs w:val="22"/>
        </w:rPr>
        <w:t xml:space="preserve">и подключивших Систему ДБО «МТС-Бизнес» </w:t>
      </w:r>
      <w:r w:rsidR="002F5EF0">
        <w:rPr>
          <w:sz w:val="22"/>
          <w:szCs w:val="22"/>
        </w:rPr>
        <w:t xml:space="preserve">в порядке, регламентированном  </w:t>
      </w:r>
      <w:r w:rsidR="000C71B1">
        <w:rPr>
          <w:sz w:val="22"/>
          <w:szCs w:val="22"/>
        </w:rPr>
        <w:t>п.</w:t>
      </w:r>
      <w:r w:rsidR="002F5EF0">
        <w:rPr>
          <w:sz w:val="22"/>
          <w:szCs w:val="22"/>
        </w:rPr>
        <w:t xml:space="preserve">21 настоящих Правил. </w:t>
      </w:r>
    </w:p>
    <w:p w:rsidR="00E41E63" w:rsidRPr="00463F92" w:rsidRDefault="00E41E63" w:rsidP="00DC5B64">
      <w:pPr>
        <w:pStyle w:val="aff1"/>
        <w:numPr>
          <w:ilvl w:val="1"/>
          <w:numId w:val="29"/>
        </w:numPr>
        <w:spacing w:after="240"/>
        <w:ind w:left="0" w:firstLine="0"/>
        <w:jc w:val="both"/>
        <w:rPr>
          <w:sz w:val="22"/>
          <w:szCs w:val="22"/>
        </w:rPr>
      </w:pPr>
      <w:r w:rsidRPr="000C71B1">
        <w:rPr>
          <w:sz w:val="22"/>
          <w:szCs w:val="22"/>
        </w:rPr>
        <w:t xml:space="preserve">В целях </w:t>
      </w:r>
      <w:r>
        <w:rPr>
          <w:sz w:val="22"/>
          <w:szCs w:val="22"/>
        </w:rPr>
        <w:t xml:space="preserve">совершения операций </w:t>
      </w:r>
      <w:r w:rsidRPr="00E41E63">
        <w:rPr>
          <w:sz w:val="22"/>
          <w:szCs w:val="22"/>
        </w:rPr>
        <w:t>в иностранной валюте с простой электронной подписью</w:t>
      </w:r>
      <w:r>
        <w:rPr>
          <w:sz w:val="22"/>
          <w:szCs w:val="22"/>
        </w:rPr>
        <w:t xml:space="preserve"> Уполномоченное лицо Клиента МБ, авторизованное в Системе «МТС-Бизнес», </w:t>
      </w:r>
      <w:r w:rsidR="00880645">
        <w:rPr>
          <w:sz w:val="22"/>
          <w:szCs w:val="22"/>
        </w:rPr>
        <w:t xml:space="preserve">переходит в раздел </w:t>
      </w:r>
      <w:r>
        <w:rPr>
          <w:sz w:val="22"/>
          <w:szCs w:val="22"/>
        </w:rPr>
        <w:t>«</w:t>
      </w:r>
      <w:r w:rsidR="005D7FFB">
        <w:rPr>
          <w:sz w:val="22"/>
          <w:szCs w:val="22"/>
        </w:rPr>
        <w:t xml:space="preserve">Валютные платежи и </w:t>
      </w:r>
      <w:r>
        <w:rPr>
          <w:sz w:val="22"/>
          <w:szCs w:val="22"/>
        </w:rPr>
        <w:t xml:space="preserve">ВЭД» Системы «МТС-Бизнес». </w:t>
      </w:r>
      <w:r w:rsidR="008842B6">
        <w:rPr>
          <w:sz w:val="22"/>
          <w:szCs w:val="22"/>
        </w:rPr>
        <w:t xml:space="preserve">В результате совершенных действий Уполномоченному лицу Клиента МБ становится доступной </w:t>
      </w:r>
      <w:r w:rsidR="00463F92">
        <w:rPr>
          <w:sz w:val="22"/>
          <w:szCs w:val="22"/>
        </w:rPr>
        <w:t xml:space="preserve">возможность совершать операций в иностранной валюте в </w:t>
      </w:r>
      <w:r w:rsidR="008842B6">
        <w:rPr>
          <w:sz w:val="22"/>
          <w:szCs w:val="22"/>
        </w:rPr>
        <w:t>Систем</w:t>
      </w:r>
      <w:r w:rsidR="00463F92">
        <w:rPr>
          <w:sz w:val="22"/>
          <w:szCs w:val="22"/>
        </w:rPr>
        <w:t>е</w:t>
      </w:r>
      <w:r w:rsidR="008842B6">
        <w:rPr>
          <w:sz w:val="22"/>
          <w:szCs w:val="22"/>
        </w:rPr>
        <w:t xml:space="preserve"> «Клиент-Банк».  Подключать Систему «Клиент-Банк» для этого не требуется.</w:t>
      </w:r>
    </w:p>
    <w:p w:rsidR="00EA7A05" w:rsidRPr="00760679" w:rsidRDefault="00EA7A05" w:rsidP="00DC5B64">
      <w:pPr>
        <w:pStyle w:val="aff1"/>
        <w:numPr>
          <w:ilvl w:val="1"/>
          <w:numId w:val="29"/>
        </w:numPr>
        <w:ind w:left="0" w:firstLine="0"/>
        <w:rPr>
          <w:sz w:val="22"/>
          <w:szCs w:val="22"/>
        </w:rPr>
      </w:pPr>
      <w:r>
        <w:rPr>
          <w:sz w:val="22"/>
          <w:szCs w:val="22"/>
        </w:rPr>
        <w:t>Э</w:t>
      </w:r>
      <w:r w:rsidRPr="00EA7A05">
        <w:rPr>
          <w:sz w:val="22"/>
          <w:szCs w:val="22"/>
        </w:rPr>
        <w:t>лектронн</w:t>
      </w:r>
      <w:r>
        <w:rPr>
          <w:sz w:val="22"/>
          <w:szCs w:val="22"/>
        </w:rPr>
        <w:t>ый</w:t>
      </w:r>
      <w:r w:rsidRPr="00EA7A05">
        <w:rPr>
          <w:sz w:val="22"/>
          <w:szCs w:val="22"/>
        </w:rPr>
        <w:t xml:space="preserve"> документооборот с использованием ПЭП в Системе «Клиент-Банк» </w:t>
      </w:r>
      <w:r>
        <w:rPr>
          <w:sz w:val="22"/>
          <w:szCs w:val="22"/>
        </w:rPr>
        <w:t xml:space="preserve">производится в порядке, регламентированном </w:t>
      </w:r>
      <w:r w:rsidR="00747547">
        <w:rPr>
          <w:sz w:val="22"/>
          <w:szCs w:val="22"/>
        </w:rPr>
        <w:t>в разделе</w:t>
      </w:r>
      <w:r>
        <w:rPr>
          <w:sz w:val="22"/>
          <w:szCs w:val="22"/>
        </w:rPr>
        <w:t xml:space="preserve"> 17 настоящих Правил.</w:t>
      </w:r>
    </w:p>
    <w:p w:rsidR="00770923" w:rsidRPr="005713F0" w:rsidRDefault="00770923" w:rsidP="00DC5B64">
      <w:pPr>
        <w:pStyle w:val="aff1"/>
        <w:ind w:left="0"/>
        <w:rPr>
          <w:sz w:val="22"/>
          <w:szCs w:val="22"/>
        </w:rPr>
      </w:pPr>
    </w:p>
    <w:p w:rsidR="00A73C2E" w:rsidRPr="00463F92" w:rsidRDefault="00C80162" w:rsidP="00DC5B64">
      <w:pPr>
        <w:pStyle w:val="aff1"/>
        <w:numPr>
          <w:ilvl w:val="1"/>
          <w:numId w:val="29"/>
        </w:numPr>
        <w:ind w:left="0" w:firstLine="0"/>
        <w:jc w:val="both"/>
        <w:rPr>
          <w:sz w:val="22"/>
          <w:szCs w:val="22"/>
        </w:rPr>
      </w:pPr>
      <w:r w:rsidRPr="00C80162">
        <w:rPr>
          <w:sz w:val="22"/>
          <w:szCs w:val="22"/>
        </w:rPr>
        <w:t>Порядок электронного документооборота по Документам валютного контроля</w:t>
      </w:r>
      <w:r>
        <w:rPr>
          <w:sz w:val="22"/>
          <w:szCs w:val="22"/>
        </w:rPr>
        <w:t xml:space="preserve"> соответствует указанному в разделе 16 настоящих Правил.</w:t>
      </w:r>
      <w:bookmarkEnd w:id="69"/>
    </w:p>
    <w:p w:rsidR="00CA458D" w:rsidRPr="00F86546" w:rsidRDefault="00CA458D" w:rsidP="00AD5C25">
      <w:pPr>
        <w:pStyle w:val="1"/>
        <w:keepNext w:val="0"/>
        <w:widowControl w:val="0"/>
        <w:numPr>
          <w:ilvl w:val="0"/>
          <w:numId w:val="29"/>
        </w:numPr>
        <w:tabs>
          <w:tab w:val="left" w:pos="360"/>
        </w:tabs>
        <w:spacing w:before="120" w:after="120"/>
        <w:ind w:left="360"/>
        <w:rPr>
          <w:b/>
        </w:rPr>
      </w:pPr>
      <w:r w:rsidRPr="00F86546">
        <w:rPr>
          <w:b/>
        </w:rPr>
        <w:t xml:space="preserve">Порядок обмена сообщениями </w:t>
      </w:r>
      <w:r>
        <w:rPr>
          <w:b/>
        </w:rPr>
        <w:t xml:space="preserve">                                                                                                   </w:t>
      </w:r>
      <w:r w:rsidR="00F57F98">
        <w:rPr>
          <w:b/>
        </w:rPr>
        <w:t>посредством</w:t>
      </w:r>
      <w:r w:rsidRPr="00F86546">
        <w:rPr>
          <w:b/>
        </w:rPr>
        <w:t xml:space="preserve"> Чата электронной системы «МТС-Бизнес»</w:t>
      </w:r>
    </w:p>
    <w:p w:rsidR="001C79F7" w:rsidRDefault="00CA458D"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F86546">
        <w:rPr>
          <w:sz w:val="22"/>
          <w:szCs w:val="22"/>
        </w:rPr>
        <w:t>Уполномоченное лицо Клиента</w:t>
      </w:r>
      <w:r w:rsidR="00F360BC">
        <w:rPr>
          <w:sz w:val="22"/>
          <w:szCs w:val="22"/>
        </w:rPr>
        <w:t xml:space="preserve"> или Пользователь Системы</w:t>
      </w:r>
      <w:r w:rsidRPr="00F86546">
        <w:rPr>
          <w:sz w:val="22"/>
          <w:szCs w:val="22"/>
        </w:rPr>
        <w:t>, авторизованн</w:t>
      </w:r>
      <w:r w:rsidR="00F360BC">
        <w:rPr>
          <w:sz w:val="22"/>
          <w:szCs w:val="22"/>
        </w:rPr>
        <w:t>ый</w:t>
      </w:r>
      <w:r w:rsidRPr="00F86546">
        <w:rPr>
          <w:sz w:val="22"/>
          <w:szCs w:val="22"/>
        </w:rPr>
        <w:t xml:space="preserve"> в Системе «МТС-Бизнес», посредств</w:t>
      </w:r>
      <w:r w:rsidR="00F57F98" w:rsidRPr="00F57F98">
        <w:rPr>
          <w:sz w:val="22"/>
          <w:szCs w:val="22"/>
        </w:rPr>
        <w:t>о</w:t>
      </w:r>
      <w:r w:rsidRPr="00F86546">
        <w:rPr>
          <w:sz w:val="22"/>
          <w:szCs w:val="22"/>
        </w:rPr>
        <w:t xml:space="preserve">м Чата имеет </w:t>
      </w:r>
      <w:r w:rsidR="00F57F98" w:rsidRPr="00F57F98">
        <w:rPr>
          <w:sz w:val="22"/>
          <w:szCs w:val="22"/>
        </w:rPr>
        <w:t xml:space="preserve">техническую </w:t>
      </w:r>
      <w:r w:rsidRPr="00F86546">
        <w:rPr>
          <w:sz w:val="22"/>
          <w:szCs w:val="22"/>
        </w:rPr>
        <w:t xml:space="preserve">возможность  дистанционно, с использованием текстового интерфейса обмениваться </w:t>
      </w:r>
      <w:r w:rsidR="00F57F98" w:rsidRPr="00F57F98">
        <w:rPr>
          <w:sz w:val="22"/>
          <w:szCs w:val="22"/>
        </w:rPr>
        <w:t xml:space="preserve">текстовыми </w:t>
      </w:r>
      <w:r w:rsidRPr="00F86546">
        <w:rPr>
          <w:sz w:val="22"/>
          <w:szCs w:val="22"/>
        </w:rPr>
        <w:t xml:space="preserve">сообщениями в реальном времени с сотрудником </w:t>
      </w:r>
      <w:r w:rsidR="00F57F98" w:rsidRPr="00F57F98">
        <w:rPr>
          <w:sz w:val="22"/>
          <w:szCs w:val="22"/>
        </w:rPr>
        <w:t>К</w:t>
      </w:r>
      <w:r w:rsidR="00585FA5">
        <w:rPr>
          <w:sz w:val="22"/>
          <w:szCs w:val="22"/>
        </w:rPr>
        <w:t>Ц</w:t>
      </w:r>
      <w:r w:rsidRPr="00F86546">
        <w:rPr>
          <w:sz w:val="22"/>
          <w:szCs w:val="22"/>
        </w:rPr>
        <w:t xml:space="preserve"> по вопросам</w:t>
      </w:r>
      <w:r w:rsidR="00F57F98" w:rsidRPr="00F57F98">
        <w:rPr>
          <w:sz w:val="22"/>
          <w:szCs w:val="22"/>
        </w:rPr>
        <w:t>, касающимся</w:t>
      </w:r>
      <w:r w:rsidRPr="00F86546">
        <w:rPr>
          <w:sz w:val="22"/>
          <w:szCs w:val="22"/>
        </w:rPr>
        <w:t xml:space="preserve"> </w:t>
      </w:r>
      <w:r w:rsidR="00F57F98" w:rsidRPr="00F57F98">
        <w:rPr>
          <w:sz w:val="22"/>
          <w:szCs w:val="22"/>
        </w:rPr>
        <w:t xml:space="preserve">порядка предоставления банковских </w:t>
      </w:r>
      <w:r w:rsidR="00F57F98">
        <w:rPr>
          <w:sz w:val="22"/>
          <w:szCs w:val="22"/>
        </w:rPr>
        <w:t>продуктов (</w:t>
      </w:r>
      <w:r w:rsidR="00F57F98" w:rsidRPr="00F57F98">
        <w:rPr>
          <w:sz w:val="22"/>
          <w:szCs w:val="22"/>
        </w:rPr>
        <w:t>услуг</w:t>
      </w:r>
      <w:r w:rsidR="00F57F98">
        <w:rPr>
          <w:sz w:val="22"/>
          <w:szCs w:val="22"/>
        </w:rPr>
        <w:t>)</w:t>
      </w:r>
      <w:r w:rsidR="00F57F98" w:rsidRPr="00F57F98">
        <w:rPr>
          <w:sz w:val="22"/>
          <w:szCs w:val="22"/>
        </w:rPr>
        <w:t xml:space="preserve">,  </w:t>
      </w:r>
      <w:r w:rsidR="001C79F7">
        <w:rPr>
          <w:sz w:val="22"/>
          <w:szCs w:val="22"/>
        </w:rPr>
        <w:t xml:space="preserve">а также </w:t>
      </w:r>
      <w:r w:rsidR="00F57F98" w:rsidRPr="00F57F98">
        <w:rPr>
          <w:sz w:val="22"/>
          <w:szCs w:val="22"/>
        </w:rPr>
        <w:t>направлять в Банк распоряжения на изменение условий обслуживания по продуктам (услугам)</w:t>
      </w:r>
      <w:r w:rsidR="00585FA5">
        <w:rPr>
          <w:sz w:val="22"/>
          <w:szCs w:val="22"/>
        </w:rPr>
        <w:t xml:space="preserve"> / </w:t>
      </w:r>
      <w:r w:rsidR="00585FA5" w:rsidRPr="00585FA5">
        <w:rPr>
          <w:sz w:val="22"/>
          <w:szCs w:val="22"/>
        </w:rPr>
        <w:t>подключение и отключение продуктов (услуг)</w:t>
      </w:r>
      <w:r w:rsidR="00F57F98" w:rsidRPr="00F57F98">
        <w:rPr>
          <w:sz w:val="22"/>
          <w:szCs w:val="22"/>
        </w:rPr>
        <w:t xml:space="preserve">, договором на предоставление(оказание) которых предусмотрено изменение условий обслуживания на основании распоряжения, полученного от Уполномоченного лица Клиента посредством Чата. </w:t>
      </w:r>
    </w:p>
    <w:p w:rsidR="00312EBF" w:rsidRDefault="00F360BC" w:rsidP="00312EBF">
      <w:pPr>
        <w:pStyle w:val="aff1"/>
        <w:numPr>
          <w:ilvl w:val="1"/>
          <w:numId w:val="29"/>
        </w:numPr>
        <w:spacing w:before="120" w:after="100" w:afterAutospacing="1"/>
        <w:ind w:left="0" w:firstLine="0"/>
        <w:jc w:val="both"/>
        <w:rPr>
          <w:sz w:val="22"/>
          <w:szCs w:val="22"/>
        </w:rPr>
      </w:pPr>
      <w:r w:rsidRPr="00312EBF">
        <w:rPr>
          <w:sz w:val="22"/>
          <w:szCs w:val="22"/>
        </w:rPr>
        <w:t>Банк принимает и исполняет</w:t>
      </w:r>
      <w:r w:rsidR="00312EBF" w:rsidRPr="00312EBF">
        <w:rPr>
          <w:sz w:val="22"/>
          <w:szCs w:val="22"/>
        </w:rPr>
        <w:t xml:space="preserve"> сообщения, направленные посредством Чата Пользователем Си</w:t>
      </w:r>
      <w:r w:rsidR="00312EBF" w:rsidRPr="00173126">
        <w:rPr>
          <w:sz w:val="22"/>
          <w:szCs w:val="22"/>
        </w:rPr>
        <w:t xml:space="preserve">стемы по вопросам, не </w:t>
      </w:r>
      <w:r w:rsidR="00312EBF" w:rsidRPr="00FE10B1">
        <w:rPr>
          <w:sz w:val="22"/>
          <w:szCs w:val="22"/>
        </w:rPr>
        <w:t xml:space="preserve">выходящим за рамки </w:t>
      </w:r>
      <w:r w:rsidR="00C365DC">
        <w:rPr>
          <w:sz w:val="22"/>
          <w:szCs w:val="22"/>
        </w:rPr>
        <w:t>полномочий (</w:t>
      </w:r>
      <w:r w:rsidR="00312EBF" w:rsidRPr="00FE10B1">
        <w:rPr>
          <w:sz w:val="22"/>
          <w:szCs w:val="22"/>
        </w:rPr>
        <w:t>прав</w:t>
      </w:r>
      <w:r w:rsidR="00C365DC">
        <w:rPr>
          <w:sz w:val="22"/>
          <w:szCs w:val="22"/>
        </w:rPr>
        <w:t>)</w:t>
      </w:r>
      <w:r w:rsidR="00312EBF" w:rsidRPr="00FE10B1">
        <w:rPr>
          <w:sz w:val="22"/>
          <w:szCs w:val="22"/>
        </w:rPr>
        <w:t>, предоставленны</w:t>
      </w:r>
      <w:r w:rsidR="00312EBF" w:rsidRPr="008E3D6C">
        <w:rPr>
          <w:sz w:val="22"/>
          <w:szCs w:val="22"/>
        </w:rPr>
        <w:t>х Пользователю в Системе и указанных в Заявке ПЭП (Приложение № 1А или №3А к настоящим Правилам)</w:t>
      </w:r>
      <w:r w:rsidR="00312EBF" w:rsidRPr="00FA70AE">
        <w:rPr>
          <w:sz w:val="22"/>
          <w:szCs w:val="22"/>
        </w:rPr>
        <w:t xml:space="preserve">. </w:t>
      </w:r>
    </w:p>
    <w:p w:rsidR="00F86546" w:rsidRPr="00FA70AE" w:rsidRDefault="00F57F98" w:rsidP="00312EBF">
      <w:pPr>
        <w:pStyle w:val="aff1"/>
        <w:numPr>
          <w:ilvl w:val="1"/>
          <w:numId w:val="29"/>
        </w:numPr>
        <w:spacing w:before="120" w:after="100" w:afterAutospacing="1"/>
        <w:ind w:left="0" w:firstLine="0"/>
        <w:jc w:val="both"/>
        <w:rPr>
          <w:sz w:val="22"/>
          <w:szCs w:val="22"/>
        </w:rPr>
      </w:pPr>
      <w:r w:rsidRPr="00312EBF">
        <w:rPr>
          <w:sz w:val="22"/>
          <w:szCs w:val="22"/>
        </w:rPr>
        <w:t xml:space="preserve">Банк не принимает и не рассматривает направленные посредством Чата </w:t>
      </w:r>
      <w:r w:rsidR="00CA458D" w:rsidRPr="00312EBF">
        <w:rPr>
          <w:sz w:val="22"/>
          <w:szCs w:val="22"/>
        </w:rPr>
        <w:t>Документы свободного формата</w:t>
      </w:r>
      <w:r w:rsidRPr="00173126">
        <w:rPr>
          <w:sz w:val="22"/>
          <w:szCs w:val="22"/>
        </w:rPr>
        <w:t xml:space="preserve"> и любые иные документы, содержание распоряжение Клиента на проведение операции по счету или на заключение / изменение / расторжение Договора</w:t>
      </w:r>
      <w:r w:rsidR="00CA458D" w:rsidRPr="008E3D6C">
        <w:rPr>
          <w:sz w:val="22"/>
          <w:szCs w:val="22"/>
        </w:rPr>
        <w:t xml:space="preserve">, требующие ЭП </w:t>
      </w:r>
      <w:r w:rsidRPr="00FA70AE">
        <w:rPr>
          <w:sz w:val="22"/>
          <w:szCs w:val="22"/>
        </w:rPr>
        <w:t>У</w:t>
      </w:r>
      <w:r w:rsidR="00CA458D" w:rsidRPr="00FA70AE">
        <w:rPr>
          <w:sz w:val="22"/>
          <w:szCs w:val="22"/>
        </w:rPr>
        <w:t>полномоченного лица Клиента</w:t>
      </w:r>
      <w:r w:rsidRPr="00FA70AE">
        <w:rPr>
          <w:sz w:val="22"/>
          <w:szCs w:val="22"/>
        </w:rPr>
        <w:t>,</w:t>
      </w:r>
      <w:r w:rsidR="00CA458D" w:rsidRPr="00FA70AE">
        <w:rPr>
          <w:sz w:val="22"/>
          <w:szCs w:val="22"/>
        </w:rPr>
        <w:t xml:space="preserve"> </w:t>
      </w:r>
      <w:r w:rsidRPr="00FA70AE">
        <w:rPr>
          <w:sz w:val="22"/>
          <w:szCs w:val="22"/>
        </w:rPr>
        <w:t>за исключением случая, указанного в п. 22.1. настоящих Правил.</w:t>
      </w:r>
    </w:p>
    <w:p w:rsidR="00CA458D" w:rsidRPr="00F86546" w:rsidRDefault="00CA458D" w:rsidP="00AD5C25">
      <w:pPr>
        <w:widowControl w:val="0"/>
        <w:numPr>
          <w:ilvl w:val="1"/>
          <w:numId w:val="29"/>
        </w:numPr>
        <w:tabs>
          <w:tab w:val="left" w:pos="0"/>
          <w:tab w:val="left" w:pos="567"/>
          <w:tab w:val="left" w:pos="993"/>
          <w:tab w:val="left" w:pos="1134"/>
        </w:tabs>
        <w:spacing w:before="240" w:after="120"/>
        <w:ind w:left="0" w:firstLine="0"/>
        <w:jc w:val="both"/>
        <w:rPr>
          <w:sz w:val="22"/>
          <w:szCs w:val="22"/>
        </w:rPr>
      </w:pPr>
      <w:r w:rsidRPr="00F86546">
        <w:rPr>
          <w:sz w:val="22"/>
          <w:szCs w:val="22"/>
        </w:rPr>
        <w:t xml:space="preserve"> Банк </w:t>
      </w:r>
      <w:r w:rsidR="00F57F98">
        <w:rPr>
          <w:sz w:val="22"/>
          <w:szCs w:val="22"/>
        </w:rPr>
        <w:t xml:space="preserve">рассматривает </w:t>
      </w:r>
      <w:r w:rsidRPr="00F86546">
        <w:rPr>
          <w:sz w:val="22"/>
          <w:szCs w:val="22"/>
        </w:rPr>
        <w:t xml:space="preserve">сообщение Клиента в Чате </w:t>
      </w:r>
      <w:r w:rsidR="00F57F98">
        <w:rPr>
          <w:sz w:val="22"/>
          <w:szCs w:val="22"/>
        </w:rPr>
        <w:t xml:space="preserve">и направляет ответ в срок, не позднее </w:t>
      </w:r>
      <w:r w:rsidRPr="00F86546">
        <w:rPr>
          <w:sz w:val="22"/>
          <w:szCs w:val="22"/>
        </w:rPr>
        <w:t>2</w:t>
      </w:r>
      <w:r w:rsidR="001C79F7">
        <w:rPr>
          <w:sz w:val="22"/>
          <w:szCs w:val="22"/>
        </w:rPr>
        <w:t xml:space="preserve"> (Дву</w:t>
      </w:r>
      <w:r w:rsidRPr="00F86546">
        <w:rPr>
          <w:sz w:val="22"/>
          <w:szCs w:val="22"/>
        </w:rPr>
        <w:t>х</w:t>
      </w:r>
      <w:r w:rsidR="001C79F7">
        <w:rPr>
          <w:sz w:val="22"/>
          <w:szCs w:val="22"/>
        </w:rPr>
        <w:t>)</w:t>
      </w:r>
      <w:r w:rsidRPr="00F86546">
        <w:rPr>
          <w:sz w:val="22"/>
          <w:szCs w:val="22"/>
        </w:rPr>
        <w:t xml:space="preserve"> часов с момента </w:t>
      </w:r>
      <w:r w:rsidR="00F57F98">
        <w:rPr>
          <w:sz w:val="22"/>
          <w:szCs w:val="22"/>
        </w:rPr>
        <w:t xml:space="preserve">получения </w:t>
      </w:r>
      <w:r w:rsidRPr="00F86546">
        <w:rPr>
          <w:sz w:val="22"/>
          <w:szCs w:val="22"/>
        </w:rPr>
        <w:t>сообщения.</w:t>
      </w:r>
      <w:r w:rsidR="00F86546">
        <w:rPr>
          <w:sz w:val="22"/>
          <w:szCs w:val="22"/>
        </w:rPr>
        <w:t xml:space="preserve"> </w:t>
      </w:r>
      <w:r w:rsidR="00312EBF">
        <w:rPr>
          <w:sz w:val="22"/>
          <w:szCs w:val="22"/>
        </w:rPr>
        <w:t xml:space="preserve"> </w:t>
      </w:r>
    </w:p>
    <w:p w:rsidR="00CA458D" w:rsidRPr="00F86546" w:rsidRDefault="00CA458D"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F86546">
        <w:rPr>
          <w:sz w:val="22"/>
          <w:szCs w:val="22"/>
        </w:rPr>
        <w:t>Клиент</w:t>
      </w:r>
      <w:r w:rsidR="00F86546">
        <w:rPr>
          <w:sz w:val="22"/>
          <w:szCs w:val="22"/>
        </w:rPr>
        <w:t xml:space="preserve"> и Банк</w:t>
      </w:r>
      <w:r w:rsidRPr="00F86546">
        <w:rPr>
          <w:sz w:val="22"/>
          <w:szCs w:val="22"/>
        </w:rPr>
        <w:t xml:space="preserve"> обязан</w:t>
      </w:r>
      <w:r w:rsidR="001C79F7">
        <w:rPr>
          <w:sz w:val="22"/>
          <w:szCs w:val="22"/>
        </w:rPr>
        <w:t>ы</w:t>
      </w:r>
      <w:r w:rsidRPr="00F86546">
        <w:rPr>
          <w:sz w:val="22"/>
          <w:szCs w:val="22"/>
        </w:rPr>
        <w:t xml:space="preserve"> вести переписку в Чате, соблюдая общепринятые морально-этические нормы общения, без использования оскорблений, нецензурных выражений, непристойных фраз и бранных слов</w:t>
      </w:r>
      <w:r w:rsidR="001C79F7">
        <w:rPr>
          <w:sz w:val="22"/>
          <w:szCs w:val="22"/>
        </w:rPr>
        <w:t>.</w:t>
      </w:r>
      <w:r w:rsidRPr="00F86546">
        <w:rPr>
          <w:sz w:val="22"/>
          <w:szCs w:val="22"/>
        </w:rPr>
        <w:t xml:space="preserve"> </w:t>
      </w:r>
      <w:r w:rsidR="001C79F7">
        <w:rPr>
          <w:sz w:val="22"/>
          <w:szCs w:val="22"/>
        </w:rPr>
        <w:t>Н</w:t>
      </w:r>
      <w:r w:rsidRPr="00F86546">
        <w:rPr>
          <w:sz w:val="22"/>
          <w:szCs w:val="22"/>
        </w:rPr>
        <w:t>е допускается</w:t>
      </w:r>
      <w:r w:rsidR="00F57F98">
        <w:rPr>
          <w:sz w:val="22"/>
          <w:szCs w:val="22"/>
        </w:rPr>
        <w:t xml:space="preserve"> </w:t>
      </w:r>
      <w:r w:rsidR="001C79F7">
        <w:rPr>
          <w:sz w:val="22"/>
          <w:szCs w:val="22"/>
        </w:rPr>
        <w:t xml:space="preserve">в переписке </w:t>
      </w:r>
      <w:r w:rsidRPr="00F86546">
        <w:rPr>
          <w:sz w:val="22"/>
          <w:szCs w:val="22"/>
        </w:rPr>
        <w:t>намеренное или по неосторожности унижение чести и достоинства собеседника</w:t>
      </w:r>
      <w:r w:rsidR="00F57F98">
        <w:rPr>
          <w:sz w:val="22"/>
          <w:szCs w:val="22"/>
        </w:rPr>
        <w:t xml:space="preserve">. </w:t>
      </w:r>
    </w:p>
    <w:p w:rsidR="00CA458D" w:rsidRPr="00F86546" w:rsidRDefault="00CA458D" w:rsidP="00AD5C25">
      <w:pPr>
        <w:widowControl w:val="0"/>
        <w:numPr>
          <w:ilvl w:val="1"/>
          <w:numId w:val="29"/>
        </w:numPr>
        <w:tabs>
          <w:tab w:val="left" w:pos="0"/>
          <w:tab w:val="left" w:pos="142"/>
          <w:tab w:val="left" w:pos="993"/>
          <w:tab w:val="left" w:pos="1134"/>
        </w:tabs>
        <w:spacing w:after="120"/>
        <w:ind w:left="0" w:firstLine="0"/>
        <w:jc w:val="both"/>
        <w:rPr>
          <w:sz w:val="22"/>
          <w:szCs w:val="22"/>
        </w:rPr>
      </w:pPr>
      <w:r w:rsidRPr="00F86546">
        <w:rPr>
          <w:sz w:val="22"/>
          <w:szCs w:val="22"/>
        </w:rPr>
        <w:t>В случае неисполнения Клиентом обязательств, предусмотренных п. 22.</w:t>
      </w:r>
      <w:r w:rsidR="00F86546">
        <w:rPr>
          <w:sz w:val="22"/>
          <w:szCs w:val="22"/>
        </w:rPr>
        <w:t xml:space="preserve">4. настоящих </w:t>
      </w:r>
      <w:r w:rsidR="001C79F7">
        <w:rPr>
          <w:sz w:val="22"/>
          <w:szCs w:val="22"/>
        </w:rPr>
        <w:t>Правил</w:t>
      </w:r>
      <w:r w:rsidR="00F86546">
        <w:rPr>
          <w:sz w:val="22"/>
          <w:szCs w:val="22"/>
        </w:rPr>
        <w:t xml:space="preserve"> </w:t>
      </w:r>
      <w:r w:rsidRPr="00F86546">
        <w:rPr>
          <w:sz w:val="22"/>
          <w:szCs w:val="22"/>
        </w:rPr>
        <w:t>Банк вправе уведомить Клиента о недопустимости ведения дальнейшей переписки в некорректной форме</w:t>
      </w:r>
      <w:r w:rsidR="00F57F98">
        <w:rPr>
          <w:sz w:val="22"/>
          <w:szCs w:val="22"/>
        </w:rPr>
        <w:t xml:space="preserve"> и заблокировать Чат, </w:t>
      </w:r>
      <w:r w:rsidR="00F57F98" w:rsidRPr="00F57F98">
        <w:rPr>
          <w:sz w:val="22"/>
          <w:szCs w:val="22"/>
        </w:rPr>
        <w:t>предварительно уведомив об этом Клиента в Чате</w:t>
      </w:r>
      <w:r w:rsidRPr="00F86546">
        <w:rPr>
          <w:sz w:val="22"/>
          <w:szCs w:val="22"/>
        </w:rPr>
        <w:t xml:space="preserve">. </w:t>
      </w:r>
    </w:p>
    <w:p w:rsidR="00CA458D" w:rsidRPr="00F86546" w:rsidRDefault="00CA458D"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F86546">
        <w:rPr>
          <w:sz w:val="22"/>
          <w:szCs w:val="22"/>
        </w:rPr>
        <w:t xml:space="preserve">В случае повторного либо неоднократного нарушения Клиентом </w:t>
      </w:r>
      <w:r w:rsidR="00F57F98">
        <w:rPr>
          <w:sz w:val="22"/>
          <w:szCs w:val="22"/>
        </w:rPr>
        <w:t xml:space="preserve">указанных в </w:t>
      </w:r>
      <w:r w:rsidR="00B445EF">
        <w:rPr>
          <w:sz w:val="22"/>
          <w:szCs w:val="22"/>
        </w:rPr>
        <w:t xml:space="preserve">настоящем </w:t>
      </w:r>
      <w:r w:rsidR="00F57F98">
        <w:rPr>
          <w:sz w:val="22"/>
          <w:szCs w:val="22"/>
        </w:rPr>
        <w:t xml:space="preserve">разделе </w:t>
      </w:r>
      <w:r w:rsidR="00B445EF">
        <w:rPr>
          <w:sz w:val="22"/>
          <w:szCs w:val="22"/>
        </w:rPr>
        <w:t>Правил</w:t>
      </w:r>
      <w:r w:rsidR="00F57F98">
        <w:rPr>
          <w:sz w:val="22"/>
          <w:szCs w:val="22"/>
        </w:rPr>
        <w:t xml:space="preserve"> </w:t>
      </w:r>
      <w:r w:rsidRPr="00F86546">
        <w:rPr>
          <w:sz w:val="22"/>
          <w:szCs w:val="22"/>
        </w:rPr>
        <w:t xml:space="preserve">условий ведения переписки Банк вправе на неопределенный срок по своему усмотрению ограничить доступ Клиента к Чату, предварительно уведомив об этом Клиента в Чате. </w:t>
      </w:r>
    </w:p>
    <w:p w:rsidR="00CA458D" w:rsidRPr="00F86546" w:rsidRDefault="00CA458D" w:rsidP="00AD5C25">
      <w:pPr>
        <w:widowControl w:val="0"/>
        <w:numPr>
          <w:ilvl w:val="1"/>
          <w:numId w:val="29"/>
        </w:numPr>
        <w:tabs>
          <w:tab w:val="left" w:pos="0"/>
          <w:tab w:val="left" w:pos="567"/>
          <w:tab w:val="left" w:pos="993"/>
          <w:tab w:val="left" w:pos="1134"/>
        </w:tabs>
        <w:spacing w:after="120"/>
        <w:ind w:left="0" w:firstLine="0"/>
        <w:jc w:val="both"/>
        <w:rPr>
          <w:sz w:val="22"/>
          <w:szCs w:val="22"/>
        </w:rPr>
      </w:pPr>
      <w:r w:rsidRPr="00F86546">
        <w:rPr>
          <w:sz w:val="22"/>
          <w:szCs w:val="22"/>
        </w:rPr>
        <w:t xml:space="preserve">Ограничение доступа к Чату не влечет за собой наложения каких-либо иных ограничений на использование Клиентом любых других функций, сервисов и услуг, доступных в Системе «МТС-Бизнес», кроме возможности продолжения переписки с Банком через Чат. В любой момент, вне </w:t>
      </w:r>
      <w:r w:rsidRPr="00F86546">
        <w:rPr>
          <w:sz w:val="22"/>
          <w:szCs w:val="22"/>
        </w:rPr>
        <w:lastRenderedPageBreak/>
        <w:t xml:space="preserve">зависимости от наличия ограничения на пользование данной услугой, либо его отсутствия, Клиент вправе обратиться в Банк любым </w:t>
      </w:r>
      <w:r w:rsidR="00F57F98">
        <w:rPr>
          <w:sz w:val="22"/>
          <w:szCs w:val="22"/>
        </w:rPr>
        <w:t xml:space="preserve">иным предусмотренным Договором и настоящими Правилами </w:t>
      </w:r>
      <w:r w:rsidRPr="00F86546">
        <w:rPr>
          <w:sz w:val="22"/>
          <w:szCs w:val="22"/>
        </w:rPr>
        <w:t xml:space="preserve">способом. </w:t>
      </w:r>
    </w:p>
    <w:p w:rsidR="00CA458D" w:rsidRPr="00F86546" w:rsidRDefault="00CA458D" w:rsidP="00AD5C25">
      <w:pPr>
        <w:widowControl w:val="0"/>
        <w:numPr>
          <w:ilvl w:val="1"/>
          <w:numId w:val="29"/>
        </w:numPr>
        <w:tabs>
          <w:tab w:val="left" w:pos="0"/>
          <w:tab w:val="left" w:pos="567"/>
          <w:tab w:val="left" w:pos="993"/>
          <w:tab w:val="left" w:pos="1134"/>
        </w:tabs>
        <w:spacing w:after="120"/>
        <w:ind w:left="0" w:firstLine="0"/>
        <w:jc w:val="both"/>
      </w:pPr>
      <w:r w:rsidRPr="00F86546">
        <w:rPr>
          <w:sz w:val="22"/>
          <w:szCs w:val="22"/>
        </w:rPr>
        <w:t xml:space="preserve">Банк оставляет за собой право в любой момент по собственному усмотрению восстановить Клиенту возможность использовать Чат </w:t>
      </w:r>
      <w:r w:rsidR="00F57F98">
        <w:rPr>
          <w:sz w:val="22"/>
          <w:szCs w:val="22"/>
        </w:rPr>
        <w:t xml:space="preserve">в полном объеме </w:t>
      </w:r>
      <w:r w:rsidRPr="00F86546">
        <w:rPr>
          <w:sz w:val="22"/>
          <w:szCs w:val="22"/>
        </w:rPr>
        <w:t>без предварительного уведомления Клиента.</w:t>
      </w:r>
    </w:p>
    <w:p w:rsidR="00855EF0" w:rsidRPr="00974EBB" w:rsidRDefault="00CA458D" w:rsidP="00855EF0">
      <w:pPr>
        <w:widowControl w:val="0"/>
        <w:numPr>
          <w:ilvl w:val="1"/>
          <w:numId w:val="29"/>
        </w:numPr>
        <w:tabs>
          <w:tab w:val="left" w:pos="0"/>
          <w:tab w:val="left" w:pos="567"/>
          <w:tab w:val="left" w:pos="993"/>
          <w:tab w:val="left" w:pos="1134"/>
        </w:tabs>
        <w:spacing w:after="120"/>
        <w:ind w:left="0" w:firstLine="0"/>
        <w:jc w:val="both"/>
      </w:pPr>
      <w:r w:rsidRPr="00F86546">
        <w:rPr>
          <w:sz w:val="22"/>
          <w:szCs w:val="22"/>
        </w:rPr>
        <w:t xml:space="preserve"> Системой «МТС-Бизнес» осуществляется автоматическое сохранение всей истории переписки с Клиентом</w:t>
      </w:r>
      <w:r w:rsidR="00F57F98">
        <w:rPr>
          <w:sz w:val="22"/>
          <w:szCs w:val="22"/>
        </w:rPr>
        <w:t xml:space="preserve"> в Чате</w:t>
      </w:r>
      <w:r w:rsidRPr="00F86546">
        <w:rPr>
          <w:sz w:val="22"/>
          <w:szCs w:val="22"/>
        </w:rPr>
        <w:t xml:space="preserve">. История переписок в Чате предоставляется Банком в качестве подтверждающего документа при рассмотрении спорных ситуаций, в том числе в </w:t>
      </w:r>
      <w:r w:rsidR="00C939AE">
        <w:rPr>
          <w:sz w:val="22"/>
          <w:szCs w:val="22"/>
        </w:rPr>
        <w:t xml:space="preserve">Арбитражном </w:t>
      </w:r>
      <w:r w:rsidRPr="00F86546">
        <w:rPr>
          <w:sz w:val="22"/>
          <w:szCs w:val="22"/>
        </w:rPr>
        <w:t>суде</w:t>
      </w:r>
      <w:r w:rsidR="00312EBF">
        <w:rPr>
          <w:sz w:val="22"/>
          <w:szCs w:val="22"/>
        </w:rPr>
        <w:t xml:space="preserve"> г</w:t>
      </w:r>
      <w:r w:rsidR="00C939AE">
        <w:rPr>
          <w:sz w:val="22"/>
          <w:szCs w:val="22"/>
        </w:rPr>
        <w:t>орода</w:t>
      </w:r>
      <w:r w:rsidR="00312EBF">
        <w:rPr>
          <w:sz w:val="22"/>
          <w:szCs w:val="22"/>
        </w:rPr>
        <w:t xml:space="preserve"> Москвы.</w:t>
      </w:r>
    </w:p>
    <w:p w:rsidR="00974EBB" w:rsidRDefault="00974EBB" w:rsidP="00974EBB">
      <w:pPr>
        <w:widowControl w:val="0"/>
        <w:tabs>
          <w:tab w:val="left" w:pos="0"/>
          <w:tab w:val="left" w:pos="567"/>
          <w:tab w:val="left" w:pos="993"/>
          <w:tab w:val="left" w:pos="1134"/>
        </w:tabs>
        <w:spacing w:after="120"/>
        <w:jc w:val="both"/>
      </w:pPr>
    </w:p>
    <w:p w:rsidR="00855EF0" w:rsidRDefault="00855EF0" w:rsidP="00855EF0">
      <w:pPr>
        <w:pStyle w:val="aff1"/>
        <w:numPr>
          <w:ilvl w:val="0"/>
          <w:numId w:val="29"/>
        </w:numPr>
        <w:jc w:val="center"/>
        <w:rPr>
          <w:b/>
          <w:sz w:val="24"/>
          <w:szCs w:val="24"/>
        </w:rPr>
      </w:pPr>
      <w:r w:rsidRPr="00725F76">
        <w:rPr>
          <w:b/>
          <w:sz w:val="24"/>
          <w:szCs w:val="24"/>
        </w:rPr>
        <w:t>Порядок электронного документооборота посредством сервиса</w:t>
      </w:r>
    </w:p>
    <w:p w:rsidR="00855EF0" w:rsidRDefault="00855EF0" w:rsidP="00855EF0">
      <w:pPr>
        <w:pStyle w:val="aff1"/>
        <w:ind w:left="1495"/>
        <w:jc w:val="center"/>
        <w:rPr>
          <w:b/>
          <w:sz w:val="24"/>
          <w:szCs w:val="24"/>
        </w:rPr>
      </w:pPr>
      <w:r w:rsidRPr="00725F76">
        <w:rPr>
          <w:b/>
          <w:sz w:val="24"/>
          <w:szCs w:val="24"/>
        </w:rPr>
        <w:t>«Онлайн конверсия»</w:t>
      </w:r>
      <w:r w:rsidR="00684B59">
        <w:rPr>
          <w:b/>
          <w:sz w:val="24"/>
          <w:szCs w:val="24"/>
        </w:rPr>
        <w:t xml:space="preserve"> </w:t>
      </w:r>
    </w:p>
    <w:p w:rsidR="00855EF0" w:rsidRDefault="00855EF0" w:rsidP="00855EF0">
      <w:pPr>
        <w:jc w:val="both"/>
        <w:rPr>
          <w:b/>
          <w:sz w:val="24"/>
          <w:szCs w:val="24"/>
        </w:rPr>
      </w:pPr>
    </w:p>
    <w:p w:rsidR="00855EF0" w:rsidRPr="00274F88" w:rsidRDefault="00855EF0" w:rsidP="00DC5B64">
      <w:pPr>
        <w:pStyle w:val="aff1"/>
        <w:numPr>
          <w:ilvl w:val="1"/>
          <w:numId w:val="29"/>
        </w:numPr>
        <w:spacing w:after="240"/>
        <w:ind w:left="0" w:firstLine="0"/>
        <w:jc w:val="both"/>
        <w:rPr>
          <w:sz w:val="22"/>
          <w:szCs w:val="22"/>
        </w:rPr>
      </w:pPr>
      <w:r w:rsidRPr="00274F88">
        <w:rPr>
          <w:sz w:val="22"/>
          <w:szCs w:val="22"/>
        </w:rPr>
        <w:t xml:space="preserve">Сервис «Онлайн конверсия» доступен в ДБО «МТС-Бизнес» </w:t>
      </w:r>
      <w:r w:rsidR="00E36185">
        <w:rPr>
          <w:sz w:val="22"/>
          <w:szCs w:val="22"/>
        </w:rPr>
        <w:t xml:space="preserve">Уполномоченному лицу </w:t>
      </w:r>
      <w:r w:rsidRPr="00274F88">
        <w:rPr>
          <w:sz w:val="22"/>
          <w:szCs w:val="22"/>
        </w:rPr>
        <w:t>Клиента МБ, имеющ</w:t>
      </w:r>
      <w:r w:rsidR="00E36185">
        <w:rPr>
          <w:sz w:val="22"/>
          <w:szCs w:val="22"/>
        </w:rPr>
        <w:t>его</w:t>
      </w:r>
      <w:r w:rsidRPr="00274F88">
        <w:rPr>
          <w:sz w:val="22"/>
          <w:szCs w:val="22"/>
        </w:rPr>
        <w:t xml:space="preserve"> в Банке не менее одного банковского счета в Иностранной валюте.</w:t>
      </w:r>
    </w:p>
    <w:p w:rsidR="00855EF0" w:rsidRDefault="00855EF0" w:rsidP="00DC5B64">
      <w:pPr>
        <w:pStyle w:val="aff1"/>
        <w:numPr>
          <w:ilvl w:val="1"/>
          <w:numId w:val="29"/>
        </w:numPr>
        <w:spacing w:after="240"/>
        <w:ind w:left="0" w:firstLine="0"/>
        <w:jc w:val="both"/>
        <w:rPr>
          <w:sz w:val="22"/>
          <w:szCs w:val="22"/>
        </w:rPr>
      </w:pPr>
      <w:r w:rsidRPr="00274F88">
        <w:rPr>
          <w:sz w:val="22"/>
          <w:szCs w:val="22"/>
        </w:rPr>
        <w:t xml:space="preserve">Банк на основании поручения </w:t>
      </w:r>
      <w:r w:rsidR="00E36185">
        <w:rPr>
          <w:sz w:val="22"/>
          <w:szCs w:val="22"/>
        </w:rPr>
        <w:t xml:space="preserve">Уполномоченного лица </w:t>
      </w:r>
      <w:r w:rsidRPr="00274F88">
        <w:rPr>
          <w:sz w:val="22"/>
          <w:szCs w:val="22"/>
        </w:rPr>
        <w:t>Клиента МБ, сформированного в электронном виде с использованием сервиса «Онлайн конверсия», совершает Конверсионную сделку (Сделку) покупки-продажи одной валюты за другую в режиме реального времени по курсу Банка, сформированному на основании рыночного соотношения спроса и предложения на валютные и рублевые ресурсы на момент заключения Сделки.</w:t>
      </w:r>
    </w:p>
    <w:p w:rsidR="00855EF0" w:rsidRPr="00274F88" w:rsidRDefault="00855EF0" w:rsidP="00DC5B64">
      <w:pPr>
        <w:pStyle w:val="aff1"/>
        <w:numPr>
          <w:ilvl w:val="1"/>
          <w:numId w:val="29"/>
        </w:numPr>
        <w:spacing w:after="240"/>
        <w:ind w:left="0" w:firstLine="0"/>
        <w:jc w:val="both"/>
        <w:rPr>
          <w:sz w:val="22"/>
          <w:szCs w:val="22"/>
        </w:rPr>
      </w:pPr>
      <w:r w:rsidRPr="00312E85">
        <w:rPr>
          <w:sz w:val="22"/>
          <w:szCs w:val="22"/>
        </w:rPr>
        <w:t>Банк принимает к исполнению и исполняет Поручение на конверсию валюты, полученное в сервисе «Онлайн конверсия», в текущий рабочий день Банка в период</w:t>
      </w:r>
      <w:r w:rsidRPr="00312E85">
        <w:rPr>
          <w:b/>
          <w:sz w:val="22"/>
          <w:szCs w:val="22"/>
        </w:rPr>
        <w:t xml:space="preserve"> </w:t>
      </w:r>
      <w:r w:rsidR="00BE56B2">
        <w:rPr>
          <w:b/>
          <w:sz w:val="22"/>
          <w:szCs w:val="22"/>
        </w:rPr>
        <w:t xml:space="preserve">с </w:t>
      </w:r>
      <w:r w:rsidR="004258B0">
        <w:rPr>
          <w:b/>
          <w:sz w:val="22"/>
          <w:szCs w:val="22"/>
        </w:rPr>
        <w:t>8</w:t>
      </w:r>
      <w:r w:rsidR="00BE56B2">
        <w:rPr>
          <w:b/>
          <w:sz w:val="22"/>
          <w:szCs w:val="22"/>
        </w:rPr>
        <w:t xml:space="preserve"> часов 00 минут </w:t>
      </w:r>
      <w:r w:rsidRPr="00312E85">
        <w:rPr>
          <w:b/>
          <w:sz w:val="22"/>
          <w:szCs w:val="22"/>
        </w:rPr>
        <w:t>до 19 часов 00 минут по московскому времени.</w:t>
      </w:r>
      <w:r w:rsidRPr="00312E85">
        <w:rPr>
          <w:sz w:val="22"/>
          <w:szCs w:val="22"/>
        </w:rPr>
        <w:t xml:space="preserve"> В иное время сервис «Онлайн-конверсия» недоступен.</w:t>
      </w:r>
    </w:p>
    <w:p w:rsidR="00855EF0" w:rsidRPr="00274F88" w:rsidRDefault="00855EF0" w:rsidP="00DC5B64">
      <w:pPr>
        <w:pStyle w:val="aff1"/>
        <w:numPr>
          <w:ilvl w:val="1"/>
          <w:numId w:val="29"/>
        </w:numPr>
        <w:spacing w:after="240"/>
        <w:ind w:left="0" w:firstLine="0"/>
        <w:jc w:val="both"/>
        <w:rPr>
          <w:sz w:val="22"/>
          <w:szCs w:val="22"/>
        </w:rPr>
      </w:pPr>
      <w:r w:rsidRPr="00274F88">
        <w:rPr>
          <w:sz w:val="22"/>
          <w:szCs w:val="22"/>
        </w:rPr>
        <w:t>Порядок электронного документооборота при совершении Сделки с использованием сервиса «Онлайн конверсия» в системе ДБО «МТС-Бизнес» производится в порядке, аналогичном указанному в разделе 20 настоящих Правил</w:t>
      </w:r>
      <w:r w:rsidR="00DC5B64">
        <w:rPr>
          <w:rStyle w:val="af5"/>
          <w:sz w:val="22"/>
          <w:szCs w:val="22"/>
        </w:rPr>
        <w:footnoteReference w:customMarkFollows="1" w:id="30"/>
        <w:t>20</w:t>
      </w:r>
      <w:r w:rsidRPr="00274F88">
        <w:rPr>
          <w:sz w:val="22"/>
          <w:szCs w:val="22"/>
        </w:rPr>
        <w:t xml:space="preserve">, с учетом следующих особенностей: </w:t>
      </w:r>
    </w:p>
    <w:p w:rsidR="00855EF0" w:rsidRPr="00274F88" w:rsidRDefault="00855EF0" w:rsidP="003B0985">
      <w:pPr>
        <w:pStyle w:val="aff1"/>
        <w:numPr>
          <w:ilvl w:val="0"/>
          <w:numId w:val="39"/>
        </w:numPr>
        <w:spacing w:after="240"/>
        <w:jc w:val="both"/>
        <w:rPr>
          <w:sz w:val="22"/>
          <w:szCs w:val="22"/>
        </w:rPr>
      </w:pPr>
      <w:r w:rsidRPr="00274F88">
        <w:rPr>
          <w:sz w:val="22"/>
          <w:szCs w:val="22"/>
        </w:rPr>
        <w:t>в сервисе «Онлайн конверсия» доступны только расчетные счета Клиента МБ в Банке, режим которых предусматривает возможность совершения операций в целях покупки / продажи Иностранной валюты;</w:t>
      </w:r>
    </w:p>
    <w:p w:rsidR="00855EF0" w:rsidRPr="00274F88" w:rsidRDefault="00855EF0" w:rsidP="003B0985">
      <w:pPr>
        <w:pStyle w:val="aff1"/>
        <w:numPr>
          <w:ilvl w:val="0"/>
          <w:numId w:val="39"/>
        </w:numPr>
        <w:spacing w:after="240"/>
        <w:jc w:val="both"/>
        <w:rPr>
          <w:sz w:val="22"/>
          <w:szCs w:val="22"/>
        </w:rPr>
      </w:pPr>
      <w:r w:rsidRPr="00274F88">
        <w:rPr>
          <w:sz w:val="22"/>
          <w:szCs w:val="22"/>
        </w:rPr>
        <w:t>в случае согласия Клиента с условиями Конверсионной сделки, в сервисе «Онлайн конверсия» формируется Поручение на конверсию валюты, которое в целях исполнения сделки Уполномоченное лицо Клиента подписывает ПЭП;</w:t>
      </w:r>
    </w:p>
    <w:p w:rsidR="00855EF0" w:rsidRPr="00F360BC" w:rsidRDefault="00855EF0" w:rsidP="003B0985">
      <w:pPr>
        <w:pStyle w:val="aff1"/>
        <w:numPr>
          <w:ilvl w:val="0"/>
          <w:numId w:val="39"/>
        </w:numPr>
        <w:spacing w:after="240"/>
        <w:jc w:val="both"/>
        <w:rPr>
          <w:sz w:val="22"/>
          <w:szCs w:val="22"/>
        </w:rPr>
      </w:pPr>
      <w:r w:rsidRPr="00F360BC">
        <w:rPr>
          <w:sz w:val="22"/>
          <w:szCs w:val="22"/>
        </w:rPr>
        <w:t xml:space="preserve">операция покупки / продажи Иностранной валюты совершается на сумму, указанную Клиентом МБ в Сервисе «Онлайн конверсия», не превышающую сумму остатка денежных средств на счете, свободного от арестов и ограничений, установленных законодательством Российской Федерации; </w:t>
      </w:r>
    </w:p>
    <w:p w:rsidR="00855EF0" w:rsidRDefault="00855EF0" w:rsidP="003B0985">
      <w:pPr>
        <w:pStyle w:val="aff1"/>
        <w:numPr>
          <w:ilvl w:val="0"/>
          <w:numId w:val="39"/>
        </w:numPr>
        <w:jc w:val="both"/>
        <w:rPr>
          <w:sz w:val="22"/>
          <w:szCs w:val="22"/>
        </w:rPr>
      </w:pPr>
      <w:r w:rsidRPr="00274F88">
        <w:rPr>
          <w:sz w:val="22"/>
          <w:szCs w:val="22"/>
        </w:rPr>
        <w:t>в сервисе «Онлайн конверсия» Клиенту МБ доступно проведение конверсионных сделок в режиме «онлайн» при выборе</w:t>
      </w:r>
      <w:r>
        <w:rPr>
          <w:sz w:val="22"/>
          <w:szCs w:val="22"/>
        </w:rPr>
        <w:t>:</w:t>
      </w:r>
    </w:p>
    <w:p w:rsidR="00855EF0" w:rsidRDefault="00855EF0" w:rsidP="003B0985">
      <w:pPr>
        <w:pStyle w:val="aff1"/>
        <w:numPr>
          <w:ilvl w:val="0"/>
          <w:numId w:val="40"/>
        </w:numPr>
        <w:jc w:val="both"/>
        <w:rPr>
          <w:sz w:val="22"/>
          <w:szCs w:val="22"/>
        </w:rPr>
      </w:pPr>
      <w:r w:rsidRPr="00274F88">
        <w:rPr>
          <w:sz w:val="22"/>
          <w:szCs w:val="22"/>
        </w:rPr>
        <w:t>валютных пар, для которых курс Банка указан в сервисе</w:t>
      </w:r>
      <w:r>
        <w:rPr>
          <w:sz w:val="22"/>
          <w:szCs w:val="22"/>
        </w:rPr>
        <w:t>;</w:t>
      </w:r>
    </w:p>
    <w:p w:rsidR="00855EF0" w:rsidRDefault="00855EF0" w:rsidP="003B0985">
      <w:pPr>
        <w:pStyle w:val="aff1"/>
        <w:numPr>
          <w:ilvl w:val="0"/>
          <w:numId w:val="40"/>
        </w:numPr>
        <w:jc w:val="both"/>
        <w:rPr>
          <w:sz w:val="22"/>
          <w:szCs w:val="22"/>
        </w:rPr>
      </w:pPr>
      <w:r>
        <w:rPr>
          <w:sz w:val="22"/>
          <w:szCs w:val="22"/>
        </w:rPr>
        <w:t xml:space="preserve">суммы, </w:t>
      </w:r>
      <w:r w:rsidRPr="00FB19D3">
        <w:rPr>
          <w:sz w:val="22"/>
          <w:szCs w:val="22"/>
        </w:rPr>
        <w:t>не превышающ</w:t>
      </w:r>
      <w:r>
        <w:rPr>
          <w:sz w:val="22"/>
          <w:szCs w:val="22"/>
        </w:rPr>
        <w:t xml:space="preserve">ей </w:t>
      </w:r>
      <w:r w:rsidRPr="00FB19D3">
        <w:rPr>
          <w:sz w:val="22"/>
          <w:szCs w:val="22"/>
        </w:rPr>
        <w:t>размера установленного Банком порогового значения</w:t>
      </w:r>
      <w:r>
        <w:rPr>
          <w:sz w:val="22"/>
          <w:szCs w:val="22"/>
        </w:rPr>
        <w:t>.</w:t>
      </w:r>
    </w:p>
    <w:p w:rsidR="00855EF0" w:rsidRPr="00FB19D3" w:rsidRDefault="00855EF0" w:rsidP="00855EF0">
      <w:pPr>
        <w:pStyle w:val="aff1"/>
        <w:ind w:left="825"/>
        <w:jc w:val="both"/>
        <w:rPr>
          <w:sz w:val="22"/>
          <w:szCs w:val="22"/>
        </w:rPr>
      </w:pPr>
      <w:r w:rsidRPr="00FB19D3">
        <w:rPr>
          <w:sz w:val="22"/>
          <w:szCs w:val="22"/>
        </w:rPr>
        <w:t>В случае создания Поручения на конверсию валюты для иных валютных пар</w:t>
      </w:r>
      <w:r>
        <w:rPr>
          <w:sz w:val="22"/>
          <w:szCs w:val="22"/>
        </w:rPr>
        <w:t xml:space="preserve"> или на сумму, превышающую пороговое значение</w:t>
      </w:r>
      <w:r w:rsidRPr="00FB19D3">
        <w:rPr>
          <w:sz w:val="22"/>
          <w:szCs w:val="22"/>
        </w:rPr>
        <w:t xml:space="preserve">, совершение Сделки с использованием сервиса возможно по курсу Банка, полученному в Банке по телефону </w:t>
      </w:r>
      <w:r w:rsidR="004328E6" w:rsidRPr="004328E6">
        <w:rPr>
          <w:b/>
          <w:sz w:val="22"/>
          <w:szCs w:val="22"/>
        </w:rPr>
        <w:t>8-800-250-01-99</w:t>
      </w:r>
      <w:r w:rsidRPr="00FB19D3">
        <w:rPr>
          <w:sz w:val="22"/>
          <w:szCs w:val="22"/>
        </w:rPr>
        <w:t xml:space="preserve"> (звонок дилеру).</w:t>
      </w:r>
    </w:p>
    <w:p w:rsidR="00855EF0" w:rsidRPr="00274F88" w:rsidRDefault="00855EF0" w:rsidP="003B0985">
      <w:pPr>
        <w:pStyle w:val="aff1"/>
        <w:numPr>
          <w:ilvl w:val="0"/>
          <w:numId w:val="39"/>
        </w:numPr>
        <w:spacing w:before="240"/>
        <w:jc w:val="both"/>
        <w:rPr>
          <w:sz w:val="22"/>
          <w:szCs w:val="22"/>
        </w:rPr>
      </w:pPr>
      <w:r w:rsidRPr="00274F88">
        <w:rPr>
          <w:sz w:val="22"/>
          <w:szCs w:val="22"/>
        </w:rPr>
        <w:lastRenderedPageBreak/>
        <w:t>Банк в режиме реального времени при получении Поручения на конверсию валюты производит процедуры приема его к исполнению в соответствии с п. 22.8.  настоящих Правил, и при положительном результате контроля и наличии технической возможности исполнить Конверсионную сделку по курсу Банка, исполняет Конверсионную сделку на условиях расчетов «сегодня» (</w:t>
      </w:r>
      <w:proofErr w:type="spellStart"/>
      <w:r w:rsidRPr="00274F88">
        <w:rPr>
          <w:sz w:val="22"/>
          <w:szCs w:val="22"/>
        </w:rPr>
        <w:t>today</w:t>
      </w:r>
      <w:proofErr w:type="spellEnd"/>
      <w:r w:rsidRPr="00274F88">
        <w:rPr>
          <w:sz w:val="22"/>
          <w:szCs w:val="22"/>
        </w:rPr>
        <w:t>).</w:t>
      </w:r>
    </w:p>
    <w:p w:rsidR="00855EF0" w:rsidRDefault="00855EF0" w:rsidP="003B0985">
      <w:pPr>
        <w:pStyle w:val="aff1"/>
        <w:numPr>
          <w:ilvl w:val="0"/>
          <w:numId w:val="39"/>
        </w:numPr>
        <w:spacing w:before="240"/>
        <w:jc w:val="both"/>
        <w:rPr>
          <w:sz w:val="22"/>
          <w:szCs w:val="22"/>
        </w:rPr>
      </w:pPr>
      <w:r w:rsidRPr="00274F88">
        <w:rPr>
          <w:sz w:val="22"/>
          <w:szCs w:val="22"/>
        </w:rPr>
        <w:t xml:space="preserve">при отрицательном результате контроля процедур приема к исполнению в соответствии с п. 22.8.  настоящих Правил, или в случае отказа </w:t>
      </w:r>
      <w:r w:rsidR="00E36185">
        <w:rPr>
          <w:sz w:val="22"/>
          <w:szCs w:val="22"/>
        </w:rPr>
        <w:t xml:space="preserve">Уполномоченного лица </w:t>
      </w:r>
      <w:r w:rsidRPr="00274F88">
        <w:rPr>
          <w:sz w:val="22"/>
          <w:szCs w:val="22"/>
        </w:rPr>
        <w:t xml:space="preserve">Клиента МБ от проведения сделки </w:t>
      </w:r>
      <w:r>
        <w:rPr>
          <w:sz w:val="22"/>
          <w:szCs w:val="22"/>
        </w:rPr>
        <w:t>по курсу Банка, полученному у</w:t>
      </w:r>
      <w:r w:rsidRPr="00274F88">
        <w:rPr>
          <w:sz w:val="22"/>
          <w:szCs w:val="22"/>
        </w:rPr>
        <w:t xml:space="preserve"> дилер</w:t>
      </w:r>
      <w:r>
        <w:rPr>
          <w:sz w:val="22"/>
          <w:szCs w:val="22"/>
        </w:rPr>
        <w:t xml:space="preserve">а, </w:t>
      </w:r>
      <w:r w:rsidRPr="00274F88">
        <w:rPr>
          <w:sz w:val="22"/>
          <w:szCs w:val="22"/>
        </w:rPr>
        <w:t>Банк не исполняет Конверсионную сделку.  В Поручении на конверсию валюты в сервисе «Онлайн конверсия» отражается информация о причине неисполнения Конверсионной сделки. Сформированное в сервисе «Онлайн конверсия и неисполненное Банком Поручение на конверсию валюты автоматически отклонится в срок, не превышающий 24 часов с момента его создания.</w:t>
      </w:r>
    </w:p>
    <w:p w:rsidR="00855EF0" w:rsidRDefault="00855EF0" w:rsidP="00855EF0">
      <w:pPr>
        <w:pStyle w:val="aff1"/>
        <w:ind w:left="1152"/>
        <w:jc w:val="both"/>
        <w:rPr>
          <w:sz w:val="22"/>
          <w:szCs w:val="22"/>
        </w:rPr>
      </w:pPr>
    </w:p>
    <w:p w:rsidR="00855EF0" w:rsidRPr="00945B49" w:rsidRDefault="00855EF0" w:rsidP="00DC5B64">
      <w:pPr>
        <w:pStyle w:val="aff1"/>
        <w:numPr>
          <w:ilvl w:val="1"/>
          <w:numId w:val="29"/>
        </w:numPr>
        <w:ind w:left="0" w:firstLine="0"/>
        <w:jc w:val="both"/>
        <w:rPr>
          <w:sz w:val="22"/>
          <w:szCs w:val="22"/>
        </w:rPr>
      </w:pPr>
      <w:r w:rsidRPr="00945B49">
        <w:rPr>
          <w:sz w:val="22"/>
          <w:szCs w:val="22"/>
        </w:rPr>
        <w:t>Направление в Банк подписанного ПЭП Уполномоченного лица Клиента МБ Поручения на конверсию валюты признается безусловным и безотзывным согласием Клиента МБ совершить Конверсионную сделку на условиях, указанных в Поручении на конверсию валюты.</w:t>
      </w:r>
    </w:p>
    <w:p w:rsidR="00855EF0" w:rsidRDefault="00855EF0" w:rsidP="00DC5B64">
      <w:pPr>
        <w:pStyle w:val="aff1"/>
        <w:ind w:left="0"/>
        <w:jc w:val="both"/>
        <w:rPr>
          <w:sz w:val="22"/>
          <w:szCs w:val="22"/>
        </w:rPr>
      </w:pPr>
    </w:p>
    <w:p w:rsidR="00E36185" w:rsidRPr="009F5658" w:rsidRDefault="00855EF0" w:rsidP="00DC5B64">
      <w:pPr>
        <w:pStyle w:val="aff1"/>
        <w:numPr>
          <w:ilvl w:val="1"/>
          <w:numId w:val="29"/>
        </w:numPr>
        <w:ind w:left="0" w:firstLine="0"/>
        <w:jc w:val="both"/>
        <w:rPr>
          <w:sz w:val="22"/>
          <w:szCs w:val="22"/>
        </w:rPr>
      </w:pPr>
      <w:r w:rsidRPr="007013D2">
        <w:rPr>
          <w:sz w:val="22"/>
          <w:szCs w:val="22"/>
        </w:rPr>
        <w:t>Сделка считается заключенной с момента отражения в Сервисе Отчета по сделке в статусе «Исполнен». Наличие статуса по Сделке «Исполнен» в Отчете по сделке в сервисе «Онлайн-конверсия» является для Клиента МБ подтверждением факта исполнения Банком Конверсионной сделки курсу Банка</w:t>
      </w:r>
    </w:p>
    <w:p w:rsidR="00585FA5" w:rsidRPr="00B660A9" w:rsidRDefault="00585FA5" w:rsidP="004B687E">
      <w:pPr>
        <w:pStyle w:val="aff1"/>
        <w:widowControl w:val="0"/>
        <w:numPr>
          <w:ilvl w:val="0"/>
          <w:numId w:val="29"/>
        </w:numPr>
        <w:spacing w:before="120"/>
        <w:jc w:val="center"/>
        <w:rPr>
          <w:b/>
          <w:sz w:val="22"/>
          <w:szCs w:val="22"/>
        </w:rPr>
      </w:pPr>
      <w:r w:rsidRPr="00B660A9">
        <w:rPr>
          <w:b/>
          <w:sz w:val="22"/>
        </w:rPr>
        <w:t>Порядок</w:t>
      </w:r>
      <w:r w:rsidRPr="00B660A9">
        <w:rPr>
          <w:rFonts w:asciiTheme="minorHAnsi" w:hAnsiTheme="minorHAnsi"/>
          <w:b/>
          <w:sz w:val="22"/>
        </w:rPr>
        <w:t xml:space="preserve"> </w:t>
      </w:r>
      <w:r w:rsidRPr="00B660A9">
        <w:rPr>
          <w:b/>
          <w:sz w:val="22"/>
        </w:rPr>
        <w:t xml:space="preserve">электронного подключения и управления услугой                                                </w:t>
      </w:r>
      <w:proofErr w:type="gramStart"/>
      <w:r w:rsidRPr="00B660A9">
        <w:rPr>
          <w:b/>
          <w:sz w:val="22"/>
        </w:rPr>
        <w:t xml:space="preserve">  </w:t>
      </w:r>
      <w:r w:rsidRPr="00B660A9">
        <w:rPr>
          <w:rFonts w:asciiTheme="minorHAnsi" w:hAnsiTheme="minorHAnsi"/>
          <w:b/>
          <w:sz w:val="22"/>
        </w:rPr>
        <w:t xml:space="preserve"> </w:t>
      </w:r>
      <w:r w:rsidRPr="00B660A9">
        <w:rPr>
          <w:b/>
          <w:sz w:val="22"/>
          <w:szCs w:val="22"/>
        </w:rPr>
        <w:t>«</w:t>
      </w:r>
      <w:proofErr w:type="gramEnd"/>
      <w:r w:rsidR="005F20C3">
        <w:rPr>
          <w:rFonts w:hint="eastAsia"/>
          <w:b/>
          <w:sz w:val="22"/>
          <w:szCs w:val="22"/>
        </w:rPr>
        <w:t>П</w:t>
      </w:r>
      <w:r w:rsidRPr="00B660A9">
        <w:rPr>
          <w:rFonts w:hint="eastAsia"/>
          <w:b/>
          <w:sz w:val="22"/>
          <w:szCs w:val="22"/>
        </w:rPr>
        <w:t>роцент</w:t>
      </w:r>
      <w:r w:rsidRPr="00B660A9">
        <w:rPr>
          <w:b/>
          <w:sz w:val="22"/>
          <w:szCs w:val="22"/>
        </w:rPr>
        <w:t xml:space="preserve"> </w:t>
      </w:r>
      <w:r w:rsidRPr="00B660A9">
        <w:rPr>
          <w:rFonts w:hint="eastAsia"/>
          <w:b/>
          <w:sz w:val="22"/>
          <w:szCs w:val="22"/>
        </w:rPr>
        <w:t>на</w:t>
      </w:r>
      <w:r w:rsidRPr="00B660A9">
        <w:rPr>
          <w:b/>
          <w:sz w:val="22"/>
          <w:szCs w:val="22"/>
        </w:rPr>
        <w:t xml:space="preserve"> </w:t>
      </w:r>
      <w:r w:rsidR="005F20C3">
        <w:rPr>
          <w:rFonts w:hint="eastAsia"/>
          <w:b/>
          <w:sz w:val="22"/>
          <w:szCs w:val="22"/>
        </w:rPr>
        <w:t>о</w:t>
      </w:r>
      <w:r w:rsidR="005F20C3">
        <w:rPr>
          <w:b/>
          <w:sz w:val="22"/>
          <w:szCs w:val="22"/>
        </w:rPr>
        <w:t>статок</w:t>
      </w:r>
      <w:r w:rsidRPr="00B660A9">
        <w:rPr>
          <w:rFonts w:hint="eastAsia"/>
          <w:b/>
          <w:sz w:val="22"/>
          <w:szCs w:val="22"/>
        </w:rPr>
        <w:t>»</w:t>
      </w:r>
      <w:r w:rsidR="00DC5B64">
        <w:rPr>
          <w:rStyle w:val="af5"/>
          <w:b/>
          <w:sz w:val="22"/>
          <w:szCs w:val="22"/>
        </w:rPr>
        <w:footnoteReference w:customMarkFollows="1" w:id="31"/>
        <w:t>21</w:t>
      </w:r>
    </w:p>
    <w:p w:rsidR="00585FA5" w:rsidRPr="002D3343" w:rsidRDefault="00585FA5" w:rsidP="004B687E">
      <w:pPr>
        <w:ind w:left="540"/>
        <w:jc w:val="center"/>
        <w:rPr>
          <w:sz w:val="22"/>
          <w:szCs w:val="22"/>
        </w:rPr>
      </w:pPr>
    </w:p>
    <w:p w:rsidR="00585FA5" w:rsidRPr="002D3343" w:rsidRDefault="00585FA5" w:rsidP="003B0985">
      <w:pPr>
        <w:spacing w:after="240"/>
        <w:jc w:val="both"/>
        <w:rPr>
          <w:sz w:val="22"/>
          <w:szCs w:val="22"/>
        </w:rPr>
      </w:pPr>
      <w:r w:rsidRPr="002D3343">
        <w:rPr>
          <w:b/>
          <w:sz w:val="22"/>
          <w:szCs w:val="22"/>
        </w:rPr>
        <w:t>2</w:t>
      </w:r>
      <w:r>
        <w:rPr>
          <w:b/>
          <w:sz w:val="22"/>
          <w:szCs w:val="22"/>
        </w:rPr>
        <w:t>6</w:t>
      </w:r>
      <w:r w:rsidRPr="002D3343">
        <w:rPr>
          <w:b/>
          <w:sz w:val="22"/>
          <w:szCs w:val="22"/>
        </w:rPr>
        <w:t>.1.</w:t>
      </w:r>
      <w:r w:rsidRPr="002D3343">
        <w:rPr>
          <w:sz w:val="22"/>
          <w:szCs w:val="22"/>
        </w:rPr>
        <w:t xml:space="preserve"> </w:t>
      </w:r>
      <w:r w:rsidRPr="002D3343">
        <w:rPr>
          <w:rFonts w:hint="eastAsia"/>
          <w:sz w:val="22"/>
          <w:szCs w:val="22"/>
        </w:rPr>
        <w:t>Услуга</w:t>
      </w:r>
      <w:r w:rsidRPr="002D3343">
        <w:rPr>
          <w:sz w:val="22"/>
          <w:szCs w:val="22"/>
        </w:rPr>
        <w:t xml:space="preserve"> «</w:t>
      </w:r>
      <w:r w:rsidR="005F20C3">
        <w:rPr>
          <w:rFonts w:hint="eastAsia"/>
          <w:sz w:val="22"/>
          <w:szCs w:val="22"/>
        </w:rPr>
        <w:t>П</w:t>
      </w:r>
      <w:r w:rsidRPr="002D3343">
        <w:rPr>
          <w:rFonts w:hint="eastAsia"/>
          <w:sz w:val="22"/>
          <w:szCs w:val="22"/>
        </w:rPr>
        <w:t>роцент</w:t>
      </w:r>
      <w:r w:rsidRPr="002D3343">
        <w:rPr>
          <w:sz w:val="22"/>
          <w:szCs w:val="22"/>
        </w:rPr>
        <w:t xml:space="preserve"> </w:t>
      </w:r>
      <w:r w:rsidRPr="002D3343">
        <w:rPr>
          <w:rFonts w:hint="eastAsia"/>
          <w:sz w:val="22"/>
          <w:szCs w:val="22"/>
        </w:rPr>
        <w:t>на</w:t>
      </w:r>
      <w:r w:rsidRPr="002D3343">
        <w:rPr>
          <w:sz w:val="22"/>
          <w:szCs w:val="22"/>
        </w:rPr>
        <w:t xml:space="preserve"> </w:t>
      </w:r>
      <w:r w:rsidRPr="002D3343">
        <w:rPr>
          <w:rFonts w:hint="eastAsia"/>
          <w:sz w:val="22"/>
          <w:szCs w:val="22"/>
        </w:rPr>
        <w:t>остат</w:t>
      </w:r>
      <w:r w:rsidR="005F20C3">
        <w:rPr>
          <w:rFonts w:hint="eastAsia"/>
          <w:sz w:val="22"/>
          <w:szCs w:val="22"/>
        </w:rPr>
        <w:t>о</w:t>
      </w:r>
      <w:r w:rsidR="005F20C3">
        <w:rPr>
          <w:sz w:val="22"/>
          <w:szCs w:val="22"/>
        </w:rPr>
        <w:t>к</w:t>
      </w:r>
      <w:r w:rsidRPr="002D3343">
        <w:rPr>
          <w:rFonts w:hint="eastAsia"/>
          <w:sz w:val="22"/>
          <w:szCs w:val="22"/>
        </w:rPr>
        <w:t>»</w:t>
      </w:r>
      <w:r w:rsidRPr="002D3343">
        <w:rPr>
          <w:sz w:val="22"/>
          <w:szCs w:val="22"/>
        </w:rPr>
        <w:t xml:space="preserve"> (</w:t>
      </w:r>
      <w:r w:rsidRPr="002D3343">
        <w:rPr>
          <w:rFonts w:hint="eastAsia"/>
          <w:sz w:val="22"/>
          <w:szCs w:val="22"/>
        </w:rPr>
        <w:t>далее</w:t>
      </w:r>
      <w:r w:rsidRPr="002D3343">
        <w:rPr>
          <w:sz w:val="22"/>
          <w:szCs w:val="22"/>
        </w:rPr>
        <w:t xml:space="preserve"> </w:t>
      </w:r>
      <w:r w:rsidRPr="002D3343">
        <w:rPr>
          <w:rFonts w:hint="eastAsia"/>
          <w:sz w:val="22"/>
          <w:szCs w:val="22"/>
        </w:rPr>
        <w:t>по</w:t>
      </w:r>
      <w:r w:rsidRPr="002D3343">
        <w:rPr>
          <w:sz w:val="22"/>
          <w:szCs w:val="22"/>
        </w:rPr>
        <w:t xml:space="preserve"> </w:t>
      </w:r>
      <w:r w:rsidRPr="002D3343">
        <w:rPr>
          <w:rFonts w:hint="eastAsia"/>
          <w:sz w:val="22"/>
          <w:szCs w:val="22"/>
        </w:rPr>
        <w:t>тексту</w:t>
      </w:r>
      <w:r w:rsidRPr="002D3343">
        <w:rPr>
          <w:sz w:val="22"/>
          <w:szCs w:val="22"/>
        </w:rPr>
        <w:t xml:space="preserve"> </w:t>
      </w:r>
      <w:r w:rsidRPr="002D3343">
        <w:rPr>
          <w:rFonts w:hint="eastAsia"/>
          <w:sz w:val="22"/>
          <w:szCs w:val="22"/>
        </w:rPr>
        <w:t>настоящего</w:t>
      </w:r>
      <w:r w:rsidRPr="002D3343">
        <w:rPr>
          <w:sz w:val="22"/>
          <w:szCs w:val="22"/>
        </w:rPr>
        <w:t xml:space="preserve"> </w:t>
      </w:r>
      <w:r w:rsidRPr="002D3343">
        <w:rPr>
          <w:rFonts w:hint="eastAsia"/>
          <w:sz w:val="22"/>
          <w:szCs w:val="22"/>
        </w:rPr>
        <w:t>п</w:t>
      </w:r>
      <w:r w:rsidRPr="002D3343">
        <w:rPr>
          <w:sz w:val="22"/>
          <w:szCs w:val="22"/>
        </w:rPr>
        <w:t>.2</w:t>
      </w:r>
      <w:r>
        <w:rPr>
          <w:sz w:val="22"/>
          <w:szCs w:val="22"/>
        </w:rPr>
        <w:t>6</w:t>
      </w:r>
      <w:r w:rsidRPr="002D3343">
        <w:rPr>
          <w:sz w:val="22"/>
          <w:szCs w:val="22"/>
        </w:rPr>
        <w:t xml:space="preserve">. – </w:t>
      </w:r>
      <w:r w:rsidRPr="002D3343">
        <w:rPr>
          <w:rFonts w:hint="eastAsia"/>
          <w:sz w:val="22"/>
          <w:szCs w:val="22"/>
        </w:rPr>
        <w:t>Услуга</w:t>
      </w:r>
      <w:r w:rsidRPr="002D3343">
        <w:rPr>
          <w:sz w:val="22"/>
          <w:szCs w:val="22"/>
        </w:rPr>
        <w:t xml:space="preserve">) </w:t>
      </w:r>
      <w:r>
        <w:rPr>
          <w:sz w:val="22"/>
          <w:szCs w:val="22"/>
        </w:rPr>
        <w:t>доступна</w:t>
      </w:r>
      <w:r w:rsidRPr="002D3343">
        <w:rPr>
          <w:sz w:val="22"/>
          <w:szCs w:val="22"/>
        </w:rPr>
        <w:t xml:space="preserve"> </w:t>
      </w:r>
      <w:r w:rsidRPr="002D3343">
        <w:rPr>
          <w:rFonts w:hint="eastAsia"/>
          <w:sz w:val="22"/>
          <w:szCs w:val="22"/>
        </w:rPr>
        <w:t>Клиента</w:t>
      </w:r>
      <w:r w:rsidRPr="002D3343">
        <w:rPr>
          <w:sz w:val="22"/>
          <w:szCs w:val="22"/>
        </w:rPr>
        <w:t xml:space="preserve">м </w:t>
      </w:r>
      <w:r w:rsidRPr="002D3343">
        <w:rPr>
          <w:rFonts w:hint="eastAsia"/>
          <w:sz w:val="22"/>
          <w:szCs w:val="22"/>
        </w:rPr>
        <w:t>МБ</w:t>
      </w:r>
      <w:r w:rsidRPr="002D3343">
        <w:rPr>
          <w:sz w:val="22"/>
          <w:szCs w:val="22"/>
        </w:rPr>
        <w:t>, обслужив</w:t>
      </w:r>
      <w:r w:rsidR="003B0985">
        <w:rPr>
          <w:sz w:val="22"/>
          <w:szCs w:val="22"/>
        </w:rPr>
        <w:t xml:space="preserve">ание которых производится </w:t>
      </w:r>
      <w:r w:rsidRPr="002D3343">
        <w:rPr>
          <w:sz w:val="22"/>
          <w:szCs w:val="22"/>
        </w:rPr>
        <w:t xml:space="preserve">на условиях </w:t>
      </w:r>
      <w:r w:rsidRPr="002D3343">
        <w:rPr>
          <w:rFonts w:hint="eastAsia"/>
          <w:sz w:val="22"/>
          <w:szCs w:val="22"/>
        </w:rPr>
        <w:t>Программ</w:t>
      </w:r>
      <w:r w:rsidRPr="002D3343">
        <w:rPr>
          <w:sz w:val="22"/>
          <w:szCs w:val="22"/>
        </w:rPr>
        <w:t xml:space="preserve">  </w:t>
      </w:r>
      <w:r w:rsidR="004B687E">
        <w:rPr>
          <w:sz w:val="22"/>
          <w:szCs w:val="22"/>
        </w:rPr>
        <w:t xml:space="preserve">комплексного банковского обслуживания </w:t>
      </w:r>
      <w:r w:rsidRPr="002D3343">
        <w:rPr>
          <w:sz w:val="22"/>
          <w:szCs w:val="22"/>
        </w:rPr>
        <w:t>«</w:t>
      </w:r>
      <w:r w:rsidRPr="002D3343">
        <w:rPr>
          <w:rFonts w:hint="eastAsia"/>
          <w:sz w:val="22"/>
          <w:szCs w:val="22"/>
        </w:rPr>
        <w:t>Проще</w:t>
      </w:r>
      <w:r w:rsidRPr="002D3343">
        <w:rPr>
          <w:sz w:val="22"/>
          <w:szCs w:val="22"/>
        </w:rPr>
        <w:t xml:space="preserve"> </w:t>
      </w:r>
      <w:r w:rsidRPr="002D3343">
        <w:rPr>
          <w:rFonts w:hint="eastAsia"/>
          <w:sz w:val="22"/>
          <w:szCs w:val="22"/>
        </w:rPr>
        <w:t>простого»</w:t>
      </w:r>
      <w:r w:rsidRPr="002D3343">
        <w:rPr>
          <w:sz w:val="22"/>
          <w:szCs w:val="22"/>
        </w:rPr>
        <w:t>, «</w:t>
      </w:r>
      <w:r w:rsidRPr="002D3343">
        <w:rPr>
          <w:rFonts w:hint="eastAsia"/>
          <w:sz w:val="22"/>
          <w:szCs w:val="22"/>
        </w:rPr>
        <w:t>Выгодный»</w:t>
      </w:r>
      <w:r w:rsidRPr="002D3343">
        <w:rPr>
          <w:sz w:val="22"/>
          <w:szCs w:val="22"/>
        </w:rPr>
        <w:t>, «</w:t>
      </w:r>
      <w:r w:rsidRPr="002D3343">
        <w:rPr>
          <w:rFonts w:hint="eastAsia"/>
          <w:sz w:val="22"/>
          <w:szCs w:val="22"/>
        </w:rPr>
        <w:t>Стабильный»</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том</w:t>
      </w:r>
      <w:r w:rsidRPr="002D3343">
        <w:rPr>
          <w:sz w:val="22"/>
          <w:szCs w:val="22"/>
        </w:rPr>
        <w:t xml:space="preserve"> </w:t>
      </w:r>
      <w:r w:rsidRPr="002D3343">
        <w:rPr>
          <w:rFonts w:hint="eastAsia"/>
          <w:sz w:val="22"/>
          <w:szCs w:val="22"/>
        </w:rPr>
        <w:t>числе</w:t>
      </w:r>
      <w:r w:rsidRPr="002D3343">
        <w:rPr>
          <w:sz w:val="22"/>
          <w:szCs w:val="22"/>
        </w:rPr>
        <w:t xml:space="preserve"> </w:t>
      </w:r>
      <w:r w:rsidRPr="002D3343">
        <w:rPr>
          <w:rFonts w:hint="eastAsia"/>
          <w:sz w:val="22"/>
          <w:szCs w:val="22"/>
        </w:rPr>
        <w:t>с</w:t>
      </w:r>
      <w:r w:rsidRPr="002D3343">
        <w:rPr>
          <w:sz w:val="22"/>
          <w:szCs w:val="22"/>
        </w:rPr>
        <w:t xml:space="preserve"> </w:t>
      </w:r>
      <w:r w:rsidRPr="002D3343">
        <w:rPr>
          <w:rFonts w:hint="eastAsia"/>
          <w:sz w:val="22"/>
          <w:szCs w:val="22"/>
        </w:rPr>
        <w:t>тарифом</w:t>
      </w:r>
      <w:r w:rsidRPr="002D3343">
        <w:rPr>
          <w:sz w:val="22"/>
          <w:szCs w:val="22"/>
        </w:rPr>
        <w:t xml:space="preserve"> «</w:t>
      </w:r>
      <w:r w:rsidRPr="002D3343">
        <w:rPr>
          <w:rFonts w:hint="eastAsia"/>
          <w:sz w:val="22"/>
          <w:szCs w:val="22"/>
        </w:rPr>
        <w:t>Навсегда»</w:t>
      </w:r>
      <w:r w:rsidRPr="002D3343">
        <w:rPr>
          <w:sz w:val="22"/>
          <w:szCs w:val="22"/>
        </w:rPr>
        <w:t xml:space="preserve">, в соответствии с Условиями комплексного банковского обслуживания. </w:t>
      </w:r>
    </w:p>
    <w:p w:rsidR="00585FA5" w:rsidRPr="002D3343" w:rsidRDefault="00585FA5" w:rsidP="00585FA5">
      <w:pPr>
        <w:jc w:val="both"/>
        <w:rPr>
          <w:sz w:val="22"/>
          <w:szCs w:val="22"/>
        </w:rPr>
      </w:pPr>
      <w:r w:rsidRPr="002D3343">
        <w:rPr>
          <w:b/>
          <w:sz w:val="22"/>
          <w:szCs w:val="22"/>
        </w:rPr>
        <w:t>2</w:t>
      </w:r>
      <w:r>
        <w:rPr>
          <w:b/>
          <w:sz w:val="22"/>
          <w:szCs w:val="22"/>
        </w:rPr>
        <w:t>6</w:t>
      </w:r>
      <w:r w:rsidRPr="002D3343">
        <w:rPr>
          <w:b/>
          <w:sz w:val="22"/>
          <w:szCs w:val="22"/>
        </w:rPr>
        <w:t>.2.</w:t>
      </w:r>
      <w:r w:rsidRPr="002D3343">
        <w:rPr>
          <w:sz w:val="22"/>
          <w:szCs w:val="22"/>
        </w:rPr>
        <w:t xml:space="preserve"> </w:t>
      </w:r>
      <w:r w:rsidRPr="002D3343">
        <w:rPr>
          <w:rFonts w:hint="eastAsia"/>
          <w:sz w:val="22"/>
          <w:szCs w:val="22"/>
        </w:rPr>
        <w:t>Подключение</w:t>
      </w:r>
      <w:r w:rsidRPr="002D3343">
        <w:rPr>
          <w:sz w:val="22"/>
          <w:szCs w:val="22"/>
        </w:rPr>
        <w:t xml:space="preserve"> </w:t>
      </w:r>
      <w:r w:rsidRPr="002D3343">
        <w:rPr>
          <w:rFonts w:hint="eastAsia"/>
          <w:sz w:val="22"/>
          <w:szCs w:val="22"/>
        </w:rPr>
        <w:t>Услуги</w:t>
      </w:r>
      <w:r w:rsidRPr="002D3343">
        <w:rPr>
          <w:sz w:val="22"/>
          <w:szCs w:val="22"/>
        </w:rPr>
        <w:t xml:space="preserve"> </w:t>
      </w:r>
      <w:r w:rsidRPr="002D3343">
        <w:rPr>
          <w:rFonts w:hint="eastAsia"/>
          <w:sz w:val="22"/>
          <w:szCs w:val="22"/>
        </w:rPr>
        <w:t>к</w:t>
      </w:r>
      <w:r w:rsidRPr="002D3343">
        <w:rPr>
          <w:sz w:val="22"/>
          <w:szCs w:val="22"/>
        </w:rPr>
        <w:t xml:space="preserve"> </w:t>
      </w:r>
      <w:r w:rsidRPr="002D3343">
        <w:rPr>
          <w:rFonts w:hint="eastAsia"/>
          <w:sz w:val="22"/>
          <w:szCs w:val="22"/>
        </w:rPr>
        <w:t>действующей</w:t>
      </w:r>
      <w:r w:rsidRPr="002D3343">
        <w:rPr>
          <w:sz w:val="22"/>
          <w:szCs w:val="22"/>
        </w:rPr>
        <w:t xml:space="preserve"> </w:t>
      </w:r>
      <w:r w:rsidRPr="002D3343">
        <w:rPr>
          <w:rFonts w:hint="eastAsia"/>
          <w:sz w:val="22"/>
          <w:szCs w:val="22"/>
        </w:rPr>
        <w:t>Программе</w:t>
      </w:r>
      <w:r w:rsidRPr="002D3343">
        <w:rPr>
          <w:sz w:val="22"/>
          <w:szCs w:val="22"/>
        </w:rPr>
        <w:t xml:space="preserve"> </w:t>
      </w:r>
      <w:r w:rsidRPr="002D3343">
        <w:rPr>
          <w:rFonts w:hint="eastAsia"/>
          <w:sz w:val="22"/>
          <w:szCs w:val="22"/>
        </w:rPr>
        <w:t>обслуживания</w:t>
      </w:r>
      <w:r w:rsidRPr="002D3343">
        <w:rPr>
          <w:sz w:val="22"/>
          <w:szCs w:val="22"/>
        </w:rPr>
        <w:t xml:space="preserve"> </w:t>
      </w:r>
      <w:r w:rsidRPr="002D3343">
        <w:rPr>
          <w:rFonts w:hint="eastAsia"/>
          <w:sz w:val="22"/>
          <w:szCs w:val="22"/>
        </w:rPr>
        <w:t>с</w:t>
      </w:r>
      <w:r w:rsidRPr="002D3343">
        <w:rPr>
          <w:sz w:val="22"/>
          <w:szCs w:val="22"/>
        </w:rPr>
        <w:t xml:space="preserve"> </w:t>
      </w:r>
      <w:r w:rsidRPr="002D3343">
        <w:rPr>
          <w:rFonts w:hint="eastAsia"/>
          <w:sz w:val="22"/>
          <w:szCs w:val="22"/>
        </w:rPr>
        <w:t>использованием</w:t>
      </w:r>
      <w:r w:rsidRPr="002D3343">
        <w:rPr>
          <w:sz w:val="22"/>
          <w:szCs w:val="22"/>
        </w:rPr>
        <w:t xml:space="preserve"> </w:t>
      </w:r>
      <w:r w:rsidRPr="002D3343">
        <w:rPr>
          <w:rFonts w:hint="eastAsia"/>
          <w:sz w:val="22"/>
          <w:szCs w:val="22"/>
        </w:rPr>
        <w:t>Системы</w:t>
      </w:r>
      <w:r w:rsidRPr="002D3343">
        <w:rPr>
          <w:sz w:val="22"/>
          <w:szCs w:val="22"/>
        </w:rPr>
        <w:t xml:space="preserve"> «</w:t>
      </w:r>
      <w:r w:rsidRPr="002D3343">
        <w:rPr>
          <w:rFonts w:hint="eastAsia"/>
          <w:sz w:val="22"/>
          <w:szCs w:val="22"/>
        </w:rPr>
        <w:t>МТС</w:t>
      </w:r>
      <w:r w:rsidRPr="002D3343">
        <w:rPr>
          <w:sz w:val="22"/>
          <w:szCs w:val="22"/>
        </w:rPr>
        <w:t>-</w:t>
      </w:r>
      <w:r w:rsidRPr="002D3343">
        <w:rPr>
          <w:rFonts w:hint="eastAsia"/>
          <w:sz w:val="22"/>
          <w:szCs w:val="22"/>
        </w:rPr>
        <w:t>Бизнес»</w:t>
      </w:r>
      <w:r w:rsidRPr="002D3343">
        <w:rPr>
          <w:sz w:val="22"/>
          <w:szCs w:val="22"/>
        </w:rPr>
        <w:t xml:space="preserve"> </w:t>
      </w:r>
      <w:r w:rsidRPr="002D3343">
        <w:rPr>
          <w:rFonts w:hint="eastAsia"/>
          <w:sz w:val="22"/>
          <w:szCs w:val="22"/>
        </w:rPr>
        <w:t>производится</w:t>
      </w:r>
      <w:r w:rsidRPr="002D3343">
        <w:rPr>
          <w:sz w:val="22"/>
          <w:szCs w:val="22"/>
        </w:rPr>
        <w:t xml:space="preserve"> </w:t>
      </w:r>
      <w:r w:rsidRPr="002D3343">
        <w:rPr>
          <w:rFonts w:hint="eastAsia"/>
          <w:sz w:val="22"/>
          <w:szCs w:val="22"/>
        </w:rPr>
        <w:t>на</w:t>
      </w:r>
      <w:r w:rsidRPr="002D3343">
        <w:rPr>
          <w:sz w:val="22"/>
          <w:szCs w:val="22"/>
        </w:rPr>
        <w:t xml:space="preserve"> </w:t>
      </w:r>
      <w:r w:rsidRPr="002D3343">
        <w:rPr>
          <w:rFonts w:hint="eastAsia"/>
          <w:sz w:val="22"/>
          <w:szCs w:val="22"/>
        </w:rPr>
        <w:t>основании</w:t>
      </w:r>
      <w:r w:rsidRPr="002D3343">
        <w:rPr>
          <w:sz w:val="22"/>
          <w:szCs w:val="22"/>
        </w:rPr>
        <w:t xml:space="preserve"> </w:t>
      </w:r>
      <w:r w:rsidRPr="002D3343">
        <w:rPr>
          <w:rFonts w:hint="eastAsia"/>
          <w:sz w:val="22"/>
          <w:szCs w:val="22"/>
        </w:rPr>
        <w:t>Заявления</w:t>
      </w:r>
      <w:r w:rsidRPr="002D3343">
        <w:rPr>
          <w:sz w:val="22"/>
          <w:szCs w:val="22"/>
        </w:rPr>
        <w:t xml:space="preserve"> </w:t>
      </w:r>
      <w:r w:rsidRPr="002D3343">
        <w:rPr>
          <w:rFonts w:hint="eastAsia"/>
          <w:sz w:val="22"/>
          <w:szCs w:val="22"/>
        </w:rPr>
        <w:t>Уполномоченног</w:t>
      </w:r>
      <w:r w:rsidRPr="002D3343">
        <w:rPr>
          <w:sz w:val="22"/>
          <w:szCs w:val="22"/>
        </w:rPr>
        <w:t xml:space="preserve">о </w:t>
      </w:r>
      <w:r w:rsidRPr="002D3343">
        <w:rPr>
          <w:rFonts w:hint="eastAsia"/>
          <w:sz w:val="22"/>
          <w:szCs w:val="22"/>
        </w:rPr>
        <w:t>лица</w:t>
      </w:r>
      <w:r w:rsidRPr="002D3343">
        <w:rPr>
          <w:sz w:val="22"/>
          <w:szCs w:val="22"/>
        </w:rPr>
        <w:t xml:space="preserve"> </w:t>
      </w:r>
      <w:r w:rsidRPr="002D3343">
        <w:rPr>
          <w:rFonts w:hint="eastAsia"/>
          <w:sz w:val="22"/>
          <w:szCs w:val="22"/>
        </w:rPr>
        <w:t>Клиента</w:t>
      </w:r>
      <w:r w:rsidRPr="002D3343">
        <w:rPr>
          <w:sz w:val="22"/>
          <w:szCs w:val="22"/>
        </w:rPr>
        <w:t xml:space="preserve"> </w:t>
      </w:r>
      <w:r w:rsidRPr="002D3343">
        <w:rPr>
          <w:rFonts w:hint="eastAsia"/>
          <w:sz w:val="22"/>
          <w:szCs w:val="22"/>
        </w:rPr>
        <w:t>МБ</w:t>
      </w:r>
      <w:r w:rsidRPr="002D3343">
        <w:rPr>
          <w:sz w:val="22"/>
          <w:szCs w:val="22"/>
        </w:rPr>
        <w:t xml:space="preserve">, </w:t>
      </w:r>
      <w:r w:rsidRPr="002D3343">
        <w:rPr>
          <w:rFonts w:hint="eastAsia"/>
          <w:sz w:val="22"/>
          <w:szCs w:val="22"/>
        </w:rPr>
        <w:t>оформленного</w:t>
      </w:r>
      <w:r w:rsidRPr="002D3343">
        <w:rPr>
          <w:sz w:val="22"/>
          <w:szCs w:val="22"/>
        </w:rPr>
        <w:t xml:space="preserve"> </w:t>
      </w:r>
      <w:r w:rsidRPr="002D3343">
        <w:rPr>
          <w:rFonts w:hint="eastAsia"/>
          <w:sz w:val="22"/>
          <w:szCs w:val="22"/>
        </w:rPr>
        <w:t>и</w:t>
      </w:r>
      <w:r w:rsidRPr="002D3343">
        <w:rPr>
          <w:sz w:val="22"/>
          <w:szCs w:val="22"/>
        </w:rPr>
        <w:t xml:space="preserve"> </w:t>
      </w:r>
      <w:r w:rsidRPr="002D3343">
        <w:rPr>
          <w:rFonts w:hint="eastAsia"/>
          <w:sz w:val="22"/>
          <w:szCs w:val="22"/>
        </w:rPr>
        <w:t>переданного</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Банк</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электронном</w:t>
      </w:r>
      <w:r w:rsidRPr="002D3343">
        <w:rPr>
          <w:sz w:val="22"/>
          <w:szCs w:val="22"/>
        </w:rPr>
        <w:t xml:space="preserve"> </w:t>
      </w:r>
      <w:r w:rsidRPr="002D3343">
        <w:rPr>
          <w:rFonts w:hint="eastAsia"/>
          <w:sz w:val="22"/>
          <w:szCs w:val="22"/>
        </w:rPr>
        <w:t>виде</w:t>
      </w:r>
      <w:r w:rsidRPr="002D3343">
        <w:rPr>
          <w:sz w:val="22"/>
          <w:szCs w:val="22"/>
        </w:rPr>
        <w:t xml:space="preserve">: </w:t>
      </w:r>
    </w:p>
    <w:p w:rsidR="00585FA5" w:rsidRPr="002D3343" w:rsidRDefault="00585FA5" w:rsidP="003B0985">
      <w:pPr>
        <w:widowControl w:val="0"/>
        <w:numPr>
          <w:ilvl w:val="0"/>
          <w:numId w:val="41"/>
        </w:numPr>
        <w:spacing w:before="120"/>
        <w:jc w:val="both"/>
        <w:rPr>
          <w:sz w:val="22"/>
          <w:szCs w:val="22"/>
        </w:rPr>
      </w:pPr>
      <w:r w:rsidRPr="002D3343">
        <w:rPr>
          <w:rFonts w:hint="eastAsia"/>
          <w:sz w:val="22"/>
          <w:szCs w:val="22"/>
        </w:rPr>
        <w:t>путем</w:t>
      </w:r>
      <w:r w:rsidRPr="002D3343">
        <w:rPr>
          <w:sz w:val="22"/>
          <w:szCs w:val="22"/>
        </w:rPr>
        <w:t xml:space="preserve"> </w:t>
      </w:r>
      <w:r w:rsidRPr="002D3343">
        <w:rPr>
          <w:rFonts w:hint="eastAsia"/>
          <w:sz w:val="22"/>
          <w:szCs w:val="22"/>
        </w:rPr>
        <w:t>направления</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Банк</w:t>
      </w:r>
      <w:r w:rsidRPr="002D3343">
        <w:rPr>
          <w:sz w:val="22"/>
          <w:szCs w:val="22"/>
        </w:rPr>
        <w:t xml:space="preserve"> </w:t>
      </w:r>
      <w:r w:rsidRPr="002D3343">
        <w:rPr>
          <w:rFonts w:hint="eastAsia"/>
          <w:sz w:val="22"/>
          <w:szCs w:val="22"/>
        </w:rPr>
        <w:t>текстового</w:t>
      </w:r>
      <w:r w:rsidRPr="002D3343">
        <w:rPr>
          <w:sz w:val="22"/>
          <w:szCs w:val="22"/>
        </w:rPr>
        <w:t xml:space="preserve"> </w:t>
      </w:r>
      <w:r w:rsidRPr="002D3343">
        <w:rPr>
          <w:rFonts w:hint="eastAsia"/>
          <w:sz w:val="22"/>
          <w:szCs w:val="22"/>
        </w:rPr>
        <w:t>сообщения</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Чате</w:t>
      </w:r>
      <w:r w:rsidRPr="002D3343">
        <w:rPr>
          <w:sz w:val="22"/>
          <w:szCs w:val="22"/>
        </w:rPr>
        <w:t>: «</w:t>
      </w:r>
      <w:r w:rsidRPr="002D3343">
        <w:rPr>
          <w:rFonts w:hint="eastAsia"/>
          <w:sz w:val="22"/>
          <w:szCs w:val="22"/>
        </w:rPr>
        <w:t>Прошу</w:t>
      </w:r>
      <w:r w:rsidRPr="002D3343">
        <w:rPr>
          <w:sz w:val="22"/>
          <w:szCs w:val="22"/>
        </w:rPr>
        <w:t xml:space="preserve"> </w:t>
      </w:r>
      <w:r w:rsidRPr="002D3343">
        <w:rPr>
          <w:rFonts w:hint="eastAsia"/>
          <w:sz w:val="22"/>
          <w:szCs w:val="22"/>
        </w:rPr>
        <w:t>подключить</w:t>
      </w:r>
      <w:r w:rsidRPr="002D3343">
        <w:rPr>
          <w:sz w:val="22"/>
          <w:szCs w:val="22"/>
        </w:rPr>
        <w:t xml:space="preserve"> </w:t>
      </w:r>
      <w:r w:rsidRPr="002D3343">
        <w:rPr>
          <w:rFonts w:hint="eastAsia"/>
          <w:sz w:val="22"/>
          <w:szCs w:val="22"/>
        </w:rPr>
        <w:t>услугу</w:t>
      </w:r>
      <w:r w:rsidRPr="002D3343">
        <w:rPr>
          <w:sz w:val="22"/>
          <w:szCs w:val="22"/>
        </w:rPr>
        <w:t xml:space="preserve"> «</w:t>
      </w:r>
      <w:r w:rsidR="005F20C3">
        <w:rPr>
          <w:rFonts w:hint="eastAsia"/>
          <w:sz w:val="22"/>
          <w:szCs w:val="22"/>
        </w:rPr>
        <w:t>П</w:t>
      </w:r>
      <w:r w:rsidR="005F20C3">
        <w:rPr>
          <w:sz w:val="22"/>
          <w:szCs w:val="22"/>
        </w:rPr>
        <w:t>роцент на остаток</w:t>
      </w:r>
      <w:r w:rsidRPr="002D3343">
        <w:rPr>
          <w:sz w:val="22"/>
          <w:szCs w:val="22"/>
        </w:rPr>
        <w:t>»</w:t>
      </w:r>
      <w:r w:rsidR="000701C8">
        <w:rPr>
          <w:sz w:val="22"/>
          <w:szCs w:val="22"/>
        </w:rPr>
        <w:t>.</w:t>
      </w:r>
      <w:r w:rsidR="005F71FF">
        <w:rPr>
          <w:sz w:val="22"/>
          <w:szCs w:val="22"/>
        </w:rPr>
        <w:t xml:space="preserve"> </w:t>
      </w:r>
      <w:r w:rsidR="000701C8">
        <w:rPr>
          <w:sz w:val="22"/>
          <w:szCs w:val="22"/>
        </w:rPr>
        <w:t>Банк подключа</w:t>
      </w:r>
      <w:r w:rsidR="005F71FF">
        <w:rPr>
          <w:sz w:val="22"/>
          <w:szCs w:val="22"/>
        </w:rPr>
        <w:t>е</w:t>
      </w:r>
      <w:r w:rsidR="000701C8">
        <w:rPr>
          <w:sz w:val="22"/>
          <w:szCs w:val="22"/>
        </w:rPr>
        <w:t>т Услугу</w:t>
      </w:r>
      <w:r w:rsidR="005F71FF">
        <w:rPr>
          <w:sz w:val="22"/>
          <w:szCs w:val="22"/>
        </w:rPr>
        <w:t xml:space="preserve"> </w:t>
      </w:r>
      <w:r w:rsidR="005F71FF" w:rsidRPr="005F71FF">
        <w:rPr>
          <w:sz w:val="22"/>
          <w:szCs w:val="22"/>
        </w:rPr>
        <w:t>не позднее рабочего дня, следующего за датой получения сообщения в Чате. Заявление Клинта считается исполненным с момента получения Клиентом от Банка в Чате или на адрес электронной почты Уполномоченного лица Клиента, указанный в Договоре банковского счета, информации о подключении Услуги;</w:t>
      </w:r>
      <w:r w:rsidR="005F71FF">
        <w:rPr>
          <w:sz w:val="22"/>
          <w:szCs w:val="22"/>
        </w:rPr>
        <w:t xml:space="preserve"> </w:t>
      </w:r>
      <w:r w:rsidR="000701C8">
        <w:rPr>
          <w:sz w:val="22"/>
          <w:szCs w:val="22"/>
        </w:rPr>
        <w:t xml:space="preserve"> </w:t>
      </w:r>
    </w:p>
    <w:p w:rsidR="00585FA5" w:rsidRPr="002D3343" w:rsidRDefault="00585FA5" w:rsidP="003B0985">
      <w:pPr>
        <w:widowControl w:val="0"/>
        <w:numPr>
          <w:ilvl w:val="0"/>
          <w:numId w:val="41"/>
        </w:numPr>
        <w:spacing w:before="120"/>
        <w:jc w:val="both"/>
        <w:rPr>
          <w:sz w:val="22"/>
          <w:szCs w:val="22"/>
        </w:rPr>
      </w:pPr>
      <w:r w:rsidRPr="002D3343">
        <w:rPr>
          <w:rFonts w:hint="eastAsia"/>
          <w:sz w:val="22"/>
          <w:szCs w:val="22"/>
        </w:rPr>
        <w:t>путем</w:t>
      </w:r>
      <w:r w:rsidRPr="002D3343">
        <w:rPr>
          <w:sz w:val="22"/>
          <w:szCs w:val="22"/>
        </w:rPr>
        <w:t xml:space="preserve"> </w:t>
      </w:r>
      <w:r w:rsidRPr="002D3343">
        <w:rPr>
          <w:rFonts w:hint="eastAsia"/>
          <w:sz w:val="22"/>
          <w:szCs w:val="22"/>
        </w:rPr>
        <w:t>активации</w:t>
      </w:r>
      <w:r w:rsidRPr="002D3343">
        <w:rPr>
          <w:sz w:val="22"/>
          <w:szCs w:val="22"/>
        </w:rPr>
        <w:t xml:space="preserve"> </w:t>
      </w:r>
      <w:r w:rsidRPr="002D3343">
        <w:rPr>
          <w:rFonts w:hint="eastAsia"/>
          <w:sz w:val="22"/>
          <w:szCs w:val="22"/>
        </w:rPr>
        <w:t>опции</w:t>
      </w:r>
      <w:r w:rsidRPr="002D3343">
        <w:rPr>
          <w:sz w:val="22"/>
          <w:szCs w:val="22"/>
        </w:rPr>
        <w:t xml:space="preserve"> «</w:t>
      </w:r>
      <w:r w:rsidRPr="002D3343">
        <w:rPr>
          <w:rFonts w:hint="eastAsia"/>
          <w:sz w:val="22"/>
          <w:szCs w:val="22"/>
        </w:rPr>
        <w:t>Процент</w:t>
      </w:r>
      <w:r w:rsidRPr="002D3343">
        <w:rPr>
          <w:sz w:val="22"/>
          <w:szCs w:val="22"/>
        </w:rPr>
        <w:t xml:space="preserve"> </w:t>
      </w:r>
      <w:r w:rsidRPr="002D3343">
        <w:rPr>
          <w:rFonts w:hint="eastAsia"/>
          <w:sz w:val="22"/>
          <w:szCs w:val="22"/>
        </w:rPr>
        <w:t>на</w:t>
      </w:r>
      <w:r w:rsidRPr="002D3343">
        <w:rPr>
          <w:sz w:val="22"/>
          <w:szCs w:val="22"/>
        </w:rPr>
        <w:t xml:space="preserve"> </w:t>
      </w:r>
      <w:r w:rsidRPr="002D3343">
        <w:rPr>
          <w:rFonts w:hint="eastAsia"/>
          <w:sz w:val="22"/>
          <w:szCs w:val="22"/>
        </w:rPr>
        <w:t>остаток»</w:t>
      </w:r>
      <w:r w:rsidRPr="002D3343">
        <w:rPr>
          <w:sz w:val="22"/>
          <w:szCs w:val="22"/>
        </w:rPr>
        <w:t xml:space="preserve">, </w:t>
      </w:r>
      <w:r w:rsidRPr="002D3343">
        <w:rPr>
          <w:rFonts w:hint="eastAsia"/>
          <w:sz w:val="22"/>
          <w:szCs w:val="22"/>
        </w:rPr>
        <w:t>расположенной</w:t>
      </w:r>
      <w:r w:rsidRPr="002D3343">
        <w:rPr>
          <w:sz w:val="22"/>
          <w:szCs w:val="22"/>
        </w:rPr>
        <w:t xml:space="preserve"> </w:t>
      </w:r>
      <w:r w:rsidRPr="002D3343">
        <w:rPr>
          <w:rFonts w:hint="eastAsia"/>
          <w:sz w:val="22"/>
          <w:szCs w:val="22"/>
        </w:rPr>
        <w:t>на</w:t>
      </w:r>
      <w:r w:rsidRPr="002D3343">
        <w:rPr>
          <w:sz w:val="22"/>
          <w:szCs w:val="22"/>
        </w:rPr>
        <w:t xml:space="preserve"> </w:t>
      </w:r>
      <w:r w:rsidRPr="002D3343">
        <w:rPr>
          <w:rFonts w:hint="eastAsia"/>
          <w:sz w:val="22"/>
          <w:szCs w:val="22"/>
        </w:rPr>
        <w:t>главной</w:t>
      </w:r>
      <w:r w:rsidRPr="002D3343">
        <w:rPr>
          <w:sz w:val="22"/>
          <w:szCs w:val="22"/>
        </w:rPr>
        <w:t xml:space="preserve"> </w:t>
      </w:r>
      <w:r w:rsidRPr="002D3343">
        <w:rPr>
          <w:rFonts w:hint="eastAsia"/>
          <w:sz w:val="22"/>
          <w:szCs w:val="22"/>
        </w:rPr>
        <w:t>странице</w:t>
      </w:r>
      <w:r w:rsidRPr="002D3343">
        <w:rPr>
          <w:sz w:val="22"/>
          <w:szCs w:val="22"/>
        </w:rPr>
        <w:t xml:space="preserve"> </w:t>
      </w:r>
      <w:r w:rsidRPr="002D3343">
        <w:rPr>
          <w:rFonts w:hint="eastAsia"/>
          <w:sz w:val="22"/>
          <w:szCs w:val="22"/>
        </w:rPr>
        <w:t>Системы</w:t>
      </w:r>
      <w:r w:rsidRPr="002D3343">
        <w:rPr>
          <w:sz w:val="22"/>
          <w:szCs w:val="22"/>
        </w:rPr>
        <w:t xml:space="preserve"> «</w:t>
      </w:r>
      <w:r w:rsidRPr="002D3343">
        <w:rPr>
          <w:rFonts w:hint="eastAsia"/>
          <w:sz w:val="22"/>
          <w:szCs w:val="22"/>
        </w:rPr>
        <w:t>МТС</w:t>
      </w:r>
      <w:r w:rsidRPr="002D3343">
        <w:rPr>
          <w:sz w:val="22"/>
          <w:szCs w:val="22"/>
        </w:rPr>
        <w:t>-</w:t>
      </w:r>
      <w:r w:rsidRPr="002D3343">
        <w:rPr>
          <w:rFonts w:hint="eastAsia"/>
          <w:sz w:val="22"/>
          <w:szCs w:val="22"/>
        </w:rPr>
        <w:t>Бизнес»</w:t>
      </w:r>
      <w:r w:rsidRPr="002D3343">
        <w:rPr>
          <w:sz w:val="22"/>
          <w:szCs w:val="22"/>
        </w:rPr>
        <w:t xml:space="preserve"> </w:t>
      </w:r>
      <w:r w:rsidRPr="002D3343">
        <w:rPr>
          <w:rFonts w:hint="eastAsia"/>
          <w:sz w:val="22"/>
          <w:szCs w:val="22"/>
        </w:rPr>
        <w:t>и</w:t>
      </w:r>
      <w:r w:rsidRPr="002D3343">
        <w:rPr>
          <w:sz w:val="22"/>
          <w:szCs w:val="22"/>
        </w:rPr>
        <w:t xml:space="preserve"> </w:t>
      </w:r>
      <w:r w:rsidRPr="002D3343">
        <w:rPr>
          <w:rFonts w:hint="eastAsia"/>
          <w:sz w:val="22"/>
          <w:szCs w:val="22"/>
        </w:rPr>
        <w:t>подписания</w:t>
      </w:r>
      <w:r w:rsidRPr="002D3343">
        <w:rPr>
          <w:sz w:val="22"/>
          <w:szCs w:val="22"/>
        </w:rPr>
        <w:t xml:space="preserve"> </w:t>
      </w:r>
      <w:r w:rsidRPr="002D3343">
        <w:rPr>
          <w:rFonts w:hint="eastAsia"/>
          <w:sz w:val="22"/>
          <w:szCs w:val="22"/>
        </w:rPr>
        <w:t>электронной</w:t>
      </w:r>
      <w:r w:rsidRPr="002D3343">
        <w:rPr>
          <w:sz w:val="22"/>
          <w:szCs w:val="22"/>
        </w:rPr>
        <w:t xml:space="preserve"> </w:t>
      </w:r>
      <w:r w:rsidRPr="002D3343">
        <w:rPr>
          <w:rFonts w:hint="eastAsia"/>
          <w:sz w:val="22"/>
          <w:szCs w:val="22"/>
        </w:rPr>
        <w:t>подписью</w:t>
      </w:r>
      <w:r w:rsidRPr="002D3343">
        <w:rPr>
          <w:sz w:val="22"/>
          <w:szCs w:val="22"/>
        </w:rPr>
        <w:t xml:space="preserve"> </w:t>
      </w:r>
      <w:r w:rsidRPr="002D3343">
        <w:rPr>
          <w:rFonts w:hint="eastAsia"/>
          <w:sz w:val="22"/>
          <w:szCs w:val="22"/>
        </w:rPr>
        <w:t>Уполномоченного</w:t>
      </w:r>
      <w:r w:rsidRPr="002D3343">
        <w:rPr>
          <w:sz w:val="22"/>
          <w:szCs w:val="22"/>
        </w:rPr>
        <w:t xml:space="preserve"> </w:t>
      </w:r>
      <w:r w:rsidRPr="002D3343">
        <w:rPr>
          <w:rFonts w:hint="eastAsia"/>
          <w:sz w:val="22"/>
          <w:szCs w:val="22"/>
        </w:rPr>
        <w:t>лица</w:t>
      </w:r>
      <w:r w:rsidRPr="002D3343">
        <w:rPr>
          <w:sz w:val="22"/>
          <w:szCs w:val="22"/>
        </w:rPr>
        <w:t xml:space="preserve"> </w:t>
      </w:r>
      <w:r w:rsidRPr="002D3343">
        <w:rPr>
          <w:rFonts w:hint="eastAsia"/>
          <w:sz w:val="22"/>
          <w:szCs w:val="22"/>
        </w:rPr>
        <w:t>Клиента</w:t>
      </w:r>
      <w:r w:rsidRPr="002D3343">
        <w:rPr>
          <w:sz w:val="22"/>
          <w:szCs w:val="22"/>
        </w:rPr>
        <w:t xml:space="preserve"> </w:t>
      </w:r>
      <w:r w:rsidRPr="002D3343">
        <w:rPr>
          <w:rFonts w:hint="eastAsia"/>
          <w:sz w:val="22"/>
          <w:szCs w:val="22"/>
        </w:rPr>
        <w:t>сформированной</w:t>
      </w:r>
      <w:r w:rsidRPr="002D3343">
        <w:rPr>
          <w:sz w:val="22"/>
          <w:szCs w:val="22"/>
        </w:rPr>
        <w:t xml:space="preserve"> </w:t>
      </w:r>
      <w:r w:rsidRPr="002D3343">
        <w:rPr>
          <w:rFonts w:hint="eastAsia"/>
          <w:sz w:val="22"/>
          <w:szCs w:val="22"/>
        </w:rPr>
        <w:t>электронной</w:t>
      </w:r>
      <w:r w:rsidRPr="002D3343">
        <w:rPr>
          <w:sz w:val="22"/>
          <w:szCs w:val="22"/>
        </w:rPr>
        <w:t xml:space="preserve"> </w:t>
      </w:r>
      <w:r w:rsidRPr="002D3343">
        <w:rPr>
          <w:rFonts w:hint="eastAsia"/>
          <w:sz w:val="22"/>
          <w:szCs w:val="22"/>
        </w:rPr>
        <w:t>заявки</w:t>
      </w:r>
      <w:r w:rsidRPr="002D3343">
        <w:rPr>
          <w:sz w:val="22"/>
          <w:szCs w:val="22"/>
        </w:rPr>
        <w:t xml:space="preserve"> </w:t>
      </w:r>
      <w:r w:rsidRPr="002D3343">
        <w:rPr>
          <w:rFonts w:hint="eastAsia"/>
          <w:sz w:val="22"/>
          <w:szCs w:val="22"/>
        </w:rPr>
        <w:t>на</w:t>
      </w:r>
      <w:r w:rsidRPr="002D3343">
        <w:rPr>
          <w:sz w:val="22"/>
          <w:szCs w:val="22"/>
        </w:rPr>
        <w:t xml:space="preserve"> </w:t>
      </w:r>
      <w:r w:rsidRPr="002D3343">
        <w:rPr>
          <w:rFonts w:hint="eastAsia"/>
          <w:sz w:val="22"/>
          <w:szCs w:val="22"/>
        </w:rPr>
        <w:t>подключение</w:t>
      </w:r>
      <w:r w:rsidRPr="002D3343">
        <w:rPr>
          <w:sz w:val="22"/>
          <w:szCs w:val="22"/>
        </w:rPr>
        <w:t xml:space="preserve"> </w:t>
      </w:r>
      <w:r w:rsidRPr="002D3343">
        <w:rPr>
          <w:rFonts w:hint="eastAsia"/>
          <w:sz w:val="22"/>
          <w:szCs w:val="22"/>
        </w:rPr>
        <w:t>Услуги</w:t>
      </w:r>
      <w:r w:rsidRPr="002D3343">
        <w:rPr>
          <w:sz w:val="22"/>
          <w:szCs w:val="22"/>
        </w:rPr>
        <w:t>.</w:t>
      </w:r>
      <w:r w:rsidR="005F71FF" w:rsidRPr="005F71FF">
        <w:t xml:space="preserve"> </w:t>
      </w:r>
      <w:bookmarkStart w:id="70" w:name="_Hlk135822100"/>
      <w:r w:rsidR="005F71FF">
        <w:rPr>
          <w:sz w:val="22"/>
          <w:szCs w:val="22"/>
        </w:rPr>
        <w:t xml:space="preserve">Банк подключает Услугу </w:t>
      </w:r>
      <w:r w:rsidR="005F71FF" w:rsidRPr="005F71FF">
        <w:rPr>
          <w:sz w:val="22"/>
          <w:szCs w:val="22"/>
        </w:rPr>
        <w:t xml:space="preserve">в дату оформления Заявления. Заявление Клиента считается исполненным с момента появления на экране в опции «Процент на остаток» ДБО «МТС-Бизнес» информации Банка «Услуга </w:t>
      </w:r>
      <w:r w:rsidR="005F71FF">
        <w:rPr>
          <w:sz w:val="22"/>
          <w:szCs w:val="22"/>
        </w:rPr>
        <w:t>под</w:t>
      </w:r>
      <w:r w:rsidR="005F71FF" w:rsidRPr="005F71FF">
        <w:rPr>
          <w:sz w:val="22"/>
          <w:szCs w:val="22"/>
        </w:rPr>
        <w:t>ключена».</w:t>
      </w:r>
    </w:p>
    <w:bookmarkEnd w:id="70"/>
    <w:p w:rsidR="00585FA5" w:rsidRPr="002D3343" w:rsidRDefault="00585FA5" w:rsidP="00585FA5">
      <w:pPr>
        <w:jc w:val="both"/>
        <w:rPr>
          <w:sz w:val="22"/>
          <w:szCs w:val="22"/>
        </w:rPr>
      </w:pPr>
      <w:r w:rsidRPr="002D3343">
        <w:rPr>
          <w:sz w:val="22"/>
          <w:szCs w:val="22"/>
        </w:rPr>
        <w:t xml:space="preserve"> </w:t>
      </w:r>
    </w:p>
    <w:p w:rsidR="00585FA5" w:rsidRPr="002D3343" w:rsidRDefault="00585FA5" w:rsidP="00585FA5">
      <w:pPr>
        <w:jc w:val="both"/>
        <w:rPr>
          <w:sz w:val="22"/>
          <w:szCs w:val="22"/>
        </w:rPr>
      </w:pPr>
      <w:r w:rsidRPr="002D3343">
        <w:rPr>
          <w:b/>
          <w:sz w:val="22"/>
          <w:szCs w:val="22"/>
        </w:rPr>
        <w:t>2</w:t>
      </w:r>
      <w:r>
        <w:rPr>
          <w:b/>
          <w:sz w:val="22"/>
          <w:szCs w:val="22"/>
        </w:rPr>
        <w:t>6</w:t>
      </w:r>
      <w:r w:rsidRPr="002D3343">
        <w:rPr>
          <w:b/>
          <w:sz w:val="22"/>
          <w:szCs w:val="22"/>
        </w:rPr>
        <w:t>.</w:t>
      </w:r>
      <w:r>
        <w:rPr>
          <w:b/>
          <w:sz w:val="22"/>
          <w:szCs w:val="22"/>
        </w:rPr>
        <w:t>3</w:t>
      </w:r>
      <w:r w:rsidRPr="002D3343">
        <w:rPr>
          <w:b/>
          <w:sz w:val="22"/>
          <w:szCs w:val="22"/>
        </w:rPr>
        <w:t>.</w:t>
      </w:r>
      <w:r w:rsidRPr="002D3343">
        <w:rPr>
          <w:sz w:val="22"/>
          <w:szCs w:val="22"/>
        </w:rPr>
        <w:t xml:space="preserve"> </w:t>
      </w:r>
      <w:r w:rsidR="00E36185">
        <w:rPr>
          <w:sz w:val="22"/>
          <w:szCs w:val="22"/>
        </w:rPr>
        <w:t xml:space="preserve">Уполномоченное лицо </w:t>
      </w:r>
      <w:r w:rsidRPr="002D3343">
        <w:rPr>
          <w:rFonts w:hint="eastAsia"/>
          <w:sz w:val="22"/>
          <w:szCs w:val="22"/>
        </w:rPr>
        <w:t>Клиент</w:t>
      </w:r>
      <w:r w:rsidR="00E36185">
        <w:rPr>
          <w:rFonts w:hint="eastAsia"/>
          <w:sz w:val="22"/>
          <w:szCs w:val="22"/>
        </w:rPr>
        <w:t>а</w:t>
      </w:r>
      <w:r w:rsidRPr="002D3343">
        <w:rPr>
          <w:sz w:val="22"/>
          <w:szCs w:val="22"/>
        </w:rPr>
        <w:t xml:space="preserve"> </w:t>
      </w:r>
      <w:r w:rsidRPr="002D3343">
        <w:rPr>
          <w:rFonts w:hint="eastAsia"/>
          <w:sz w:val="22"/>
          <w:szCs w:val="22"/>
        </w:rPr>
        <w:t>МБ</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соответствии</w:t>
      </w:r>
      <w:r w:rsidRPr="002D3343">
        <w:rPr>
          <w:sz w:val="22"/>
          <w:szCs w:val="22"/>
        </w:rPr>
        <w:t xml:space="preserve"> </w:t>
      </w:r>
      <w:r w:rsidRPr="002D3343">
        <w:rPr>
          <w:rFonts w:hint="eastAsia"/>
          <w:sz w:val="22"/>
          <w:szCs w:val="22"/>
        </w:rPr>
        <w:t>с</w:t>
      </w:r>
      <w:r w:rsidRPr="002D3343">
        <w:rPr>
          <w:sz w:val="22"/>
          <w:szCs w:val="22"/>
        </w:rPr>
        <w:t xml:space="preserve"> </w:t>
      </w:r>
      <w:r w:rsidRPr="002D3343">
        <w:rPr>
          <w:rFonts w:hint="eastAsia"/>
          <w:sz w:val="22"/>
          <w:szCs w:val="22"/>
        </w:rPr>
        <w:t>Условиями</w:t>
      </w:r>
      <w:r w:rsidRPr="002D3343">
        <w:rPr>
          <w:sz w:val="22"/>
          <w:szCs w:val="22"/>
        </w:rPr>
        <w:t xml:space="preserve"> </w:t>
      </w:r>
      <w:r w:rsidRPr="002D3343">
        <w:rPr>
          <w:rFonts w:hint="eastAsia"/>
          <w:sz w:val="22"/>
          <w:szCs w:val="22"/>
        </w:rPr>
        <w:t>КБО</w:t>
      </w:r>
      <w:r w:rsidRPr="002D3343">
        <w:rPr>
          <w:sz w:val="22"/>
          <w:szCs w:val="22"/>
        </w:rPr>
        <w:t xml:space="preserve"> </w:t>
      </w:r>
      <w:r w:rsidRPr="002D3343">
        <w:rPr>
          <w:rFonts w:hint="eastAsia"/>
          <w:sz w:val="22"/>
          <w:szCs w:val="22"/>
        </w:rPr>
        <w:t>вправе</w:t>
      </w:r>
      <w:r w:rsidRPr="002D3343">
        <w:rPr>
          <w:sz w:val="22"/>
          <w:szCs w:val="22"/>
        </w:rPr>
        <w:t xml:space="preserve"> </w:t>
      </w:r>
      <w:r w:rsidRPr="002D3343">
        <w:rPr>
          <w:rFonts w:hint="eastAsia"/>
          <w:sz w:val="22"/>
          <w:szCs w:val="22"/>
        </w:rPr>
        <w:t>отказаться</w:t>
      </w:r>
      <w:r w:rsidRPr="002D3343">
        <w:rPr>
          <w:sz w:val="22"/>
          <w:szCs w:val="22"/>
        </w:rPr>
        <w:t xml:space="preserve"> </w:t>
      </w:r>
      <w:r w:rsidRPr="002D3343">
        <w:rPr>
          <w:rFonts w:hint="eastAsia"/>
          <w:sz w:val="22"/>
          <w:szCs w:val="22"/>
        </w:rPr>
        <w:t>от</w:t>
      </w:r>
      <w:r w:rsidRPr="002D3343">
        <w:rPr>
          <w:sz w:val="22"/>
          <w:szCs w:val="22"/>
        </w:rPr>
        <w:t xml:space="preserve"> </w:t>
      </w:r>
      <w:r w:rsidRPr="002D3343">
        <w:rPr>
          <w:rFonts w:hint="eastAsia"/>
          <w:sz w:val="22"/>
          <w:szCs w:val="22"/>
        </w:rPr>
        <w:t>Услуги</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одностороннем</w:t>
      </w:r>
      <w:r w:rsidRPr="002D3343">
        <w:rPr>
          <w:sz w:val="22"/>
          <w:szCs w:val="22"/>
        </w:rPr>
        <w:t xml:space="preserve"> </w:t>
      </w:r>
      <w:r w:rsidRPr="002D3343">
        <w:rPr>
          <w:rFonts w:hint="eastAsia"/>
          <w:sz w:val="22"/>
          <w:szCs w:val="22"/>
        </w:rPr>
        <w:t>порядке</w:t>
      </w:r>
      <w:r w:rsidRPr="002D3343">
        <w:rPr>
          <w:sz w:val="22"/>
          <w:szCs w:val="22"/>
        </w:rPr>
        <w:t xml:space="preserve"> </w:t>
      </w:r>
      <w:r w:rsidRPr="002D3343">
        <w:rPr>
          <w:rFonts w:hint="eastAsia"/>
          <w:sz w:val="22"/>
          <w:szCs w:val="22"/>
        </w:rPr>
        <w:t>одним</w:t>
      </w:r>
      <w:r w:rsidRPr="002D3343">
        <w:rPr>
          <w:sz w:val="22"/>
          <w:szCs w:val="22"/>
        </w:rPr>
        <w:t xml:space="preserve"> </w:t>
      </w:r>
      <w:r w:rsidRPr="002D3343">
        <w:rPr>
          <w:rFonts w:hint="eastAsia"/>
          <w:sz w:val="22"/>
          <w:szCs w:val="22"/>
        </w:rPr>
        <w:t>из</w:t>
      </w:r>
      <w:r w:rsidRPr="002D3343">
        <w:rPr>
          <w:sz w:val="22"/>
          <w:szCs w:val="22"/>
        </w:rPr>
        <w:t xml:space="preserve"> </w:t>
      </w:r>
      <w:r w:rsidRPr="002D3343">
        <w:rPr>
          <w:rFonts w:hint="eastAsia"/>
          <w:sz w:val="22"/>
          <w:szCs w:val="22"/>
        </w:rPr>
        <w:t>следующих</w:t>
      </w:r>
      <w:r w:rsidRPr="002D3343">
        <w:rPr>
          <w:sz w:val="22"/>
          <w:szCs w:val="22"/>
        </w:rPr>
        <w:t xml:space="preserve"> </w:t>
      </w:r>
      <w:r w:rsidRPr="002D3343">
        <w:rPr>
          <w:rFonts w:hint="eastAsia"/>
          <w:sz w:val="22"/>
          <w:szCs w:val="22"/>
        </w:rPr>
        <w:t>способов</w:t>
      </w:r>
      <w:r w:rsidRPr="002D3343">
        <w:rPr>
          <w:sz w:val="22"/>
          <w:szCs w:val="22"/>
        </w:rPr>
        <w:t>:</w:t>
      </w:r>
    </w:p>
    <w:p w:rsidR="00585FA5" w:rsidRPr="002D3343" w:rsidRDefault="00585FA5" w:rsidP="003B0985">
      <w:pPr>
        <w:widowControl w:val="0"/>
        <w:numPr>
          <w:ilvl w:val="0"/>
          <w:numId w:val="42"/>
        </w:numPr>
        <w:spacing w:before="120"/>
        <w:jc w:val="both"/>
        <w:rPr>
          <w:sz w:val="22"/>
          <w:szCs w:val="22"/>
        </w:rPr>
      </w:pPr>
      <w:r w:rsidRPr="002D3343">
        <w:rPr>
          <w:rFonts w:hint="eastAsia"/>
          <w:sz w:val="22"/>
          <w:szCs w:val="22"/>
        </w:rPr>
        <w:t>путем</w:t>
      </w:r>
      <w:r w:rsidRPr="002D3343">
        <w:rPr>
          <w:sz w:val="22"/>
          <w:szCs w:val="22"/>
        </w:rPr>
        <w:t xml:space="preserve"> </w:t>
      </w:r>
      <w:r w:rsidRPr="002D3343">
        <w:rPr>
          <w:rFonts w:hint="eastAsia"/>
          <w:sz w:val="22"/>
          <w:szCs w:val="22"/>
        </w:rPr>
        <w:t>направления</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Банк</w:t>
      </w:r>
      <w:r w:rsidRPr="002D3343">
        <w:rPr>
          <w:sz w:val="22"/>
          <w:szCs w:val="22"/>
        </w:rPr>
        <w:t xml:space="preserve"> </w:t>
      </w:r>
      <w:r w:rsidRPr="002D3343">
        <w:rPr>
          <w:rFonts w:hint="eastAsia"/>
          <w:sz w:val="22"/>
          <w:szCs w:val="22"/>
        </w:rPr>
        <w:t>в</w:t>
      </w:r>
      <w:r w:rsidRPr="002D3343">
        <w:rPr>
          <w:sz w:val="22"/>
          <w:szCs w:val="22"/>
        </w:rPr>
        <w:t xml:space="preserve"> </w:t>
      </w:r>
      <w:r w:rsidRPr="002D3343">
        <w:rPr>
          <w:rFonts w:hint="eastAsia"/>
          <w:sz w:val="22"/>
          <w:szCs w:val="22"/>
        </w:rPr>
        <w:t>Чате</w:t>
      </w:r>
      <w:r w:rsidRPr="002D3343">
        <w:rPr>
          <w:sz w:val="22"/>
          <w:szCs w:val="22"/>
        </w:rPr>
        <w:t xml:space="preserve"> </w:t>
      </w:r>
      <w:r w:rsidRPr="002D3343">
        <w:rPr>
          <w:rFonts w:hint="eastAsia"/>
          <w:sz w:val="22"/>
          <w:szCs w:val="22"/>
        </w:rPr>
        <w:t>текстового</w:t>
      </w:r>
      <w:r w:rsidRPr="002D3343">
        <w:rPr>
          <w:sz w:val="22"/>
          <w:szCs w:val="22"/>
        </w:rPr>
        <w:t xml:space="preserve"> </w:t>
      </w:r>
      <w:r w:rsidRPr="002D3343">
        <w:rPr>
          <w:rFonts w:hint="eastAsia"/>
          <w:sz w:val="22"/>
          <w:szCs w:val="22"/>
        </w:rPr>
        <w:t>сообщения</w:t>
      </w:r>
      <w:r w:rsidRPr="002D3343">
        <w:rPr>
          <w:sz w:val="22"/>
          <w:szCs w:val="22"/>
        </w:rPr>
        <w:t>: «</w:t>
      </w:r>
      <w:r w:rsidRPr="002D3343">
        <w:rPr>
          <w:rFonts w:hint="eastAsia"/>
          <w:sz w:val="22"/>
          <w:szCs w:val="22"/>
        </w:rPr>
        <w:t>Прошу</w:t>
      </w:r>
      <w:r w:rsidRPr="002D3343">
        <w:rPr>
          <w:sz w:val="22"/>
          <w:szCs w:val="22"/>
        </w:rPr>
        <w:t xml:space="preserve"> </w:t>
      </w:r>
      <w:r w:rsidRPr="002D3343">
        <w:rPr>
          <w:rFonts w:hint="eastAsia"/>
          <w:sz w:val="22"/>
          <w:szCs w:val="22"/>
        </w:rPr>
        <w:t>отключить</w:t>
      </w:r>
      <w:r w:rsidRPr="002D3343">
        <w:rPr>
          <w:sz w:val="22"/>
          <w:szCs w:val="22"/>
        </w:rPr>
        <w:t xml:space="preserve"> </w:t>
      </w:r>
      <w:r w:rsidRPr="002D3343">
        <w:rPr>
          <w:rFonts w:hint="eastAsia"/>
          <w:sz w:val="22"/>
          <w:szCs w:val="22"/>
        </w:rPr>
        <w:t>услугу</w:t>
      </w:r>
      <w:r w:rsidRPr="002D3343">
        <w:rPr>
          <w:sz w:val="22"/>
          <w:szCs w:val="22"/>
        </w:rPr>
        <w:t xml:space="preserve"> «</w:t>
      </w:r>
      <w:r w:rsidR="005F20C3">
        <w:rPr>
          <w:sz w:val="22"/>
          <w:szCs w:val="22"/>
        </w:rPr>
        <w:t>П</w:t>
      </w:r>
      <w:r>
        <w:rPr>
          <w:sz w:val="22"/>
          <w:szCs w:val="22"/>
        </w:rPr>
        <w:t>роцент</w:t>
      </w:r>
      <w:r w:rsidR="005F20C3">
        <w:rPr>
          <w:sz w:val="22"/>
          <w:szCs w:val="22"/>
        </w:rPr>
        <w:t xml:space="preserve"> на остаток</w:t>
      </w:r>
      <w:r w:rsidRPr="002D3343">
        <w:rPr>
          <w:sz w:val="22"/>
          <w:szCs w:val="22"/>
        </w:rPr>
        <w:t>»</w:t>
      </w:r>
      <w:r w:rsidR="005F71FF">
        <w:rPr>
          <w:sz w:val="22"/>
          <w:szCs w:val="22"/>
        </w:rPr>
        <w:t xml:space="preserve">. </w:t>
      </w:r>
      <w:r w:rsidR="005F71FF" w:rsidRPr="005F71FF">
        <w:rPr>
          <w:sz w:val="22"/>
          <w:szCs w:val="22"/>
        </w:rPr>
        <w:t xml:space="preserve">Банк </w:t>
      </w:r>
      <w:r w:rsidR="005F71FF">
        <w:rPr>
          <w:sz w:val="22"/>
          <w:szCs w:val="22"/>
        </w:rPr>
        <w:t>от</w:t>
      </w:r>
      <w:r w:rsidR="005F71FF" w:rsidRPr="005F71FF">
        <w:rPr>
          <w:sz w:val="22"/>
          <w:szCs w:val="22"/>
        </w:rPr>
        <w:t xml:space="preserve">ключает Услугу не позднее рабочего дня, следующего за датой получения </w:t>
      </w:r>
      <w:r w:rsidR="005F71FF" w:rsidRPr="005F71FF">
        <w:rPr>
          <w:sz w:val="22"/>
          <w:szCs w:val="22"/>
        </w:rPr>
        <w:lastRenderedPageBreak/>
        <w:t>сообщения в Чате. Заявление Клинта считается исполненным с момента получения Клиентом от Банка в Чате или на адрес электронной почты Уполномоченного лица Клиента, указанный в Договоре банковского счета, информации о</w:t>
      </w:r>
      <w:r w:rsidR="005F71FF">
        <w:rPr>
          <w:sz w:val="22"/>
          <w:szCs w:val="22"/>
        </w:rPr>
        <w:t>б</w:t>
      </w:r>
      <w:r w:rsidR="005F71FF" w:rsidRPr="005F71FF">
        <w:rPr>
          <w:sz w:val="22"/>
          <w:szCs w:val="22"/>
        </w:rPr>
        <w:t xml:space="preserve"> </w:t>
      </w:r>
      <w:r w:rsidR="005F71FF">
        <w:rPr>
          <w:sz w:val="22"/>
          <w:szCs w:val="22"/>
        </w:rPr>
        <w:t>от</w:t>
      </w:r>
      <w:r w:rsidR="005F71FF" w:rsidRPr="005F71FF">
        <w:rPr>
          <w:sz w:val="22"/>
          <w:szCs w:val="22"/>
        </w:rPr>
        <w:t>ключении Услуги</w:t>
      </w:r>
      <w:r w:rsidRPr="002D3343">
        <w:rPr>
          <w:sz w:val="22"/>
          <w:szCs w:val="22"/>
        </w:rPr>
        <w:t>;</w:t>
      </w:r>
    </w:p>
    <w:p w:rsidR="005F71FF" w:rsidRDefault="00585FA5" w:rsidP="005F71FF">
      <w:pPr>
        <w:pStyle w:val="aff1"/>
        <w:numPr>
          <w:ilvl w:val="0"/>
          <w:numId w:val="42"/>
        </w:numPr>
        <w:jc w:val="both"/>
        <w:rPr>
          <w:sz w:val="22"/>
          <w:szCs w:val="22"/>
        </w:rPr>
      </w:pPr>
      <w:r w:rsidRPr="005F71FF">
        <w:rPr>
          <w:rFonts w:hint="eastAsia"/>
          <w:sz w:val="22"/>
          <w:szCs w:val="22"/>
        </w:rPr>
        <w:t>путем</w:t>
      </w:r>
      <w:r w:rsidRPr="005F71FF">
        <w:rPr>
          <w:sz w:val="22"/>
          <w:szCs w:val="22"/>
        </w:rPr>
        <w:t xml:space="preserve"> </w:t>
      </w:r>
      <w:r w:rsidRPr="005F71FF">
        <w:rPr>
          <w:rFonts w:hint="eastAsia"/>
          <w:sz w:val="22"/>
          <w:szCs w:val="22"/>
        </w:rPr>
        <w:t>активации</w:t>
      </w:r>
      <w:r w:rsidRPr="005F71FF">
        <w:rPr>
          <w:sz w:val="22"/>
          <w:szCs w:val="22"/>
        </w:rPr>
        <w:t xml:space="preserve"> </w:t>
      </w:r>
      <w:r w:rsidRPr="005F71FF">
        <w:rPr>
          <w:rFonts w:hint="eastAsia"/>
          <w:sz w:val="22"/>
          <w:szCs w:val="22"/>
        </w:rPr>
        <w:t>функции</w:t>
      </w:r>
      <w:r w:rsidRPr="005F71FF">
        <w:rPr>
          <w:sz w:val="22"/>
          <w:szCs w:val="22"/>
        </w:rPr>
        <w:t xml:space="preserve"> «</w:t>
      </w:r>
      <w:r w:rsidRPr="005F71FF">
        <w:rPr>
          <w:rFonts w:hint="eastAsia"/>
          <w:sz w:val="22"/>
          <w:szCs w:val="22"/>
        </w:rPr>
        <w:t>Отключить»</w:t>
      </w:r>
      <w:r w:rsidRPr="005F71FF">
        <w:rPr>
          <w:sz w:val="22"/>
          <w:szCs w:val="22"/>
        </w:rPr>
        <w:t xml:space="preserve"> </w:t>
      </w:r>
      <w:r w:rsidRPr="005F71FF">
        <w:rPr>
          <w:rFonts w:hint="eastAsia"/>
          <w:sz w:val="22"/>
          <w:szCs w:val="22"/>
        </w:rPr>
        <w:t>в</w:t>
      </w:r>
      <w:r w:rsidRPr="005F71FF">
        <w:rPr>
          <w:sz w:val="22"/>
          <w:szCs w:val="22"/>
        </w:rPr>
        <w:t xml:space="preserve"> </w:t>
      </w:r>
      <w:r w:rsidRPr="005F71FF">
        <w:rPr>
          <w:rFonts w:hint="eastAsia"/>
          <w:sz w:val="22"/>
          <w:szCs w:val="22"/>
        </w:rPr>
        <w:t>опции</w:t>
      </w:r>
      <w:r w:rsidRPr="005F71FF">
        <w:rPr>
          <w:sz w:val="22"/>
          <w:szCs w:val="22"/>
        </w:rPr>
        <w:t xml:space="preserve"> «</w:t>
      </w:r>
      <w:r w:rsidR="005F20C3" w:rsidRPr="005F71FF">
        <w:rPr>
          <w:sz w:val="22"/>
          <w:szCs w:val="22"/>
        </w:rPr>
        <w:t>Процент</w:t>
      </w:r>
      <w:r w:rsidRPr="005F71FF">
        <w:rPr>
          <w:sz w:val="22"/>
          <w:szCs w:val="22"/>
        </w:rPr>
        <w:t xml:space="preserve"> </w:t>
      </w:r>
      <w:r w:rsidRPr="005F71FF">
        <w:rPr>
          <w:rFonts w:hint="eastAsia"/>
          <w:sz w:val="22"/>
          <w:szCs w:val="22"/>
        </w:rPr>
        <w:t>на</w:t>
      </w:r>
      <w:r w:rsidRPr="005F71FF">
        <w:rPr>
          <w:sz w:val="22"/>
          <w:szCs w:val="22"/>
        </w:rPr>
        <w:t xml:space="preserve"> </w:t>
      </w:r>
      <w:r w:rsidRPr="005F71FF">
        <w:rPr>
          <w:rFonts w:hint="eastAsia"/>
          <w:sz w:val="22"/>
          <w:szCs w:val="22"/>
        </w:rPr>
        <w:t>остаток»</w:t>
      </w:r>
      <w:r w:rsidRPr="005F71FF">
        <w:rPr>
          <w:sz w:val="22"/>
          <w:szCs w:val="22"/>
        </w:rPr>
        <w:t xml:space="preserve">, </w:t>
      </w:r>
      <w:r w:rsidRPr="005F71FF">
        <w:rPr>
          <w:rFonts w:hint="eastAsia"/>
          <w:sz w:val="22"/>
          <w:szCs w:val="22"/>
        </w:rPr>
        <w:t>расположенной</w:t>
      </w:r>
      <w:r w:rsidRPr="005F71FF">
        <w:rPr>
          <w:sz w:val="22"/>
          <w:szCs w:val="22"/>
        </w:rPr>
        <w:t xml:space="preserve"> </w:t>
      </w:r>
      <w:r w:rsidRPr="005F71FF">
        <w:rPr>
          <w:rFonts w:hint="eastAsia"/>
          <w:sz w:val="22"/>
          <w:szCs w:val="22"/>
        </w:rPr>
        <w:t>на</w:t>
      </w:r>
      <w:r w:rsidRPr="005F71FF">
        <w:rPr>
          <w:sz w:val="22"/>
          <w:szCs w:val="22"/>
        </w:rPr>
        <w:t xml:space="preserve"> </w:t>
      </w:r>
      <w:r w:rsidRPr="005F71FF">
        <w:rPr>
          <w:rFonts w:hint="eastAsia"/>
          <w:sz w:val="22"/>
          <w:szCs w:val="22"/>
        </w:rPr>
        <w:t>главной</w:t>
      </w:r>
      <w:r w:rsidRPr="005F71FF">
        <w:rPr>
          <w:sz w:val="22"/>
          <w:szCs w:val="22"/>
        </w:rPr>
        <w:t xml:space="preserve"> </w:t>
      </w:r>
      <w:r w:rsidRPr="005F71FF">
        <w:rPr>
          <w:rFonts w:hint="eastAsia"/>
          <w:sz w:val="22"/>
          <w:szCs w:val="22"/>
        </w:rPr>
        <w:t>странице</w:t>
      </w:r>
      <w:r w:rsidRPr="005F71FF">
        <w:rPr>
          <w:sz w:val="22"/>
          <w:szCs w:val="22"/>
        </w:rPr>
        <w:t xml:space="preserve"> </w:t>
      </w:r>
      <w:r w:rsidRPr="005F71FF">
        <w:rPr>
          <w:rFonts w:hint="eastAsia"/>
          <w:sz w:val="22"/>
          <w:szCs w:val="22"/>
        </w:rPr>
        <w:t>Системы</w:t>
      </w:r>
      <w:r w:rsidRPr="005F71FF">
        <w:rPr>
          <w:sz w:val="22"/>
          <w:szCs w:val="22"/>
        </w:rPr>
        <w:t xml:space="preserve"> «</w:t>
      </w:r>
      <w:r w:rsidRPr="005F71FF">
        <w:rPr>
          <w:rFonts w:hint="eastAsia"/>
          <w:sz w:val="22"/>
          <w:szCs w:val="22"/>
        </w:rPr>
        <w:t>МТС</w:t>
      </w:r>
      <w:r w:rsidRPr="005F71FF">
        <w:rPr>
          <w:sz w:val="22"/>
          <w:szCs w:val="22"/>
        </w:rPr>
        <w:t>-</w:t>
      </w:r>
      <w:r w:rsidRPr="005F71FF">
        <w:rPr>
          <w:rFonts w:hint="eastAsia"/>
          <w:sz w:val="22"/>
          <w:szCs w:val="22"/>
        </w:rPr>
        <w:t>Бизнес»</w:t>
      </w:r>
      <w:r w:rsidRPr="005F71FF">
        <w:rPr>
          <w:sz w:val="22"/>
          <w:szCs w:val="22"/>
        </w:rPr>
        <w:t xml:space="preserve"> </w:t>
      </w:r>
      <w:r w:rsidRPr="005F71FF">
        <w:rPr>
          <w:rFonts w:hint="eastAsia"/>
          <w:sz w:val="22"/>
          <w:szCs w:val="22"/>
        </w:rPr>
        <w:t>и</w:t>
      </w:r>
      <w:r w:rsidRPr="005F71FF">
        <w:rPr>
          <w:sz w:val="22"/>
          <w:szCs w:val="22"/>
        </w:rPr>
        <w:t xml:space="preserve"> </w:t>
      </w:r>
      <w:r w:rsidRPr="005F71FF">
        <w:rPr>
          <w:rFonts w:hint="eastAsia"/>
          <w:sz w:val="22"/>
          <w:szCs w:val="22"/>
        </w:rPr>
        <w:t>подписания</w:t>
      </w:r>
      <w:r w:rsidRPr="005F71FF">
        <w:rPr>
          <w:sz w:val="22"/>
          <w:szCs w:val="22"/>
        </w:rPr>
        <w:t xml:space="preserve"> </w:t>
      </w:r>
      <w:r w:rsidRPr="005F71FF">
        <w:rPr>
          <w:rFonts w:hint="eastAsia"/>
          <w:sz w:val="22"/>
          <w:szCs w:val="22"/>
        </w:rPr>
        <w:t>электронной</w:t>
      </w:r>
      <w:r w:rsidRPr="005F71FF">
        <w:rPr>
          <w:sz w:val="22"/>
          <w:szCs w:val="22"/>
        </w:rPr>
        <w:t xml:space="preserve"> </w:t>
      </w:r>
      <w:r w:rsidRPr="005F71FF">
        <w:rPr>
          <w:rFonts w:hint="eastAsia"/>
          <w:sz w:val="22"/>
          <w:szCs w:val="22"/>
        </w:rPr>
        <w:t>подписью</w:t>
      </w:r>
      <w:r w:rsidRPr="005F71FF">
        <w:rPr>
          <w:sz w:val="22"/>
          <w:szCs w:val="22"/>
        </w:rPr>
        <w:t xml:space="preserve"> </w:t>
      </w:r>
      <w:r w:rsidRPr="005F71FF">
        <w:rPr>
          <w:rFonts w:hint="eastAsia"/>
          <w:sz w:val="22"/>
          <w:szCs w:val="22"/>
        </w:rPr>
        <w:t>Уполномоченного</w:t>
      </w:r>
      <w:r w:rsidRPr="005F71FF">
        <w:rPr>
          <w:sz w:val="22"/>
          <w:szCs w:val="22"/>
        </w:rPr>
        <w:t xml:space="preserve"> </w:t>
      </w:r>
      <w:r w:rsidRPr="005F71FF">
        <w:rPr>
          <w:rFonts w:hint="eastAsia"/>
          <w:sz w:val="22"/>
          <w:szCs w:val="22"/>
        </w:rPr>
        <w:t>лица</w:t>
      </w:r>
      <w:r w:rsidRPr="005F71FF">
        <w:rPr>
          <w:sz w:val="22"/>
          <w:szCs w:val="22"/>
        </w:rPr>
        <w:t xml:space="preserve"> </w:t>
      </w:r>
      <w:r w:rsidRPr="005F71FF">
        <w:rPr>
          <w:rFonts w:hint="eastAsia"/>
          <w:sz w:val="22"/>
          <w:szCs w:val="22"/>
        </w:rPr>
        <w:t>Клиента</w:t>
      </w:r>
      <w:r w:rsidRPr="005F71FF">
        <w:rPr>
          <w:sz w:val="22"/>
          <w:szCs w:val="22"/>
        </w:rPr>
        <w:t xml:space="preserve"> </w:t>
      </w:r>
      <w:r w:rsidRPr="005F71FF">
        <w:rPr>
          <w:rFonts w:hint="eastAsia"/>
          <w:sz w:val="22"/>
          <w:szCs w:val="22"/>
        </w:rPr>
        <w:t>МБ</w:t>
      </w:r>
      <w:r w:rsidRPr="005F71FF">
        <w:rPr>
          <w:sz w:val="22"/>
          <w:szCs w:val="22"/>
        </w:rPr>
        <w:t xml:space="preserve"> </w:t>
      </w:r>
      <w:r w:rsidRPr="005F71FF">
        <w:rPr>
          <w:rFonts w:hint="eastAsia"/>
          <w:sz w:val="22"/>
          <w:szCs w:val="22"/>
        </w:rPr>
        <w:t>сформированной</w:t>
      </w:r>
      <w:r w:rsidRPr="005F71FF">
        <w:rPr>
          <w:sz w:val="22"/>
          <w:szCs w:val="22"/>
        </w:rPr>
        <w:t xml:space="preserve"> </w:t>
      </w:r>
      <w:r w:rsidRPr="005F71FF">
        <w:rPr>
          <w:rFonts w:hint="eastAsia"/>
          <w:sz w:val="22"/>
          <w:szCs w:val="22"/>
        </w:rPr>
        <w:t>заявки</w:t>
      </w:r>
      <w:r w:rsidRPr="005F71FF">
        <w:rPr>
          <w:sz w:val="22"/>
          <w:szCs w:val="22"/>
        </w:rPr>
        <w:t xml:space="preserve"> </w:t>
      </w:r>
      <w:r w:rsidRPr="005F71FF">
        <w:rPr>
          <w:rFonts w:hint="eastAsia"/>
          <w:sz w:val="22"/>
          <w:szCs w:val="22"/>
        </w:rPr>
        <w:t>на</w:t>
      </w:r>
      <w:r w:rsidRPr="005F71FF">
        <w:rPr>
          <w:sz w:val="22"/>
          <w:szCs w:val="22"/>
        </w:rPr>
        <w:t xml:space="preserve"> </w:t>
      </w:r>
      <w:r w:rsidRPr="005F71FF">
        <w:rPr>
          <w:rFonts w:hint="eastAsia"/>
          <w:sz w:val="22"/>
          <w:szCs w:val="22"/>
        </w:rPr>
        <w:t>отключение</w:t>
      </w:r>
      <w:r w:rsidRPr="005F71FF">
        <w:rPr>
          <w:sz w:val="22"/>
          <w:szCs w:val="22"/>
        </w:rPr>
        <w:t xml:space="preserve"> </w:t>
      </w:r>
      <w:r w:rsidRPr="005F71FF">
        <w:rPr>
          <w:rFonts w:hint="eastAsia"/>
          <w:sz w:val="22"/>
          <w:szCs w:val="22"/>
        </w:rPr>
        <w:t>Услуги</w:t>
      </w:r>
      <w:r w:rsidRPr="005F71FF">
        <w:rPr>
          <w:sz w:val="22"/>
          <w:szCs w:val="22"/>
        </w:rPr>
        <w:t>.</w:t>
      </w:r>
      <w:r w:rsidR="005F71FF" w:rsidRPr="005F71FF">
        <w:rPr>
          <w:sz w:val="22"/>
          <w:szCs w:val="22"/>
        </w:rPr>
        <w:t xml:space="preserve"> Банк </w:t>
      </w:r>
      <w:r w:rsidR="005F71FF">
        <w:rPr>
          <w:sz w:val="22"/>
          <w:szCs w:val="22"/>
        </w:rPr>
        <w:t>от</w:t>
      </w:r>
      <w:r w:rsidR="005F71FF" w:rsidRPr="005F71FF">
        <w:rPr>
          <w:sz w:val="22"/>
          <w:szCs w:val="22"/>
        </w:rPr>
        <w:t>ключает Услугу в дату оформления Заявления. Заявление Клиента считается исполненным с момента появления на экране в опции «Процент на остаток» ДБО «МТС-Бизнес» информации Банка «Услуга отключена».</w:t>
      </w:r>
    </w:p>
    <w:p w:rsidR="003C17FE" w:rsidRPr="005F71FF" w:rsidRDefault="003C17FE" w:rsidP="003C17FE">
      <w:pPr>
        <w:pStyle w:val="aff1"/>
        <w:ind w:left="720"/>
        <w:jc w:val="both"/>
        <w:rPr>
          <w:sz w:val="22"/>
          <w:szCs w:val="22"/>
        </w:rPr>
      </w:pPr>
    </w:p>
    <w:p w:rsidR="003C17FE" w:rsidRPr="00F360BC" w:rsidRDefault="003C17FE" w:rsidP="00F360BC">
      <w:pPr>
        <w:pStyle w:val="aff1"/>
        <w:widowControl w:val="0"/>
        <w:numPr>
          <w:ilvl w:val="0"/>
          <w:numId w:val="29"/>
        </w:numPr>
        <w:spacing w:before="120" w:after="240"/>
        <w:jc w:val="both"/>
        <w:rPr>
          <w:b/>
          <w:sz w:val="24"/>
          <w:szCs w:val="24"/>
        </w:rPr>
      </w:pPr>
      <w:r w:rsidRPr="00051034">
        <w:rPr>
          <w:b/>
          <w:sz w:val="24"/>
          <w:szCs w:val="24"/>
        </w:rPr>
        <w:t>Порядок</w:t>
      </w:r>
      <w:r w:rsidRPr="00051034">
        <w:rPr>
          <w:rFonts w:asciiTheme="minorHAnsi" w:hAnsiTheme="minorHAnsi"/>
          <w:b/>
          <w:sz w:val="24"/>
          <w:szCs w:val="24"/>
        </w:rPr>
        <w:t xml:space="preserve"> </w:t>
      </w:r>
      <w:r w:rsidRPr="00051034">
        <w:rPr>
          <w:rFonts w:hint="eastAsia"/>
          <w:b/>
          <w:sz w:val="24"/>
          <w:szCs w:val="24"/>
        </w:rPr>
        <w:t>открытия</w:t>
      </w:r>
      <w:r w:rsidRPr="00051034">
        <w:rPr>
          <w:b/>
          <w:sz w:val="24"/>
          <w:szCs w:val="24"/>
        </w:rPr>
        <w:t xml:space="preserve"> Клиенту МБ </w:t>
      </w:r>
      <w:r w:rsidRPr="00051034">
        <w:rPr>
          <w:rFonts w:hint="eastAsia"/>
          <w:b/>
          <w:sz w:val="24"/>
          <w:szCs w:val="24"/>
        </w:rPr>
        <w:t>второ</w:t>
      </w:r>
      <w:r w:rsidRPr="00051034">
        <w:rPr>
          <w:b/>
          <w:sz w:val="24"/>
          <w:szCs w:val="24"/>
        </w:rPr>
        <w:t xml:space="preserve">го </w:t>
      </w:r>
      <w:r w:rsidRPr="00051034">
        <w:rPr>
          <w:rFonts w:hint="eastAsia"/>
          <w:b/>
          <w:sz w:val="24"/>
          <w:szCs w:val="24"/>
        </w:rPr>
        <w:t>и</w:t>
      </w:r>
      <w:r w:rsidRPr="00051034">
        <w:rPr>
          <w:b/>
          <w:sz w:val="24"/>
          <w:szCs w:val="24"/>
        </w:rPr>
        <w:t xml:space="preserve"> </w:t>
      </w:r>
      <w:r w:rsidRPr="00051034">
        <w:rPr>
          <w:rFonts w:hint="eastAsia"/>
          <w:b/>
          <w:sz w:val="24"/>
          <w:szCs w:val="24"/>
        </w:rPr>
        <w:t>последующих</w:t>
      </w:r>
      <w:r w:rsidRPr="00051034">
        <w:rPr>
          <w:b/>
          <w:sz w:val="24"/>
          <w:szCs w:val="24"/>
        </w:rPr>
        <w:t xml:space="preserve"> </w:t>
      </w:r>
      <w:r w:rsidRPr="00051034">
        <w:rPr>
          <w:rFonts w:hint="eastAsia"/>
          <w:b/>
          <w:sz w:val="24"/>
          <w:szCs w:val="24"/>
        </w:rPr>
        <w:t>счетов</w:t>
      </w:r>
    </w:p>
    <w:p w:rsidR="003C17FE" w:rsidRPr="00E36185" w:rsidRDefault="003C17FE" w:rsidP="003C17FE">
      <w:pPr>
        <w:jc w:val="both"/>
        <w:rPr>
          <w:sz w:val="22"/>
          <w:szCs w:val="22"/>
        </w:rPr>
      </w:pPr>
      <w:r>
        <w:rPr>
          <w:b/>
          <w:sz w:val="22"/>
          <w:szCs w:val="22"/>
        </w:rPr>
        <w:t xml:space="preserve">27.1. </w:t>
      </w:r>
      <w:r w:rsidRPr="00051034">
        <w:rPr>
          <w:rFonts w:hint="eastAsia"/>
          <w:sz w:val="22"/>
          <w:szCs w:val="22"/>
        </w:rPr>
        <w:t>Клиент</w:t>
      </w:r>
      <w:r w:rsidRPr="00051034">
        <w:rPr>
          <w:sz w:val="22"/>
          <w:szCs w:val="22"/>
        </w:rPr>
        <w:t xml:space="preserve"> </w:t>
      </w:r>
      <w:r w:rsidRPr="00051034">
        <w:rPr>
          <w:rFonts w:hint="eastAsia"/>
          <w:sz w:val="22"/>
          <w:szCs w:val="22"/>
        </w:rPr>
        <w:t>М</w:t>
      </w:r>
      <w:r w:rsidRPr="00051034">
        <w:rPr>
          <w:sz w:val="22"/>
          <w:szCs w:val="22"/>
        </w:rPr>
        <w:t xml:space="preserve">Б, </w:t>
      </w:r>
      <w:r w:rsidRPr="00051034">
        <w:rPr>
          <w:rFonts w:hint="eastAsia"/>
          <w:sz w:val="22"/>
          <w:szCs w:val="22"/>
        </w:rPr>
        <w:t>имеющий</w:t>
      </w:r>
      <w:r w:rsidRPr="00051034">
        <w:rPr>
          <w:sz w:val="22"/>
          <w:szCs w:val="22"/>
        </w:rPr>
        <w:t xml:space="preserve"> </w:t>
      </w:r>
      <w:r w:rsidRPr="00051034">
        <w:rPr>
          <w:rFonts w:hint="eastAsia"/>
          <w:sz w:val="22"/>
          <w:szCs w:val="22"/>
        </w:rPr>
        <w:t>в</w:t>
      </w:r>
      <w:r w:rsidRPr="00051034">
        <w:rPr>
          <w:sz w:val="22"/>
          <w:szCs w:val="22"/>
        </w:rPr>
        <w:t xml:space="preserve"> </w:t>
      </w:r>
      <w:r w:rsidRPr="00051034">
        <w:rPr>
          <w:rFonts w:hint="eastAsia"/>
          <w:sz w:val="22"/>
          <w:szCs w:val="22"/>
        </w:rPr>
        <w:t>Банке</w:t>
      </w:r>
      <w:r w:rsidRPr="00051034">
        <w:rPr>
          <w:sz w:val="22"/>
          <w:szCs w:val="22"/>
        </w:rPr>
        <w:t xml:space="preserve"> открытый расчетный </w:t>
      </w:r>
      <w:r w:rsidRPr="00051034">
        <w:rPr>
          <w:rFonts w:hint="eastAsia"/>
          <w:sz w:val="22"/>
          <w:szCs w:val="22"/>
        </w:rPr>
        <w:t>Счет и</w:t>
      </w:r>
      <w:r w:rsidRPr="00051034">
        <w:rPr>
          <w:sz w:val="22"/>
          <w:szCs w:val="22"/>
        </w:rPr>
        <w:t xml:space="preserve"> </w:t>
      </w:r>
      <w:r w:rsidRPr="00051034">
        <w:rPr>
          <w:rFonts w:hint="eastAsia"/>
          <w:sz w:val="22"/>
          <w:szCs w:val="22"/>
        </w:rPr>
        <w:t>подключенный</w:t>
      </w:r>
      <w:r w:rsidRPr="00051034">
        <w:rPr>
          <w:sz w:val="22"/>
          <w:szCs w:val="22"/>
        </w:rPr>
        <w:t xml:space="preserve"> </w:t>
      </w:r>
      <w:r w:rsidRPr="00051034">
        <w:rPr>
          <w:rFonts w:hint="eastAsia"/>
          <w:sz w:val="22"/>
          <w:szCs w:val="22"/>
        </w:rPr>
        <w:t>к</w:t>
      </w:r>
      <w:r w:rsidRPr="00051034">
        <w:rPr>
          <w:sz w:val="22"/>
          <w:szCs w:val="22"/>
        </w:rPr>
        <w:t xml:space="preserve"> </w:t>
      </w:r>
      <w:r w:rsidRPr="00051034">
        <w:rPr>
          <w:rFonts w:hint="eastAsia"/>
          <w:sz w:val="22"/>
          <w:szCs w:val="22"/>
        </w:rPr>
        <w:t>системе</w:t>
      </w:r>
      <w:r w:rsidRPr="00051034">
        <w:rPr>
          <w:sz w:val="22"/>
          <w:szCs w:val="22"/>
        </w:rPr>
        <w:t xml:space="preserve"> </w:t>
      </w:r>
      <w:r w:rsidRPr="00051034">
        <w:rPr>
          <w:rFonts w:hint="eastAsia"/>
          <w:sz w:val="22"/>
          <w:szCs w:val="22"/>
        </w:rPr>
        <w:t>ДБО</w:t>
      </w:r>
      <w:r w:rsidRPr="00051034">
        <w:rPr>
          <w:sz w:val="22"/>
          <w:szCs w:val="22"/>
        </w:rPr>
        <w:t xml:space="preserve"> «</w:t>
      </w:r>
      <w:r w:rsidRPr="00051034">
        <w:rPr>
          <w:rFonts w:hint="eastAsia"/>
          <w:sz w:val="22"/>
          <w:szCs w:val="22"/>
        </w:rPr>
        <w:t>МТС</w:t>
      </w:r>
      <w:r w:rsidRPr="00051034">
        <w:rPr>
          <w:sz w:val="22"/>
          <w:szCs w:val="22"/>
        </w:rPr>
        <w:t>-</w:t>
      </w:r>
      <w:r w:rsidRPr="00051034">
        <w:rPr>
          <w:rFonts w:hint="eastAsia"/>
          <w:sz w:val="22"/>
          <w:szCs w:val="22"/>
        </w:rPr>
        <w:t>Бизнес»</w:t>
      </w:r>
      <w:r w:rsidRPr="00051034">
        <w:rPr>
          <w:sz w:val="22"/>
          <w:szCs w:val="22"/>
        </w:rPr>
        <w:t xml:space="preserve">, </w:t>
      </w:r>
      <w:r w:rsidRPr="00051034">
        <w:rPr>
          <w:rFonts w:hint="eastAsia"/>
          <w:sz w:val="22"/>
          <w:szCs w:val="22"/>
        </w:rPr>
        <w:t>д</w:t>
      </w:r>
      <w:r w:rsidRPr="00051034">
        <w:rPr>
          <w:sz w:val="22"/>
          <w:szCs w:val="22"/>
        </w:rPr>
        <w:t xml:space="preserve">ля </w:t>
      </w:r>
      <w:r w:rsidRPr="00051034">
        <w:rPr>
          <w:rFonts w:hint="eastAsia"/>
          <w:sz w:val="22"/>
          <w:szCs w:val="22"/>
        </w:rPr>
        <w:t>открытия</w:t>
      </w:r>
      <w:r w:rsidRPr="00051034">
        <w:rPr>
          <w:sz w:val="22"/>
          <w:szCs w:val="22"/>
        </w:rPr>
        <w:t xml:space="preserve">  </w:t>
      </w:r>
      <w:r w:rsidRPr="00051034">
        <w:rPr>
          <w:rFonts w:hint="eastAsia"/>
          <w:sz w:val="22"/>
          <w:szCs w:val="22"/>
        </w:rPr>
        <w:t>второго</w:t>
      </w:r>
      <w:r w:rsidRPr="00051034">
        <w:rPr>
          <w:sz w:val="22"/>
          <w:szCs w:val="22"/>
        </w:rPr>
        <w:t xml:space="preserve"> </w:t>
      </w:r>
      <w:r w:rsidRPr="00051034">
        <w:rPr>
          <w:rFonts w:hint="eastAsia"/>
          <w:sz w:val="22"/>
          <w:szCs w:val="22"/>
        </w:rPr>
        <w:t>и</w:t>
      </w:r>
      <w:r w:rsidRPr="00051034">
        <w:rPr>
          <w:sz w:val="22"/>
          <w:szCs w:val="22"/>
        </w:rPr>
        <w:t xml:space="preserve"> </w:t>
      </w:r>
      <w:r w:rsidRPr="00051034">
        <w:rPr>
          <w:rFonts w:hint="eastAsia"/>
          <w:sz w:val="22"/>
          <w:szCs w:val="22"/>
        </w:rPr>
        <w:t>последующих</w:t>
      </w:r>
      <w:r w:rsidRPr="00051034">
        <w:rPr>
          <w:sz w:val="22"/>
          <w:szCs w:val="22"/>
        </w:rPr>
        <w:t xml:space="preserve"> </w:t>
      </w:r>
      <w:r w:rsidRPr="00051034">
        <w:rPr>
          <w:rFonts w:hint="eastAsia"/>
          <w:sz w:val="22"/>
          <w:szCs w:val="22"/>
        </w:rPr>
        <w:t>расчетных</w:t>
      </w:r>
      <w:r w:rsidRPr="00051034">
        <w:rPr>
          <w:sz w:val="22"/>
          <w:szCs w:val="22"/>
        </w:rPr>
        <w:t xml:space="preserve"> </w:t>
      </w:r>
      <w:r w:rsidRPr="00051034">
        <w:rPr>
          <w:rFonts w:hint="eastAsia"/>
          <w:sz w:val="22"/>
          <w:szCs w:val="22"/>
        </w:rPr>
        <w:t>счетов</w:t>
      </w:r>
      <w:r w:rsidRPr="00051034">
        <w:rPr>
          <w:sz w:val="22"/>
          <w:szCs w:val="22"/>
        </w:rPr>
        <w:t xml:space="preserve"> </w:t>
      </w:r>
      <w:r w:rsidRPr="00051034">
        <w:rPr>
          <w:rFonts w:hint="eastAsia"/>
          <w:sz w:val="22"/>
          <w:szCs w:val="22"/>
        </w:rPr>
        <w:t>в</w:t>
      </w:r>
      <w:r w:rsidRPr="00051034">
        <w:rPr>
          <w:sz w:val="22"/>
          <w:szCs w:val="22"/>
        </w:rPr>
        <w:t xml:space="preserve"> </w:t>
      </w:r>
      <w:r w:rsidRPr="00051034">
        <w:rPr>
          <w:rFonts w:hint="eastAsia"/>
          <w:sz w:val="22"/>
          <w:szCs w:val="22"/>
        </w:rPr>
        <w:t>рублях</w:t>
      </w:r>
      <w:r w:rsidRPr="00051034">
        <w:rPr>
          <w:sz w:val="22"/>
          <w:szCs w:val="22"/>
        </w:rPr>
        <w:t xml:space="preserve"> (</w:t>
      </w:r>
      <w:r w:rsidRPr="00051034">
        <w:rPr>
          <w:rFonts w:hint="eastAsia"/>
          <w:sz w:val="22"/>
          <w:szCs w:val="22"/>
        </w:rPr>
        <w:t>кроме</w:t>
      </w:r>
      <w:r w:rsidRPr="00051034">
        <w:rPr>
          <w:sz w:val="22"/>
          <w:szCs w:val="22"/>
        </w:rPr>
        <w:t xml:space="preserve"> </w:t>
      </w:r>
      <w:r w:rsidRPr="00051034">
        <w:rPr>
          <w:rFonts w:hint="eastAsia"/>
          <w:sz w:val="22"/>
          <w:szCs w:val="22"/>
        </w:rPr>
        <w:t>счета</w:t>
      </w:r>
      <w:r w:rsidRPr="00051034">
        <w:rPr>
          <w:sz w:val="22"/>
          <w:szCs w:val="22"/>
        </w:rPr>
        <w:t xml:space="preserve"> </w:t>
      </w:r>
      <w:r w:rsidRPr="00051034">
        <w:rPr>
          <w:rFonts w:hint="eastAsia"/>
          <w:sz w:val="22"/>
          <w:szCs w:val="22"/>
        </w:rPr>
        <w:t>для</w:t>
      </w:r>
      <w:r w:rsidRPr="00051034">
        <w:rPr>
          <w:sz w:val="22"/>
          <w:szCs w:val="22"/>
        </w:rPr>
        <w:t xml:space="preserve"> </w:t>
      </w:r>
      <w:r w:rsidRPr="00051034">
        <w:rPr>
          <w:rFonts w:hint="eastAsia"/>
          <w:sz w:val="22"/>
          <w:szCs w:val="22"/>
        </w:rPr>
        <w:t>сервиса</w:t>
      </w:r>
      <w:r w:rsidRPr="00051034">
        <w:rPr>
          <w:sz w:val="22"/>
          <w:szCs w:val="22"/>
        </w:rPr>
        <w:t xml:space="preserve"> «</w:t>
      </w:r>
      <w:r w:rsidRPr="00051034">
        <w:rPr>
          <w:rFonts w:hint="eastAsia"/>
          <w:sz w:val="22"/>
          <w:szCs w:val="22"/>
        </w:rPr>
        <w:t>Налоговая</w:t>
      </w:r>
      <w:r w:rsidRPr="00051034">
        <w:rPr>
          <w:sz w:val="22"/>
          <w:szCs w:val="22"/>
        </w:rPr>
        <w:t xml:space="preserve"> </w:t>
      </w:r>
      <w:r w:rsidRPr="00051034">
        <w:rPr>
          <w:rFonts w:hint="eastAsia"/>
          <w:sz w:val="22"/>
          <w:szCs w:val="22"/>
        </w:rPr>
        <w:t>копилка»</w:t>
      </w:r>
      <w:r w:rsidRPr="00051034">
        <w:rPr>
          <w:sz w:val="22"/>
          <w:szCs w:val="22"/>
        </w:rPr>
        <w:t>) и/</w:t>
      </w:r>
      <w:r w:rsidRPr="00051034">
        <w:rPr>
          <w:rFonts w:hint="eastAsia"/>
          <w:sz w:val="22"/>
          <w:szCs w:val="22"/>
        </w:rPr>
        <w:t>или</w:t>
      </w:r>
      <w:r w:rsidRPr="00051034">
        <w:rPr>
          <w:sz w:val="22"/>
          <w:szCs w:val="22"/>
        </w:rPr>
        <w:t xml:space="preserve"> </w:t>
      </w:r>
      <w:r w:rsidRPr="00051034">
        <w:rPr>
          <w:rFonts w:hint="eastAsia"/>
          <w:sz w:val="22"/>
          <w:szCs w:val="22"/>
        </w:rPr>
        <w:t>в</w:t>
      </w:r>
      <w:r w:rsidRPr="00051034">
        <w:rPr>
          <w:sz w:val="22"/>
          <w:szCs w:val="22"/>
        </w:rPr>
        <w:t xml:space="preserve"> </w:t>
      </w:r>
      <w:r w:rsidRPr="00051034">
        <w:rPr>
          <w:rFonts w:hint="eastAsia"/>
          <w:sz w:val="22"/>
          <w:szCs w:val="22"/>
        </w:rPr>
        <w:t>иностранной</w:t>
      </w:r>
      <w:r w:rsidRPr="00051034">
        <w:rPr>
          <w:sz w:val="22"/>
          <w:szCs w:val="22"/>
        </w:rPr>
        <w:t xml:space="preserve"> </w:t>
      </w:r>
      <w:r w:rsidRPr="00051034">
        <w:rPr>
          <w:rFonts w:hint="eastAsia"/>
          <w:sz w:val="22"/>
          <w:szCs w:val="22"/>
        </w:rPr>
        <w:t>валюте</w:t>
      </w:r>
      <w:r w:rsidRPr="00051034">
        <w:rPr>
          <w:sz w:val="22"/>
          <w:szCs w:val="22"/>
        </w:rPr>
        <w:t xml:space="preserve">  </w:t>
      </w:r>
      <w:r w:rsidRPr="00051034">
        <w:rPr>
          <w:rFonts w:hint="eastAsia"/>
          <w:sz w:val="22"/>
          <w:szCs w:val="22"/>
        </w:rPr>
        <w:t>предоставляет</w:t>
      </w:r>
      <w:r w:rsidRPr="00051034">
        <w:rPr>
          <w:sz w:val="22"/>
          <w:szCs w:val="22"/>
        </w:rPr>
        <w:t xml:space="preserve"> </w:t>
      </w:r>
      <w:r w:rsidRPr="00051034">
        <w:rPr>
          <w:rFonts w:hint="eastAsia"/>
          <w:sz w:val="22"/>
          <w:szCs w:val="22"/>
        </w:rPr>
        <w:t>в</w:t>
      </w:r>
      <w:r w:rsidRPr="00051034">
        <w:rPr>
          <w:sz w:val="22"/>
          <w:szCs w:val="22"/>
        </w:rPr>
        <w:t xml:space="preserve"> </w:t>
      </w:r>
      <w:r w:rsidRPr="00051034">
        <w:rPr>
          <w:rFonts w:hint="eastAsia"/>
          <w:sz w:val="22"/>
          <w:szCs w:val="22"/>
        </w:rPr>
        <w:t>Банк</w:t>
      </w:r>
      <w:r w:rsidRPr="00051034">
        <w:rPr>
          <w:sz w:val="22"/>
          <w:szCs w:val="22"/>
        </w:rPr>
        <w:t xml:space="preserve">  </w:t>
      </w:r>
      <w:r w:rsidRPr="00051034">
        <w:rPr>
          <w:rFonts w:hint="eastAsia"/>
          <w:i/>
          <w:sz w:val="22"/>
          <w:szCs w:val="22"/>
        </w:rPr>
        <w:t>Заявление</w:t>
      </w:r>
      <w:r w:rsidRPr="008D40A9">
        <w:rPr>
          <w:i/>
          <w:sz w:val="22"/>
          <w:szCs w:val="22"/>
        </w:rPr>
        <w:t xml:space="preserve"> на открытие банковского счета (второго и последующих</w:t>
      </w:r>
      <w:r>
        <w:rPr>
          <w:i/>
          <w:sz w:val="22"/>
          <w:szCs w:val="22"/>
        </w:rPr>
        <w:t>)</w:t>
      </w:r>
      <w:r w:rsidR="00DC5B64">
        <w:rPr>
          <w:rStyle w:val="af5"/>
          <w:i/>
          <w:sz w:val="22"/>
          <w:szCs w:val="22"/>
        </w:rPr>
        <w:footnoteReference w:customMarkFollows="1" w:id="32"/>
        <w:t>22</w:t>
      </w:r>
      <w:r w:rsidRPr="00051034">
        <w:rPr>
          <w:i/>
          <w:sz w:val="22"/>
          <w:szCs w:val="22"/>
        </w:rPr>
        <w:t xml:space="preserve"> </w:t>
      </w:r>
      <w:r w:rsidRPr="00051034">
        <w:rPr>
          <w:sz w:val="22"/>
          <w:szCs w:val="22"/>
        </w:rPr>
        <w:t>(далее по тексту п. 2</w:t>
      </w:r>
      <w:r>
        <w:rPr>
          <w:sz w:val="22"/>
          <w:szCs w:val="22"/>
        </w:rPr>
        <w:t xml:space="preserve">6 </w:t>
      </w:r>
      <w:r w:rsidRPr="00051034">
        <w:rPr>
          <w:sz w:val="22"/>
          <w:szCs w:val="22"/>
        </w:rPr>
        <w:t>настоя</w:t>
      </w:r>
      <w:r>
        <w:rPr>
          <w:sz w:val="22"/>
          <w:szCs w:val="22"/>
        </w:rPr>
        <w:t xml:space="preserve">щих Правил </w:t>
      </w:r>
      <w:r w:rsidRPr="00051034">
        <w:rPr>
          <w:sz w:val="22"/>
          <w:szCs w:val="22"/>
        </w:rPr>
        <w:t>– Заявление).</w:t>
      </w:r>
      <w:r w:rsidRPr="009066E7">
        <w:rPr>
          <w:rFonts w:hint="eastAsia"/>
          <w:sz w:val="22"/>
          <w:szCs w:val="22"/>
        </w:rPr>
        <w:t xml:space="preserve"> </w:t>
      </w:r>
      <w:r>
        <w:rPr>
          <w:rFonts w:hint="eastAsia"/>
          <w:sz w:val="22"/>
          <w:szCs w:val="22"/>
        </w:rPr>
        <w:t>З</w:t>
      </w:r>
      <w:r>
        <w:rPr>
          <w:sz w:val="22"/>
          <w:szCs w:val="22"/>
        </w:rPr>
        <w:t xml:space="preserve">аявление формируется </w:t>
      </w:r>
      <w:r w:rsidRPr="00051034">
        <w:rPr>
          <w:rFonts w:hint="eastAsia"/>
          <w:sz w:val="22"/>
          <w:szCs w:val="22"/>
        </w:rPr>
        <w:t>в</w:t>
      </w:r>
      <w:r w:rsidRPr="00051034">
        <w:rPr>
          <w:sz w:val="22"/>
          <w:szCs w:val="22"/>
        </w:rPr>
        <w:t xml:space="preserve"> </w:t>
      </w:r>
      <w:r>
        <w:rPr>
          <w:sz w:val="22"/>
          <w:szCs w:val="22"/>
        </w:rPr>
        <w:t xml:space="preserve">автоматическом режиме в </w:t>
      </w:r>
      <w:r w:rsidRPr="00051034">
        <w:rPr>
          <w:rFonts w:hint="eastAsia"/>
          <w:sz w:val="22"/>
          <w:szCs w:val="22"/>
        </w:rPr>
        <w:t>электронном</w:t>
      </w:r>
      <w:r w:rsidRPr="00051034">
        <w:rPr>
          <w:sz w:val="22"/>
          <w:szCs w:val="22"/>
        </w:rPr>
        <w:t xml:space="preserve"> </w:t>
      </w:r>
      <w:r w:rsidRPr="00051034">
        <w:rPr>
          <w:rFonts w:hint="eastAsia"/>
          <w:sz w:val="22"/>
          <w:szCs w:val="22"/>
        </w:rPr>
        <w:t>виде с</w:t>
      </w:r>
      <w:r w:rsidRPr="00051034">
        <w:rPr>
          <w:sz w:val="22"/>
          <w:szCs w:val="22"/>
        </w:rPr>
        <w:t xml:space="preserve"> </w:t>
      </w:r>
      <w:r w:rsidRPr="00051034">
        <w:rPr>
          <w:rFonts w:hint="eastAsia"/>
          <w:sz w:val="22"/>
          <w:szCs w:val="22"/>
        </w:rPr>
        <w:t>использованием</w:t>
      </w:r>
      <w:r w:rsidRPr="00051034">
        <w:rPr>
          <w:sz w:val="22"/>
          <w:szCs w:val="22"/>
        </w:rPr>
        <w:t xml:space="preserve"> </w:t>
      </w:r>
      <w:r w:rsidRPr="00051034">
        <w:rPr>
          <w:rFonts w:hint="eastAsia"/>
          <w:sz w:val="22"/>
          <w:szCs w:val="22"/>
        </w:rPr>
        <w:t>опции</w:t>
      </w:r>
      <w:r w:rsidRPr="00051034">
        <w:rPr>
          <w:sz w:val="22"/>
          <w:szCs w:val="22"/>
        </w:rPr>
        <w:t xml:space="preserve"> «</w:t>
      </w:r>
      <w:r w:rsidRPr="00051034">
        <w:rPr>
          <w:rFonts w:hint="eastAsia"/>
          <w:sz w:val="22"/>
          <w:szCs w:val="22"/>
        </w:rPr>
        <w:t>Открытие</w:t>
      </w:r>
      <w:r w:rsidRPr="00051034">
        <w:rPr>
          <w:sz w:val="22"/>
          <w:szCs w:val="22"/>
        </w:rPr>
        <w:t xml:space="preserve"> </w:t>
      </w:r>
      <w:r w:rsidRPr="00051034">
        <w:rPr>
          <w:rFonts w:hint="eastAsia"/>
          <w:sz w:val="22"/>
          <w:szCs w:val="22"/>
        </w:rPr>
        <w:t>счета»</w:t>
      </w:r>
      <w:r w:rsidRPr="00051034">
        <w:rPr>
          <w:sz w:val="22"/>
          <w:szCs w:val="22"/>
        </w:rPr>
        <w:t xml:space="preserve"> </w:t>
      </w:r>
      <w:r w:rsidRPr="00051034">
        <w:rPr>
          <w:rFonts w:hint="eastAsia"/>
          <w:sz w:val="22"/>
          <w:szCs w:val="22"/>
        </w:rPr>
        <w:t>ДБО</w:t>
      </w:r>
      <w:r w:rsidRPr="00051034">
        <w:rPr>
          <w:sz w:val="22"/>
          <w:szCs w:val="22"/>
        </w:rPr>
        <w:t xml:space="preserve"> «</w:t>
      </w:r>
      <w:r w:rsidRPr="00051034">
        <w:rPr>
          <w:rFonts w:hint="eastAsia"/>
          <w:sz w:val="22"/>
          <w:szCs w:val="22"/>
        </w:rPr>
        <w:t>МТС</w:t>
      </w:r>
      <w:r w:rsidRPr="00051034">
        <w:rPr>
          <w:sz w:val="22"/>
          <w:szCs w:val="22"/>
        </w:rPr>
        <w:t>-</w:t>
      </w:r>
      <w:r w:rsidRPr="00051034">
        <w:rPr>
          <w:rFonts w:hint="eastAsia"/>
          <w:sz w:val="22"/>
          <w:szCs w:val="22"/>
        </w:rPr>
        <w:t>Бизнес</w:t>
      </w:r>
      <w:r w:rsidRPr="00E36185">
        <w:rPr>
          <w:rFonts w:hint="eastAsia"/>
          <w:sz w:val="22"/>
          <w:szCs w:val="22"/>
        </w:rPr>
        <w:t>»</w:t>
      </w:r>
      <w:r w:rsidRPr="00E36185">
        <w:rPr>
          <w:rFonts w:hint="cs"/>
          <w:sz w:val="22"/>
          <w:szCs w:val="22"/>
          <w:rtl/>
          <w:lang w:eastAsia="ar-SA"/>
        </w:rPr>
        <w:t xml:space="preserve"> </w:t>
      </w:r>
      <w:r w:rsidRPr="00E36185">
        <w:rPr>
          <w:bCs/>
          <w:iCs/>
          <w:sz w:val="22"/>
          <w:szCs w:val="22"/>
        </w:rPr>
        <w:t>и является офертой Клиента Банку заключить Договор банковского счета</w:t>
      </w:r>
      <w:r w:rsidRPr="00E36185">
        <w:rPr>
          <w:sz w:val="22"/>
          <w:szCs w:val="22"/>
        </w:rPr>
        <w:t>.</w:t>
      </w:r>
    </w:p>
    <w:p w:rsidR="003C17FE" w:rsidRPr="00051034" w:rsidRDefault="003C17FE" w:rsidP="003C17FE">
      <w:pPr>
        <w:widowControl w:val="0"/>
        <w:spacing w:before="120"/>
        <w:jc w:val="both"/>
        <w:rPr>
          <w:sz w:val="22"/>
          <w:szCs w:val="22"/>
          <w:rtl/>
          <w:lang w:eastAsia="ar-SA"/>
        </w:rPr>
      </w:pPr>
      <w:r w:rsidRPr="00051034">
        <w:rPr>
          <w:b/>
          <w:sz w:val="22"/>
          <w:szCs w:val="22"/>
        </w:rPr>
        <w:t>2</w:t>
      </w:r>
      <w:r>
        <w:rPr>
          <w:b/>
          <w:sz w:val="22"/>
          <w:szCs w:val="22"/>
        </w:rPr>
        <w:t>7</w:t>
      </w:r>
      <w:r w:rsidRPr="00051034">
        <w:rPr>
          <w:b/>
          <w:sz w:val="22"/>
          <w:szCs w:val="22"/>
        </w:rPr>
        <w:t>.2.</w:t>
      </w:r>
      <w:r w:rsidRPr="00051034">
        <w:rPr>
          <w:sz w:val="22"/>
          <w:szCs w:val="22"/>
        </w:rPr>
        <w:t xml:space="preserve"> </w:t>
      </w:r>
      <w:r w:rsidRPr="00051034">
        <w:rPr>
          <w:sz w:val="24"/>
          <w:szCs w:val="24"/>
          <w:lang w:eastAsia="ar-SA"/>
        </w:rPr>
        <w:t xml:space="preserve"> </w:t>
      </w:r>
      <w:r w:rsidRPr="00051034">
        <w:rPr>
          <w:sz w:val="22"/>
          <w:szCs w:val="22"/>
          <w:lang w:eastAsia="ar-SA"/>
        </w:rPr>
        <w:t xml:space="preserve">Опция «Открытие счета» не доступна для активации в </w:t>
      </w:r>
      <w:r>
        <w:rPr>
          <w:sz w:val="22"/>
          <w:szCs w:val="22"/>
          <w:lang w:eastAsia="ar-SA"/>
        </w:rPr>
        <w:t>ДБО «МТС-Бизнес»</w:t>
      </w:r>
      <w:r w:rsidRPr="00051034">
        <w:rPr>
          <w:sz w:val="22"/>
          <w:szCs w:val="22"/>
          <w:lang w:eastAsia="ar-SA"/>
        </w:rPr>
        <w:t xml:space="preserve"> </w:t>
      </w:r>
      <w:r>
        <w:rPr>
          <w:sz w:val="22"/>
          <w:szCs w:val="22"/>
          <w:lang w:eastAsia="ar-SA"/>
        </w:rPr>
        <w:t>п</w:t>
      </w:r>
      <w:r w:rsidRPr="00051034">
        <w:rPr>
          <w:sz w:val="22"/>
          <w:szCs w:val="22"/>
          <w:lang w:eastAsia="ar-SA"/>
        </w:rPr>
        <w:t xml:space="preserve">ри наличии у Банка предусмотренных Договором банковского счета и </w:t>
      </w:r>
      <w:r>
        <w:rPr>
          <w:sz w:val="22"/>
          <w:szCs w:val="22"/>
          <w:lang w:eastAsia="ar-SA"/>
        </w:rPr>
        <w:t xml:space="preserve">настоящими </w:t>
      </w:r>
      <w:r w:rsidRPr="00051034">
        <w:rPr>
          <w:sz w:val="22"/>
          <w:szCs w:val="22"/>
          <w:lang w:eastAsia="ar-SA"/>
        </w:rPr>
        <w:t xml:space="preserve">Правилами оснований для отказа Клиенту </w:t>
      </w:r>
      <w:r w:rsidRPr="00051034">
        <w:rPr>
          <w:rFonts w:hint="eastAsia"/>
          <w:sz w:val="22"/>
          <w:szCs w:val="22"/>
          <w:lang w:eastAsia="ar-SA"/>
        </w:rPr>
        <w:t>в</w:t>
      </w:r>
      <w:r w:rsidRPr="00051034">
        <w:rPr>
          <w:sz w:val="22"/>
          <w:szCs w:val="22"/>
          <w:lang w:eastAsia="ar-SA"/>
        </w:rPr>
        <w:t xml:space="preserve"> </w:t>
      </w:r>
      <w:r w:rsidRPr="00051034">
        <w:rPr>
          <w:rFonts w:hint="eastAsia"/>
          <w:sz w:val="22"/>
          <w:szCs w:val="22"/>
          <w:lang w:eastAsia="ar-SA"/>
        </w:rPr>
        <w:t>приеме</w:t>
      </w:r>
      <w:r w:rsidRPr="00051034">
        <w:rPr>
          <w:sz w:val="22"/>
          <w:szCs w:val="22"/>
          <w:lang w:eastAsia="ar-SA"/>
        </w:rPr>
        <w:t xml:space="preserve"> </w:t>
      </w:r>
      <w:r w:rsidRPr="00051034">
        <w:rPr>
          <w:rFonts w:hint="eastAsia"/>
          <w:sz w:val="22"/>
          <w:szCs w:val="22"/>
          <w:lang w:eastAsia="ar-SA"/>
        </w:rPr>
        <w:t>распоряжений</w:t>
      </w:r>
      <w:r w:rsidRPr="00051034">
        <w:rPr>
          <w:sz w:val="22"/>
          <w:szCs w:val="22"/>
          <w:lang w:eastAsia="ar-SA"/>
        </w:rPr>
        <w:t xml:space="preserve"> </w:t>
      </w:r>
      <w:r w:rsidRPr="00051034">
        <w:rPr>
          <w:rFonts w:hint="eastAsia"/>
          <w:sz w:val="22"/>
          <w:szCs w:val="22"/>
          <w:lang w:eastAsia="ar-SA"/>
        </w:rPr>
        <w:t>на</w:t>
      </w:r>
      <w:r w:rsidRPr="00051034">
        <w:rPr>
          <w:sz w:val="22"/>
          <w:szCs w:val="22"/>
          <w:lang w:eastAsia="ar-SA"/>
        </w:rPr>
        <w:t xml:space="preserve"> </w:t>
      </w:r>
      <w:r w:rsidRPr="00051034">
        <w:rPr>
          <w:rFonts w:hint="eastAsia"/>
          <w:sz w:val="22"/>
          <w:szCs w:val="22"/>
          <w:lang w:eastAsia="ar-SA"/>
        </w:rPr>
        <w:t>проведение</w:t>
      </w:r>
      <w:r w:rsidRPr="00051034">
        <w:rPr>
          <w:sz w:val="22"/>
          <w:szCs w:val="22"/>
          <w:lang w:eastAsia="ar-SA"/>
        </w:rPr>
        <w:t xml:space="preserve"> </w:t>
      </w:r>
      <w:r w:rsidRPr="00051034">
        <w:rPr>
          <w:rFonts w:hint="eastAsia"/>
          <w:sz w:val="22"/>
          <w:szCs w:val="22"/>
          <w:lang w:eastAsia="ar-SA"/>
        </w:rPr>
        <w:t>операций</w:t>
      </w:r>
      <w:r w:rsidRPr="00051034">
        <w:rPr>
          <w:sz w:val="22"/>
          <w:szCs w:val="22"/>
          <w:lang w:eastAsia="ar-SA"/>
        </w:rPr>
        <w:t xml:space="preserve"> </w:t>
      </w:r>
      <w:r w:rsidRPr="00051034">
        <w:rPr>
          <w:rFonts w:hint="eastAsia"/>
          <w:sz w:val="22"/>
          <w:szCs w:val="22"/>
          <w:lang w:eastAsia="ar-SA"/>
        </w:rPr>
        <w:t>по</w:t>
      </w:r>
      <w:r w:rsidRPr="00051034">
        <w:rPr>
          <w:sz w:val="22"/>
          <w:szCs w:val="22"/>
          <w:lang w:eastAsia="ar-SA"/>
        </w:rPr>
        <w:t xml:space="preserve"> </w:t>
      </w:r>
      <w:r w:rsidRPr="00051034">
        <w:rPr>
          <w:rFonts w:hint="eastAsia"/>
          <w:sz w:val="22"/>
          <w:szCs w:val="22"/>
          <w:lang w:eastAsia="ar-SA"/>
        </w:rPr>
        <w:t>банковскому</w:t>
      </w:r>
      <w:r w:rsidRPr="00051034">
        <w:rPr>
          <w:sz w:val="22"/>
          <w:szCs w:val="22"/>
          <w:lang w:eastAsia="ar-SA"/>
        </w:rPr>
        <w:t xml:space="preserve"> </w:t>
      </w:r>
      <w:r w:rsidRPr="00051034">
        <w:rPr>
          <w:rFonts w:hint="eastAsia"/>
          <w:sz w:val="22"/>
          <w:szCs w:val="22"/>
          <w:lang w:eastAsia="ar-SA"/>
        </w:rPr>
        <w:t>счету</w:t>
      </w:r>
      <w:r w:rsidRPr="00051034">
        <w:rPr>
          <w:sz w:val="22"/>
          <w:szCs w:val="22"/>
          <w:lang w:eastAsia="ar-SA"/>
        </w:rPr>
        <w:t xml:space="preserve">, </w:t>
      </w:r>
      <w:r w:rsidRPr="00051034">
        <w:rPr>
          <w:rFonts w:hint="eastAsia"/>
          <w:sz w:val="22"/>
          <w:szCs w:val="22"/>
          <w:lang w:eastAsia="ar-SA"/>
        </w:rPr>
        <w:t>направленных</w:t>
      </w:r>
      <w:r w:rsidRPr="00051034">
        <w:rPr>
          <w:sz w:val="22"/>
          <w:szCs w:val="22"/>
          <w:lang w:eastAsia="ar-SA"/>
        </w:rPr>
        <w:t xml:space="preserve"> </w:t>
      </w:r>
      <w:r w:rsidRPr="00051034">
        <w:rPr>
          <w:rFonts w:hint="eastAsia"/>
          <w:sz w:val="22"/>
          <w:szCs w:val="22"/>
          <w:lang w:eastAsia="ar-SA"/>
        </w:rPr>
        <w:t>в</w:t>
      </w:r>
      <w:r w:rsidRPr="00051034">
        <w:rPr>
          <w:sz w:val="22"/>
          <w:szCs w:val="22"/>
          <w:lang w:eastAsia="ar-SA"/>
        </w:rPr>
        <w:t xml:space="preserve"> Банк в </w:t>
      </w:r>
      <w:r w:rsidRPr="00051034">
        <w:rPr>
          <w:rFonts w:hint="cs"/>
          <w:sz w:val="22"/>
          <w:szCs w:val="22"/>
          <w:rtl/>
          <w:lang w:eastAsia="ar-SA"/>
        </w:rPr>
        <w:t>электронном виде</w:t>
      </w:r>
      <w:r>
        <w:rPr>
          <w:bCs/>
          <w:iCs/>
          <w:sz w:val="23"/>
          <w:szCs w:val="23"/>
        </w:rPr>
        <w:t>.</w:t>
      </w:r>
    </w:p>
    <w:p w:rsidR="003C17FE" w:rsidRDefault="003C17FE" w:rsidP="003C17FE">
      <w:pPr>
        <w:widowControl w:val="0"/>
        <w:spacing w:before="120"/>
        <w:jc w:val="both"/>
        <w:rPr>
          <w:sz w:val="22"/>
          <w:szCs w:val="22"/>
          <w:lang w:eastAsia="ar-SA"/>
        </w:rPr>
      </w:pPr>
      <w:r w:rsidRPr="00051034">
        <w:rPr>
          <w:b/>
          <w:sz w:val="22"/>
          <w:szCs w:val="22"/>
          <w:lang w:eastAsia="ar-SA"/>
        </w:rPr>
        <w:t>2</w:t>
      </w:r>
      <w:r>
        <w:rPr>
          <w:b/>
          <w:sz w:val="22"/>
          <w:szCs w:val="22"/>
          <w:lang w:eastAsia="ar-SA"/>
        </w:rPr>
        <w:t>7.</w:t>
      </w:r>
      <w:r w:rsidRPr="00051034">
        <w:rPr>
          <w:b/>
          <w:sz w:val="22"/>
          <w:szCs w:val="22"/>
          <w:lang w:eastAsia="ar-SA"/>
        </w:rPr>
        <w:t>3.</w:t>
      </w:r>
      <w:r w:rsidRPr="00051034">
        <w:rPr>
          <w:sz w:val="22"/>
          <w:szCs w:val="22"/>
          <w:lang w:eastAsia="ar-SA"/>
        </w:rPr>
        <w:t xml:space="preserve"> </w:t>
      </w:r>
      <w:r w:rsidRPr="008D114A">
        <w:rPr>
          <w:sz w:val="22"/>
          <w:szCs w:val="22"/>
          <w:lang w:eastAsia="ar-SA"/>
        </w:rPr>
        <w:t xml:space="preserve">После успешного оформления Заявления Уполномоченному лицу Клиента МБ становится доступной опция «Открыть счет», при активации которой </w:t>
      </w:r>
      <w:r>
        <w:rPr>
          <w:sz w:val="22"/>
          <w:szCs w:val="22"/>
          <w:lang w:eastAsia="ar-SA"/>
        </w:rPr>
        <w:t xml:space="preserve">ДБО «МТС-Бизнес» </w:t>
      </w:r>
      <w:r w:rsidRPr="008D114A">
        <w:rPr>
          <w:sz w:val="22"/>
          <w:szCs w:val="22"/>
          <w:lang w:eastAsia="ar-SA"/>
        </w:rPr>
        <w:t>инициирует процесс подписания Заявления.</w:t>
      </w:r>
    </w:p>
    <w:p w:rsidR="003C17FE" w:rsidRPr="00E36185" w:rsidRDefault="003C17FE" w:rsidP="003C17FE">
      <w:pPr>
        <w:pStyle w:val="aff1"/>
        <w:tabs>
          <w:tab w:val="left" w:pos="567"/>
        </w:tabs>
        <w:spacing w:before="240" w:after="120"/>
        <w:ind w:left="0"/>
        <w:jc w:val="both"/>
        <w:rPr>
          <w:bCs/>
          <w:iCs/>
          <w:sz w:val="22"/>
          <w:szCs w:val="22"/>
        </w:rPr>
      </w:pPr>
      <w:r w:rsidRPr="000320B9">
        <w:rPr>
          <w:b/>
          <w:sz w:val="22"/>
          <w:szCs w:val="22"/>
          <w:lang w:eastAsia="ar-SA"/>
        </w:rPr>
        <w:t>2</w:t>
      </w:r>
      <w:r>
        <w:rPr>
          <w:b/>
          <w:sz w:val="22"/>
          <w:szCs w:val="22"/>
          <w:lang w:eastAsia="ar-SA"/>
        </w:rPr>
        <w:t>7.</w:t>
      </w:r>
      <w:r w:rsidRPr="000320B9">
        <w:rPr>
          <w:b/>
          <w:sz w:val="22"/>
          <w:szCs w:val="22"/>
          <w:lang w:eastAsia="ar-SA"/>
        </w:rPr>
        <w:t>4.</w:t>
      </w:r>
      <w:r>
        <w:rPr>
          <w:sz w:val="22"/>
          <w:szCs w:val="22"/>
          <w:lang w:eastAsia="ar-SA"/>
        </w:rPr>
        <w:t xml:space="preserve"> </w:t>
      </w:r>
      <w:r w:rsidRPr="00E36185">
        <w:rPr>
          <w:bCs/>
          <w:iCs/>
          <w:sz w:val="22"/>
          <w:szCs w:val="22"/>
        </w:rPr>
        <w:t xml:space="preserve">Заявление, направляемое Клиентом МБ в Банк посредством электронной системы «МТС-Бизнес», подписывается ПЭП Уполномоченного лица </w:t>
      </w:r>
      <w:bookmarkStart w:id="71" w:name="_Hlk126067924"/>
      <w:r w:rsidRPr="00E36185">
        <w:rPr>
          <w:bCs/>
          <w:iCs/>
          <w:sz w:val="22"/>
          <w:szCs w:val="22"/>
        </w:rPr>
        <w:t>К</w:t>
      </w:r>
      <w:bookmarkEnd w:id="71"/>
      <w:r w:rsidRPr="00E36185">
        <w:rPr>
          <w:bCs/>
          <w:iCs/>
          <w:sz w:val="22"/>
          <w:szCs w:val="22"/>
        </w:rPr>
        <w:t>лиента МБ.</w:t>
      </w:r>
    </w:p>
    <w:p w:rsidR="003C17FE" w:rsidRPr="00C8560F" w:rsidRDefault="003C17FE" w:rsidP="003C17FE">
      <w:pPr>
        <w:jc w:val="both"/>
        <w:rPr>
          <w:bCs/>
          <w:iCs/>
          <w:sz w:val="22"/>
          <w:szCs w:val="22"/>
        </w:rPr>
      </w:pPr>
      <w:r w:rsidRPr="000320B9">
        <w:rPr>
          <w:b/>
          <w:bCs/>
          <w:iCs/>
          <w:sz w:val="23"/>
          <w:szCs w:val="23"/>
        </w:rPr>
        <w:t>2</w:t>
      </w:r>
      <w:r>
        <w:rPr>
          <w:b/>
          <w:bCs/>
          <w:iCs/>
          <w:sz w:val="23"/>
          <w:szCs w:val="23"/>
        </w:rPr>
        <w:t>7.</w:t>
      </w:r>
      <w:r w:rsidRPr="000320B9">
        <w:rPr>
          <w:b/>
          <w:bCs/>
          <w:iCs/>
          <w:sz w:val="23"/>
          <w:szCs w:val="23"/>
        </w:rPr>
        <w:t>5</w:t>
      </w:r>
      <w:r w:rsidRPr="00C8560F">
        <w:rPr>
          <w:b/>
          <w:bCs/>
          <w:iCs/>
          <w:sz w:val="22"/>
          <w:szCs w:val="22"/>
        </w:rPr>
        <w:t>.</w:t>
      </w:r>
      <w:r w:rsidRPr="00C8560F">
        <w:rPr>
          <w:bCs/>
          <w:iCs/>
          <w:sz w:val="22"/>
          <w:szCs w:val="22"/>
        </w:rPr>
        <w:t xml:space="preserve"> Банк не позднее следующего рабочего дня после предоставления Клиентом МБ Заявления предоставляет Клиенту МБ акцепт оферты. Акцептом Банка оферты Клиента МБ является открытие счета(ов) в валюте(ах), указанной(</w:t>
      </w:r>
      <w:proofErr w:type="spellStart"/>
      <w:r w:rsidRPr="00C8560F">
        <w:rPr>
          <w:bCs/>
          <w:iCs/>
          <w:sz w:val="22"/>
          <w:szCs w:val="22"/>
        </w:rPr>
        <w:t>ых</w:t>
      </w:r>
      <w:proofErr w:type="spellEnd"/>
      <w:r w:rsidRPr="00C8560F">
        <w:rPr>
          <w:bCs/>
          <w:iCs/>
          <w:sz w:val="22"/>
          <w:szCs w:val="22"/>
        </w:rPr>
        <w:t>) в Заявлении и присвоение статуса «Счет открыт» Заявлению в Системе «МТС-Бизнес».</w:t>
      </w:r>
      <w:r w:rsidRPr="00C8560F">
        <w:rPr>
          <w:sz w:val="22"/>
          <w:szCs w:val="22"/>
        </w:rPr>
        <w:t xml:space="preserve"> </w:t>
      </w:r>
      <w:r w:rsidRPr="00C8560F">
        <w:rPr>
          <w:bCs/>
          <w:iCs/>
          <w:sz w:val="22"/>
          <w:szCs w:val="22"/>
        </w:rPr>
        <w:t>На Зарегистрированный номер телефона Уполномоченного лица Клиента МБ Банк направляет SMS с уведомлением об открытии счета(ов).</w:t>
      </w:r>
    </w:p>
    <w:p w:rsidR="003C17FE" w:rsidRPr="00C8560F" w:rsidRDefault="003C17FE" w:rsidP="003C17FE">
      <w:pPr>
        <w:pStyle w:val="aff1"/>
        <w:spacing w:before="240" w:after="240"/>
        <w:ind w:left="0"/>
        <w:jc w:val="both"/>
        <w:rPr>
          <w:bCs/>
          <w:iCs/>
          <w:sz w:val="22"/>
          <w:szCs w:val="22"/>
        </w:rPr>
      </w:pPr>
      <w:bookmarkStart w:id="72" w:name="_Ref529532073"/>
      <w:r>
        <w:rPr>
          <w:b/>
          <w:bCs/>
          <w:iCs/>
          <w:sz w:val="23"/>
          <w:szCs w:val="23"/>
        </w:rPr>
        <w:t xml:space="preserve">27.6. </w:t>
      </w:r>
      <w:r w:rsidRPr="00C8560F">
        <w:rPr>
          <w:bCs/>
          <w:iCs/>
          <w:sz w:val="22"/>
          <w:szCs w:val="22"/>
        </w:rPr>
        <w:t xml:space="preserve">Обязательным условием акцепта Банком оферты Клиента МБ заключить Договор банковского счета является: наличие в Банке документов и сведений, предусмотренных законодательством Российской Федерации и нормативными документами Банка России, необходимых для открытия Клиенту в Банке счета в соответствии с Перечнями, включенными в утвержденные в Банке  Банковские правила и размещенными на корпоративном Интернет-сайте Банка </w:t>
      </w:r>
      <w:bookmarkStart w:id="73" w:name="_Hlk124349472"/>
      <w:r w:rsidRPr="00094B5B">
        <w:t>www.mtsbank.ru</w:t>
      </w:r>
      <w:r w:rsidRPr="00C8560F">
        <w:rPr>
          <w:b/>
          <w:bCs/>
          <w:iCs/>
          <w:sz w:val="22"/>
          <w:szCs w:val="22"/>
        </w:rPr>
        <w:t>.</w:t>
      </w:r>
      <w:bookmarkEnd w:id="73"/>
    </w:p>
    <w:p w:rsidR="003C17FE" w:rsidRPr="00C8560F" w:rsidRDefault="003C17FE" w:rsidP="003C17FE">
      <w:pPr>
        <w:tabs>
          <w:tab w:val="left" w:pos="567"/>
        </w:tabs>
        <w:spacing w:after="120"/>
        <w:jc w:val="both"/>
        <w:rPr>
          <w:bCs/>
          <w:iCs/>
          <w:sz w:val="22"/>
          <w:szCs w:val="22"/>
        </w:rPr>
      </w:pPr>
      <w:r w:rsidRPr="00C8560F">
        <w:rPr>
          <w:b/>
          <w:bCs/>
          <w:iCs/>
          <w:sz w:val="22"/>
          <w:szCs w:val="22"/>
        </w:rPr>
        <w:t>2</w:t>
      </w:r>
      <w:r>
        <w:rPr>
          <w:b/>
          <w:bCs/>
          <w:iCs/>
          <w:sz w:val="22"/>
          <w:szCs w:val="22"/>
        </w:rPr>
        <w:t>7</w:t>
      </w:r>
      <w:r w:rsidRPr="00C8560F">
        <w:rPr>
          <w:b/>
          <w:bCs/>
          <w:iCs/>
          <w:sz w:val="22"/>
          <w:szCs w:val="22"/>
        </w:rPr>
        <w:t>.7.</w:t>
      </w:r>
      <w:r w:rsidRPr="00C8560F">
        <w:rPr>
          <w:bCs/>
          <w:iCs/>
          <w:sz w:val="22"/>
          <w:szCs w:val="22"/>
        </w:rPr>
        <w:t xml:space="preserve">  Банк в соответствии с указанным в п.26.1. настоящих Правил Заявлением открывает Клиенту МБ банковский(е) счет(а) в порядке и в целях, регламентированных </w:t>
      </w:r>
      <w:bookmarkStart w:id="74" w:name="_Hlk132103653"/>
      <w:r w:rsidRPr="00C8560F">
        <w:rPr>
          <w:bCs/>
          <w:i/>
          <w:iCs/>
          <w:sz w:val="22"/>
          <w:szCs w:val="22"/>
        </w:rPr>
        <w:t>Правилами открытия и ведения счетов</w:t>
      </w:r>
      <w:r w:rsidRPr="00C8560F">
        <w:rPr>
          <w:bCs/>
          <w:iCs/>
          <w:sz w:val="22"/>
          <w:szCs w:val="22"/>
        </w:rPr>
        <w:t>:</w:t>
      </w:r>
    </w:p>
    <w:bookmarkEnd w:id="72"/>
    <w:p w:rsidR="003C17FE" w:rsidRPr="00C8560F" w:rsidRDefault="003C17FE" w:rsidP="00D955E8">
      <w:pPr>
        <w:pStyle w:val="aff1"/>
        <w:numPr>
          <w:ilvl w:val="0"/>
          <w:numId w:val="43"/>
        </w:numPr>
        <w:tabs>
          <w:tab w:val="left" w:pos="567"/>
        </w:tabs>
        <w:spacing w:after="120"/>
        <w:jc w:val="both"/>
        <w:rPr>
          <w:bCs/>
          <w:iCs/>
          <w:sz w:val="22"/>
          <w:szCs w:val="22"/>
        </w:rPr>
      </w:pPr>
      <w:r w:rsidRPr="00C8560F">
        <w:rPr>
          <w:bCs/>
          <w:iCs/>
          <w:sz w:val="22"/>
          <w:szCs w:val="22"/>
        </w:rPr>
        <w:t xml:space="preserve"> в иностранных валютах - на условиях </w:t>
      </w:r>
      <w:bookmarkStart w:id="75" w:name="_Hlk132109083"/>
      <w:r w:rsidRPr="00C8560F">
        <w:rPr>
          <w:bCs/>
          <w:iCs/>
          <w:sz w:val="22"/>
          <w:szCs w:val="22"/>
        </w:rPr>
        <w:t>Каталога услуг и тарифов</w:t>
      </w:r>
      <w:bookmarkEnd w:id="75"/>
      <w:r w:rsidRPr="00C8560F">
        <w:rPr>
          <w:bCs/>
          <w:iCs/>
          <w:sz w:val="22"/>
          <w:szCs w:val="22"/>
        </w:rPr>
        <w:t xml:space="preserve">; </w:t>
      </w:r>
    </w:p>
    <w:p w:rsidR="003C17FE" w:rsidRPr="002D3165" w:rsidRDefault="003C17FE" w:rsidP="00D955E8">
      <w:pPr>
        <w:pStyle w:val="aff1"/>
        <w:numPr>
          <w:ilvl w:val="0"/>
          <w:numId w:val="43"/>
        </w:numPr>
        <w:tabs>
          <w:tab w:val="left" w:pos="567"/>
        </w:tabs>
        <w:spacing w:after="120"/>
        <w:jc w:val="both"/>
        <w:rPr>
          <w:bCs/>
          <w:iCs/>
          <w:sz w:val="23"/>
          <w:szCs w:val="23"/>
        </w:rPr>
      </w:pPr>
      <w:r w:rsidRPr="00C8560F">
        <w:rPr>
          <w:bCs/>
          <w:iCs/>
          <w:sz w:val="22"/>
          <w:szCs w:val="22"/>
        </w:rPr>
        <w:t xml:space="preserve"> в рублях РФ - на условиях тарификации, действующей для ранее открытых в Банке счетов: Каталог</w:t>
      </w:r>
      <w:r w:rsidR="00E70B54">
        <w:rPr>
          <w:bCs/>
          <w:iCs/>
          <w:sz w:val="22"/>
          <w:szCs w:val="22"/>
        </w:rPr>
        <w:t xml:space="preserve">а </w:t>
      </w:r>
      <w:r w:rsidRPr="00C8560F">
        <w:rPr>
          <w:bCs/>
          <w:iCs/>
          <w:sz w:val="22"/>
          <w:szCs w:val="22"/>
        </w:rPr>
        <w:t>услуг и тарифов или Программ обслуживания</w:t>
      </w:r>
      <w:bookmarkStart w:id="76" w:name="_Hlk131006460"/>
      <w:r w:rsidRPr="00C8560F">
        <w:rPr>
          <w:sz w:val="22"/>
          <w:szCs w:val="22"/>
          <w:lang w:eastAsia="ar-SA"/>
        </w:rPr>
        <w:t xml:space="preserve"> </w:t>
      </w:r>
      <w:bookmarkEnd w:id="76"/>
      <w:r w:rsidRPr="00C8560F">
        <w:rPr>
          <w:sz w:val="22"/>
          <w:szCs w:val="22"/>
          <w:lang w:eastAsia="ar-SA"/>
        </w:rPr>
        <w:t xml:space="preserve">«Точный», «Выгодный» или «Стабильный». Если открытый ранее счет Клиента МБ обслуживается на условиях Программы «Проще простого» или «Минимум», не предусматривающим наличие </w:t>
      </w:r>
      <w:r>
        <w:rPr>
          <w:sz w:val="22"/>
          <w:szCs w:val="22"/>
          <w:lang w:eastAsia="ar-SA"/>
        </w:rPr>
        <w:t xml:space="preserve">у Клиента МБ </w:t>
      </w:r>
      <w:r w:rsidRPr="00C8560F">
        <w:rPr>
          <w:sz w:val="22"/>
          <w:szCs w:val="22"/>
          <w:lang w:eastAsia="ar-SA"/>
        </w:rPr>
        <w:t>более одного счета,</w:t>
      </w:r>
      <w:r>
        <w:rPr>
          <w:sz w:val="22"/>
          <w:szCs w:val="22"/>
          <w:lang w:eastAsia="ar-SA"/>
        </w:rPr>
        <w:t xml:space="preserve"> открытый счет обслуживается на условиях Программы </w:t>
      </w:r>
      <w:r w:rsidRPr="002D3165">
        <w:rPr>
          <w:sz w:val="22"/>
          <w:szCs w:val="22"/>
          <w:lang w:eastAsia="ar-SA"/>
        </w:rPr>
        <w:t>«Точный»</w:t>
      </w:r>
      <w:r w:rsidR="00DC5B64">
        <w:rPr>
          <w:rStyle w:val="af5"/>
          <w:sz w:val="22"/>
          <w:szCs w:val="22"/>
          <w:lang w:eastAsia="ar-SA"/>
        </w:rPr>
        <w:footnoteReference w:customMarkFollows="1" w:id="33"/>
        <w:t>23</w:t>
      </w:r>
      <w:r>
        <w:rPr>
          <w:sz w:val="22"/>
          <w:szCs w:val="22"/>
          <w:lang w:eastAsia="ar-SA"/>
        </w:rPr>
        <w:t>.</w:t>
      </w:r>
    </w:p>
    <w:bookmarkEnd w:id="74"/>
    <w:p w:rsidR="003C17FE" w:rsidRPr="00C8560F" w:rsidRDefault="003C17FE" w:rsidP="003C17FE">
      <w:pPr>
        <w:tabs>
          <w:tab w:val="left" w:pos="567"/>
        </w:tabs>
        <w:spacing w:after="120"/>
        <w:jc w:val="both"/>
        <w:rPr>
          <w:sz w:val="22"/>
          <w:szCs w:val="22"/>
        </w:rPr>
      </w:pPr>
      <w:r w:rsidRPr="00BD05D6">
        <w:rPr>
          <w:b/>
          <w:bCs/>
          <w:iCs/>
          <w:sz w:val="23"/>
          <w:szCs w:val="23"/>
        </w:rPr>
        <w:lastRenderedPageBreak/>
        <w:t>2</w:t>
      </w:r>
      <w:r>
        <w:rPr>
          <w:b/>
          <w:bCs/>
          <w:iCs/>
          <w:sz w:val="23"/>
          <w:szCs w:val="23"/>
        </w:rPr>
        <w:t>7</w:t>
      </w:r>
      <w:r w:rsidRPr="00BD05D6">
        <w:rPr>
          <w:b/>
          <w:bCs/>
          <w:iCs/>
          <w:sz w:val="23"/>
          <w:szCs w:val="23"/>
        </w:rPr>
        <w:t>.</w:t>
      </w:r>
      <w:r>
        <w:rPr>
          <w:b/>
          <w:bCs/>
          <w:iCs/>
          <w:sz w:val="23"/>
          <w:szCs w:val="23"/>
        </w:rPr>
        <w:t>8</w:t>
      </w:r>
      <w:r w:rsidRPr="00BD05D6">
        <w:rPr>
          <w:b/>
          <w:bCs/>
          <w:iCs/>
          <w:sz w:val="23"/>
          <w:szCs w:val="23"/>
        </w:rPr>
        <w:t>.</w:t>
      </w:r>
      <w:r>
        <w:rPr>
          <w:b/>
          <w:bCs/>
          <w:iCs/>
          <w:sz w:val="23"/>
          <w:szCs w:val="23"/>
        </w:rPr>
        <w:t xml:space="preserve"> </w:t>
      </w:r>
      <w:r w:rsidRPr="00C8560F">
        <w:rPr>
          <w:bCs/>
          <w:iCs/>
          <w:sz w:val="22"/>
          <w:szCs w:val="22"/>
        </w:rPr>
        <w:t xml:space="preserve">Банк отказывает Клиенту МБ в </w:t>
      </w:r>
      <w:bookmarkStart w:id="77" w:name="_Hlk132103835"/>
      <w:r w:rsidRPr="00C8560F">
        <w:rPr>
          <w:bCs/>
          <w:iCs/>
          <w:sz w:val="22"/>
          <w:szCs w:val="22"/>
        </w:rPr>
        <w:t>заключении Договора банковского счета</w:t>
      </w:r>
      <w:bookmarkEnd w:id="77"/>
      <w:r w:rsidRPr="00C8560F">
        <w:rPr>
          <w:bCs/>
          <w:iCs/>
          <w:sz w:val="22"/>
          <w:szCs w:val="22"/>
        </w:rPr>
        <w:t xml:space="preserve"> путем присвоения статуса Заявлению «Счет не открыт» в ДБО «МТС-Бизнес» в случае</w:t>
      </w:r>
      <w:r w:rsidRPr="00C8560F">
        <w:rPr>
          <w:b/>
          <w:bCs/>
          <w:iCs/>
          <w:sz w:val="22"/>
          <w:szCs w:val="22"/>
        </w:rPr>
        <w:t xml:space="preserve"> </w:t>
      </w:r>
      <w:r w:rsidRPr="00C8560F">
        <w:rPr>
          <w:bCs/>
          <w:iCs/>
          <w:sz w:val="22"/>
          <w:szCs w:val="22"/>
        </w:rPr>
        <w:t xml:space="preserve">отсутствия в Банке на дату получения Заявления Клиента МБ документов и сведений, указанных в п.26.6. настоящих Правил, а также при наличии у Банка предусмотренных </w:t>
      </w:r>
      <w:r w:rsidRPr="00C8560F">
        <w:rPr>
          <w:bCs/>
          <w:i/>
          <w:iCs/>
          <w:sz w:val="22"/>
          <w:szCs w:val="22"/>
        </w:rPr>
        <w:t>Правилами открытия и ведения счетов</w:t>
      </w:r>
      <w:r w:rsidRPr="00C8560F">
        <w:rPr>
          <w:bCs/>
          <w:iCs/>
          <w:sz w:val="22"/>
          <w:szCs w:val="22"/>
        </w:rPr>
        <w:t xml:space="preserve"> оснований отказать Клиенту в заключении Договора банковского счета.</w:t>
      </w:r>
      <w:r w:rsidRPr="00C8560F">
        <w:rPr>
          <w:sz w:val="22"/>
          <w:szCs w:val="22"/>
        </w:rPr>
        <w:t xml:space="preserve"> </w:t>
      </w:r>
      <w:r w:rsidRPr="00C8560F">
        <w:rPr>
          <w:sz w:val="22"/>
          <w:szCs w:val="22"/>
          <w:lang w:eastAsia="ar-SA"/>
        </w:rPr>
        <w:t xml:space="preserve">На Зарегистрированный номер телефона Уполномоченного лица Клиента МБ Банк направляет </w:t>
      </w:r>
      <w:r w:rsidRPr="00C8560F">
        <w:rPr>
          <w:sz w:val="22"/>
          <w:szCs w:val="22"/>
          <w:lang w:val="en-US" w:eastAsia="ar-SA"/>
        </w:rPr>
        <w:t>SMS</w:t>
      </w:r>
      <w:r w:rsidRPr="00C8560F">
        <w:rPr>
          <w:sz w:val="22"/>
          <w:szCs w:val="22"/>
          <w:lang w:eastAsia="ar-SA"/>
        </w:rPr>
        <w:t xml:space="preserve"> с уведомлением о том, что счет дистанционно не открыт и с просьбой обратиться в отделение Банка или по телефону горячей линии </w:t>
      </w:r>
      <w:r w:rsidRPr="004328E6">
        <w:rPr>
          <w:b/>
          <w:sz w:val="22"/>
          <w:szCs w:val="22"/>
          <w:lang w:eastAsia="ar-SA"/>
        </w:rPr>
        <w:t>8 800</w:t>
      </w:r>
      <w:r w:rsidR="004328E6" w:rsidRPr="004328E6">
        <w:rPr>
          <w:b/>
          <w:sz w:val="22"/>
          <w:szCs w:val="22"/>
          <w:lang w:eastAsia="ar-SA"/>
        </w:rPr>
        <w:t> </w:t>
      </w:r>
      <w:r w:rsidRPr="004328E6">
        <w:rPr>
          <w:b/>
          <w:sz w:val="22"/>
          <w:szCs w:val="22"/>
          <w:lang w:eastAsia="ar-SA"/>
        </w:rPr>
        <w:t>250</w:t>
      </w:r>
      <w:r w:rsidR="004328E6" w:rsidRPr="004328E6">
        <w:rPr>
          <w:b/>
          <w:sz w:val="22"/>
          <w:szCs w:val="22"/>
          <w:lang w:eastAsia="ar-SA"/>
        </w:rPr>
        <w:t xml:space="preserve"> </w:t>
      </w:r>
      <w:r w:rsidRPr="004328E6">
        <w:rPr>
          <w:b/>
          <w:sz w:val="22"/>
          <w:szCs w:val="22"/>
          <w:lang w:eastAsia="ar-SA"/>
        </w:rPr>
        <w:t>01</w:t>
      </w:r>
      <w:r w:rsidR="004328E6" w:rsidRPr="004328E6">
        <w:rPr>
          <w:b/>
          <w:sz w:val="22"/>
          <w:szCs w:val="22"/>
          <w:lang w:eastAsia="ar-SA"/>
        </w:rPr>
        <w:t xml:space="preserve"> </w:t>
      </w:r>
      <w:r w:rsidRPr="004328E6">
        <w:rPr>
          <w:b/>
          <w:sz w:val="22"/>
          <w:szCs w:val="22"/>
          <w:lang w:eastAsia="ar-SA"/>
        </w:rPr>
        <w:t>99.</w:t>
      </w:r>
    </w:p>
    <w:p w:rsidR="003C17FE" w:rsidRDefault="003C17FE" w:rsidP="003C17FE">
      <w:pPr>
        <w:tabs>
          <w:tab w:val="left" w:pos="567"/>
        </w:tabs>
        <w:spacing w:after="120"/>
        <w:jc w:val="both"/>
        <w:rPr>
          <w:bCs/>
          <w:iCs/>
          <w:sz w:val="22"/>
          <w:szCs w:val="22"/>
        </w:rPr>
      </w:pPr>
      <w:r w:rsidRPr="00C8560F">
        <w:rPr>
          <w:sz w:val="22"/>
          <w:szCs w:val="22"/>
        </w:rPr>
        <w:t xml:space="preserve">В случае, если причиной отказа в заключении Договора банковского счета стало отсутствие в Банке актуальных сведений о выгодоприобретателях, учредителях (участниках) и бенефициарных владельцах Клиента МБ, </w:t>
      </w:r>
      <w:r w:rsidRPr="00C8560F">
        <w:rPr>
          <w:bCs/>
          <w:iCs/>
          <w:sz w:val="22"/>
          <w:szCs w:val="22"/>
        </w:rPr>
        <w:t>на электронный адрес Уполномоченного лица Клиента МБ Банк направляет уведомление о необходимости обновления идентификационных сведений.</w:t>
      </w:r>
    </w:p>
    <w:p w:rsidR="00AC5BDE" w:rsidRPr="00C8560F" w:rsidRDefault="00AC5BDE" w:rsidP="003C17FE">
      <w:pPr>
        <w:tabs>
          <w:tab w:val="left" w:pos="567"/>
        </w:tabs>
        <w:spacing w:after="120"/>
        <w:jc w:val="both"/>
        <w:rPr>
          <w:bCs/>
          <w:iCs/>
          <w:sz w:val="22"/>
          <w:szCs w:val="22"/>
        </w:rPr>
      </w:pPr>
    </w:p>
    <w:p w:rsidR="006E7ECF" w:rsidRPr="00D955E8" w:rsidRDefault="006E7ECF" w:rsidP="001824FD">
      <w:pPr>
        <w:pStyle w:val="aff1"/>
        <w:widowControl w:val="0"/>
        <w:numPr>
          <w:ilvl w:val="0"/>
          <w:numId w:val="29"/>
        </w:numPr>
        <w:spacing w:before="120"/>
        <w:jc w:val="center"/>
        <w:rPr>
          <w:b/>
          <w:sz w:val="24"/>
          <w:szCs w:val="24"/>
        </w:rPr>
      </w:pPr>
      <w:r w:rsidRPr="00D955E8">
        <w:rPr>
          <w:b/>
          <w:sz w:val="24"/>
          <w:szCs w:val="24"/>
        </w:rPr>
        <w:t>Порядок подключения/отключения Услуги интеграции с Сервисом Партнера</w:t>
      </w:r>
    </w:p>
    <w:p w:rsidR="006E7ECF" w:rsidRPr="00F15241" w:rsidRDefault="006E7ECF" w:rsidP="00DC5B64">
      <w:pPr>
        <w:pStyle w:val="aff1"/>
        <w:numPr>
          <w:ilvl w:val="1"/>
          <w:numId w:val="29"/>
        </w:numPr>
        <w:tabs>
          <w:tab w:val="left" w:pos="0"/>
        </w:tabs>
        <w:spacing w:after="120"/>
        <w:ind w:left="0" w:firstLine="0"/>
        <w:jc w:val="both"/>
        <w:rPr>
          <w:sz w:val="22"/>
          <w:szCs w:val="22"/>
        </w:rPr>
      </w:pPr>
      <w:r w:rsidRPr="00F15241">
        <w:rPr>
          <w:sz w:val="22"/>
          <w:szCs w:val="22"/>
        </w:rPr>
        <w:t xml:space="preserve">Услуга интеграции </w:t>
      </w:r>
      <w:r>
        <w:rPr>
          <w:sz w:val="22"/>
          <w:szCs w:val="22"/>
        </w:rPr>
        <w:t xml:space="preserve">с </w:t>
      </w:r>
      <w:r w:rsidRPr="00F15241">
        <w:rPr>
          <w:sz w:val="22"/>
          <w:szCs w:val="22"/>
        </w:rPr>
        <w:t>Сервис</w:t>
      </w:r>
      <w:r>
        <w:rPr>
          <w:sz w:val="22"/>
          <w:szCs w:val="22"/>
        </w:rPr>
        <w:t>ом</w:t>
      </w:r>
      <w:r w:rsidRPr="00F15241">
        <w:rPr>
          <w:sz w:val="22"/>
          <w:szCs w:val="22"/>
        </w:rPr>
        <w:t xml:space="preserve"> Партнера доступна Клиентам МБ в интернет-версии Системы ДБО «МТС-Бизнес» с Партнером, заключившим с Банком соответствующий договор.</w:t>
      </w:r>
    </w:p>
    <w:p w:rsidR="006E7ECF" w:rsidRDefault="006E7ECF" w:rsidP="00DC5B64">
      <w:pPr>
        <w:pStyle w:val="aff1"/>
        <w:numPr>
          <w:ilvl w:val="1"/>
          <w:numId w:val="29"/>
        </w:numPr>
        <w:tabs>
          <w:tab w:val="left" w:pos="0"/>
        </w:tabs>
        <w:spacing w:after="120"/>
        <w:ind w:left="0" w:firstLine="0"/>
        <w:jc w:val="both"/>
        <w:rPr>
          <w:sz w:val="22"/>
          <w:szCs w:val="22"/>
        </w:rPr>
      </w:pPr>
      <w:r>
        <w:rPr>
          <w:sz w:val="22"/>
          <w:szCs w:val="22"/>
        </w:rPr>
        <w:t xml:space="preserve">Уполномоченное лицо Клиента МБ дает распоряжение Банку предоставлять Партнеру доступ к </w:t>
      </w:r>
      <w:r w:rsidRPr="008B6E6A">
        <w:rPr>
          <w:sz w:val="22"/>
          <w:szCs w:val="22"/>
        </w:rPr>
        <w:t>информаци</w:t>
      </w:r>
      <w:r>
        <w:rPr>
          <w:sz w:val="22"/>
          <w:szCs w:val="22"/>
        </w:rPr>
        <w:t>и</w:t>
      </w:r>
      <w:r w:rsidRPr="008B6E6A">
        <w:rPr>
          <w:sz w:val="22"/>
          <w:szCs w:val="22"/>
        </w:rPr>
        <w:t>, представляющ</w:t>
      </w:r>
      <w:r>
        <w:rPr>
          <w:sz w:val="22"/>
          <w:szCs w:val="22"/>
        </w:rPr>
        <w:t>ей</w:t>
      </w:r>
      <w:r w:rsidRPr="008B6E6A">
        <w:rPr>
          <w:sz w:val="22"/>
          <w:szCs w:val="22"/>
        </w:rPr>
        <w:t xml:space="preserve"> банковскую тайну (к счетам и/или к платежным поручениям</w:t>
      </w:r>
      <w:r>
        <w:rPr>
          <w:sz w:val="22"/>
          <w:szCs w:val="22"/>
        </w:rPr>
        <w:t xml:space="preserve"> Клиента МБ в Банке</w:t>
      </w:r>
      <w:r w:rsidRPr="008B6E6A">
        <w:rPr>
          <w:sz w:val="22"/>
          <w:szCs w:val="22"/>
        </w:rPr>
        <w:t>)</w:t>
      </w:r>
      <w:r>
        <w:rPr>
          <w:sz w:val="22"/>
          <w:szCs w:val="22"/>
        </w:rPr>
        <w:t xml:space="preserve"> путем </w:t>
      </w:r>
      <w:r w:rsidRPr="008B6E6A">
        <w:rPr>
          <w:sz w:val="22"/>
          <w:szCs w:val="22"/>
        </w:rPr>
        <w:t>указ</w:t>
      </w:r>
      <w:r>
        <w:rPr>
          <w:sz w:val="22"/>
          <w:szCs w:val="22"/>
        </w:rPr>
        <w:t>ания</w:t>
      </w:r>
      <w:r w:rsidRPr="008B6E6A">
        <w:rPr>
          <w:sz w:val="22"/>
          <w:szCs w:val="22"/>
        </w:rPr>
        <w:t xml:space="preserve"> на странице Партнера в интернет-версии ДБО «МТС-Бизнес»</w:t>
      </w:r>
      <w:r>
        <w:rPr>
          <w:sz w:val="22"/>
          <w:szCs w:val="22"/>
        </w:rPr>
        <w:t xml:space="preserve"> соответствующей информации.  </w:t>
      </w:r>
    </w:p>
    <w:p w:rsidR="006E7ECF" w:rsidRDefault="006E7ECF" w:rsidP="00DC5B64">
      <w:pPr>
        <w:pStyle w:val="aff1"/>
        <w:numPr>
          <w:ilvl w:val="1"/>
          <w:numId w:val="29"/>
        </w:numPr>
        <w:tabs>
          <w:tab w:val="left" w:pos="0"/>
        </w:tabs>
        <w:spacing w:after="120"/>
        <w:ind w:left="0" w:firstLine="0"/>
        <w:jc w:val="both"/>
        <w:rPr>
          <w:sz w:val="22"/>
          <w:szCs w:val="22"/>
        </w:rPr>
      </w:pPr>
      <w:r w:rsidRPr="001C4452">
        <w:rPr>
          <w:sz w:val="22"/>
          <w:szCs w:val="22"/>
        </w:rPr>
        <w:t>Подключение Услуги интеграции с</w:t>
      </w:r>
      <w:r>
        <w:rPr>
          <w:sz w:val="22"/>
          <w:szCs w:val="22"/>
        </w:rPr>
        <w:t xml:space="preserve"> Сервисом</w:t>
      </w:r>
      <w:r w:rsidRPr="001C4452">
        <w:rPr>
          <w:sz w:val="22"/>
          <w:szCs w:val="22"/>
        </w:rPr>
        <w:t xml:space="preserve"> Партнер</w:t>
      </w:r>
      <w:r>
        <w:rPr>
          <w:sz w:val="22"/>
          <w:szCs w:val="22"/>
        </w:rPr>
        <w:t>а</w:t>
      </w:r>
      <w:r w:rsidRPr="001C4452">
        <w:rPr>
          <w:sz w:val="22"/>
          <w:szCs w:val="22"/>
        </w:rPr>
        <w:t xml:space="preserve"> производится Уполномоченным лицом Клиента МБ</w:t>
      </w:r>
      <w:r>
        <w:rPr>
          <w:sz w:val="22"/>
          <w:szCs w:val="22"/>
        </w:rPr>
        <w:t xml:space="preserve"> путем активации опции «ПОДТВЕРДИТЬ» на странице </w:t>
      </w:r>
      <w:bookmarkStart w:id="78" w:name="_Hlk137812169"/>
      <w:r>
        <w:rPr>
          <w:sz w:val="22"/>
          <w:szCs w:val="22"/>
        </w:rPr>
        <w:t>Партнера в интернет-версии ДБО «МТС-Бизнес» и подписания ПЭП согласия с подключением Услуги интеграции с Сервисом Партнера в следующей редакции: «</w:t>
      </w:r>
      <w:r w:rsidRPr="00F316E7">
        <w:rPr>
          <w:sz w:val="22"/>
          <w:szCs w:val="22"/>
        </w:rPr>
        <w:t xml:space="preserve">Я согласен подключить </w:t>
      </w:r>
      <w:r>
        <w:rPr>
          <w:sz w:val="22"/>
          <w:szCs w:val="22"/>
        </w:rPr>
        <w:t xml:space="preserve">Услугу </w:t>
      </w:r>
      <w:r w:rsidRPr="00F316E7">
        <w:rPr>
          <w:sz w:val="22"/>
          <w:szCs w:val="22"/>
        </w:rPr>
        <w:t>интеграци</w:t>
      </w:r>
      <w:r>
        <w:rPr>
          <w:sz w:val="22"/>
          <w:szCs w:val="22"/>
        </w:rPr>
        <w:t>и Сервиса с Партнером</w:t>
      </w:r>
      <w:r w:rsidRPr="00F316E7">
        <w:rPr>
          <w:sz w:val="22"/>
          <w:szCs w:val="22"/>
        </w:rPr>
        <w:t xml:space="preserve">, понимаю и соглашаюсь, что информация об операциях по моим счетам будет автоматически направляться в </w:t>
      </w:r>
      <w:r>
        <w:rPr>
          <w:sz w:val="22"/>
          <w:szCs w:val="22"/>
        </w:rPr>
        <w:t>(наименование, ИНН, ОГРН Партнера</w:t>
      </w:r>
      <w:r w:rsidRPr="00F316E7">
        <w:rPr>
          <w:sz w:val="22"/>
          <w:szCs w:val="22"/>
        </w:rPr>
        <w:t>»</w:t>
      </w:r>
      <w:r>
        <w:rPr>
          <w:sz w:val="22"/>
          <w:szCs w:val="22"/>
        </w:rPr>
        <w:t>).</w:t>
      </w:r>
    </w:p>
    <w:bookmarkEnd w:id="78"/>
    <w:p w:rsidR="006E7ECF" w:rsidRPr="008B6E6A" w:rsidRDefault="006E7ECF" w:rsidP="00DC5B64">
      <w:pPr>
        <w:pStyle w:val="aff1"/>
        <w:numPr>
          <w:ilvl w:val="1"/>
          <w:numId w:val="29"/>
        </w:numPr>
        <w:tabs>
          <w:tab w:val="left" w:pos="0"/>
        </w:tabs>
        <w:spacing w:after="120"/>
        <w:ind w:left="0" w:firstLine="0"/>
        <w:jc w:val="both"/>
        <w:rPr>
          <w:sz w:val="22"/>
          <w:szCs w:val="22"/>
        </w:rPr>
      </w:pPr>
      <w:r>
        <w:rPr>
          <w:sz w:val="22"/>
          <w:szCs w:val="22"/>
        </w:rPr>
        <w:t xml:space="preserve">На основании распоряжения Уполномоченного лица Клиента МБ о предоставлении доступа к информации и согласия Уполномоченного лица Клиента МБ с предоставлением Партнеру информации, составляющей банковскую тайну, предоставленного Банку в момент присоединения к настоящим Правилам в их действующей редакции, Банк предоставляет в режиме </w:t>
      </w:r>
      <w:r>
        <w:rPr>
          <w:sz w:val="22"/>
          <w:szCs w:val="22"/>
          <w:lang w:val="en-US"/>
        </w:rPr>
        <w:t>online</w:t>
      </w:r>
      <w:r w:rsidRPr="001715FF">
        <w:rPr>
          <w:sz w:val="22"/>
          <w:szCs w:val="22"/>
        </w:rPr>
        <w:t xml:space="preserve"> </w:t>
      </w:r>
      <w:r>
        <w:rPr>
          <w:sz w:val="22"/>
          <w:szCs w:val="22"/>
        </w:rPr>
        <w:t xml:space="preserve">Партнеру доступ к информации, составляющей банковскую тайну в объеме, указанном Уполномоченным лицом Клиента МБ </w:t>
      </w:r>
      <w:r w:rsidRPr="00295FE9">
        <w:rPr>
          <w:sz w:val="22"/>
          <w:szCs w:val="22"/>
        </w:rPr>
        <w:t xml:space="preserve">на странице Партнера в интернет-версии ДБО «МТС-Бизнес» </w:t>
      </w:r>
      <w:r>
        <w:rPr>
          <w:sz w:val="22"/>
          <w:szCs w:val="22"/>
        </w:rPr>
        <w:t>(к выпискам по всем открытым счетам Клиента МБ в Банке и к платежным поручениям в Системе ДБО в любом статусе исполнения).</w:t>
      </w:r>
    </w:p>
    <w:p w:rsidR="006E7ECF" w:rsidRDefault="006E7ECF" w:rsidP="00DC5B64">
      <w:pPr>
        <w:pStyle w:val="aff1"/>
        <w:numPr>
          <w:ilvl w:val="1"/>
          <w:numId w:val="29"/>
        </w:numPr>
        <w:tabs>
          <w:tab w:val="left" w:pos="0"/>
        </w:tabs>
        <w:spacing w:after="120"/>
        <w:ind w:left="0" w:firstLine="0"/>
        <w:jc w:val="both"/>
        <w:rPr>
          <w:sz w:val="22"/>
          <w:szCs w:val="22"/>
        </w:rPr>
      </w:pPr>
      <w:r>
        <w:rPr>
          <w:sz w:val="22"/>
          <w:szCs w:val="22"/>
        </w:rPr>
        <w:t xml:space="preserve">Отключение Услуги интеграции с Сервисом Партнера производится на основании распоряжения </w:t>
      </w:r>
      <w:bookmarkStart w:id="79" w:name="_Hlk137814009"/>
      <w:r>
        <w:rPr>
          <w:sz w:val="22"/>
          <w:szCs w:val="22"/>
        </w:rPr>
        <w:t>Уполномоченного лица Клиента МБ</w:t>
      </w:r>
      <w:bookmarkEnd w:id="79"/>
      <w:r>
        <w:rPr>
          <w:sz w:val="22"/>
          <w:szCs w:val="22"/>
        </w:rPr>
        <w:t xml:space="preserve">, составленного в электронном виде на странице Партнера </w:t>
      </w:r>
      <w:r w:rsidRPr="00295FE9">
        <w:rPr>
          <w:sz w:val="22"/>
          <w:szCs w:val="22"/>
        </w:rPr>
        <w:t>в интернет-версии ДБО «МТС-Бизнес» и подписан</w:t>
      </w:r>
      <w:r>
        <w:rPr>
          <w:sz w:val="22"/>
          <w:szCs w:val="22"/>
        </w:rPr>
        <w:t>ного</w:t>
      </w:r>
      <w:r w:rsidRPr="00295FE9">
        <w:rPr>
          <w:sz w:val="22"/>
          <w:szCs w:val="22"/>
        </w:rPr>
        <w:t xml:space="preserve"> ПЭП</w:t>
      </w:r>
      <w:r>
        <w:rPr>
          <w:sz w:val="22"/>
          <w:szCs w:val="22"/>
        </w:rPr>
        <w:t xml:space="preserve"> </w:t>
      </w:r>
      <w:r w:rsidRPr="00295FE9">
        <w:rPr>
          <w:sz w:val="22"/>
          <w:szCs w:val="22"/>
        </w:rPr>
        <w:t>Уполномоченного лица Клиента МБ</w:t>
      </w:r>
      <w:r>
        <w:rPr>
          <w:sz w:val="22"/>
          <w:szCs w:val="22"/>
        </w:rPr>
        <w:t xml:space="preserve">. Банк прекращает доступ к информации, составляющей банковскую тайну, с момента получения распоряжения Уполномоченного лица Клиента МБ. </w:t>
      </w:r>
    </w:p>
    <w:p w:rsidR="006E7ECF" w:rsidRDefault="006E7ECF" w:rsidP="00DC5B64">
      <w:pPr>
        <w:pStyle w:val="aff1"/>
        <w:numPr>
          <w:ilvl w:val="1"/>
          <w:numId w:val="29"/>
        </w:numPr>
        <w:tabs>
          <w:tab w:val="left" w:pos="0"/>
        </w:tabs>
        <w:spacing w:after="120"/>
        <w:ind w:left="0" w:firstLine="0"/>
        <w:jc w:val="both"/>
        <w:rPr>
          <w:sz w:val="22"/>
          <w:szCs w:val="22"/>
        </w:rPr>
      </w:pPr>
      <w:r>
        <w:rPr>
          <w:sz w:val="22"/>
          <w:szCs w:val="22"/>
        </w:rPr>
        <w:t>Банком не взимается комиссия за подключение и сопровождение Услуги интеграции с Сервисом Партнера.</w:t>
      </w:r>
    </w:p>
    <w:p w:rsidR="003C17FE" w:rsidRDefault="006E7ECF" w:rsidP="0083074A">
      <w:pPr>
        <w:pStyle w:val="aff1"/>
        <w:numPr>
          <w:ilvl w:val="1"/>
          <w:numId w:val="29"/>
        </w:numPr>
        <w:tabs>
          <w:tab w:val="left" w:pos="0"/>
        </w:tabs>
        <w:spacing w:after="120"/>
        <w:ind w:left="0" w:firstLine="0"/>
        <w:jc w:val="both"/>
        <w:rPr>
          <w:sz w:val="22"/>
          <w:szCs w:val="22"/>
        </w:rPr>
      </w:pPr>
      <w:r>
        <w:rPr>
          <w:sz w:val="22"/>
          <w:szCs w:val="22"/>
        </w:rPr>
        <w:t>Процесс сопровождения Услуги интеграции с Сервисом Партнера производится в соответствии с инструкцией, размещенной на странице Партнера в сети Интернет.</w:t>
      </w:r>
    </w:p>
    <w:p w:rsidR="00AC5BDE" w:rsidRPr="0083074A" w:rsidRDefault="00AC5BDE" w:rsidP="00AC5BDE">
      <w:pPr>
        <w:pStyle w:val="aff1"/>
        <w:tabs>
          <w:tab w:val="left" w:pos="0"/>
        </w:tabs>
        <w:spacing w:after="120"/>
        <w:ind w:left="0"/>
        <w:jc w:val="both"/>
        <w:rPr>
          <w:sz w:val="22"/>
          <w:szCs w:val="22"/>
        </w:rPr>
      </w:pPr>
    </w:p>
    <w:p w:rsidR="000F20F0" w:rsidRPr="00371322" w:rsidRDefault="00807DC8" w:rsidP="001824FD">
      <w:pPr>
        <w:pStyle w:val="aff1"/>
        <w:widowControl w:val="0"/>
        <w:numPr>
          <w:ilvl w:val="0"/>
          <w:numId w:val="29"/>
        </w:numPr>
        <w:suppressAutoHyphens/>
        <w:spacing w:before="120"/>
        <w:jc w:val="center"/>
        <w:rPr>
          <w:b/>
          <w:sz w:val="24"/>
          <w:szCs w:val="24"/>
          <w:lang w:eastAsia="ar-SA"/>
        </w:rPr>
      </w:pPr>
      <w:r w:rsidRPr="00371322">
        <w:rPr>
          <w:b/>
          <w:sz w:val="24"/>
          <w:szCs w:val="24"/>
        </w:rPr>
        <w:t>Платеж</w:t>
      </w:r>
      <w:r w:rsidR="00D46D88">
        <w:rPr>
          <w:b/>
          <w:sz w:val="24"/>
          <w:szCs w:val="24"/>
        </w:rPr>
        <w:t>и</w:t>
      </w:r>
      <w:r w:rsidRPr="00371322">
        <w:rPr>
          <w:b/>
          <w:sz w:val="24"/>
          <w:szCs w:val="24"/>
        </w:rPr>
        <w:t xml:space="preserve"> физических лиц по QR-коду в СБП</w:t>
      </w:r>
    </w:p>
    <w:p w:rsidR="001D708C" w:rsidRPr="00D46D88" w:rsidRDefault="00371322" w:rsidP="00371322">
      <w:pPr>
        <w:widowControl w:val="0"/>
        <w:suppressAutoHyphens/>
        <w:spacing w:before="120"/>
        <w:jc w:val="both"/>
        <w:rPr>
          <w:sz w:val="22"/>
          <w:szCs w:val="22"/>
          <w:lang w:eastAsia="ar-SA"/>
        </w:rPr>
      </w:pPr>
      <w:r w:rsidRPr="00371322">
        <w:rPr>
          <w:b/>
          <w:sz w:val="22"/>
          <w:szCs w:val="22"/>
          <w:lang w:eastAsia="ar-SA"/>
        </w:rPr>
        <w:t>29.1.</w:t>
      </w:r>
      <w:r>
        <w:rPr>
          <w:sz w:val="24"/>
          <w:szCs w:val="24"/>
          <w:lang w:eastAsia="ar-SA"/>
        </w:rPr>
        <w:t xml:space="preserve"> </w:t>
      </w:r>
      <w:r w:rsidR="001D708C" w:rsidRPr="00D46D88">
        <w:rPr>
          <w:sz w:val="22"/>
          <w:szCs w:val="22"/>
          <w:lang w:eastAsia="ar-SA"/>
        </w:rPr>
        <w:t>Клиентам</w:t>
      </w:r>
      <w:r w:rsidRPr="00D46D88">
        <w:rPr>
          <w:sz w:val="22"/>
          <w:szCs w:val="22"/>
          <w:lang w:eastAsia="ar-SA"/>
        </w:rPr>
        <w:t>,</w:t>
      </w:r>
      <w:r w:rsidR="005B031A" w:rsidRPr="00D46D88">
        <w:rPr>
          <w:sz w:val="22"/>
          <w:szCs w:val="22"/>
          <w:lang w:eastAsia="ar-SA"/>
        </w:rPr>
        <w:t xml:space="preserve">  заключившим с Банком «</w:t>
      </w:r>
      <w:r w:rsidR="005B031A" w:rsidRPr="00D46D88">
        <w:rPr>
          <w:i/>
          <w:sz w:val="22"/>
          <w:szCs w:val="22"/>
          <w:lang w:eastAsia="ar-SA"/>
        </w:rPr>
        <w:t>Договор оказания услуг перевода денежных средств в оплату товаров (работ, услуг) по Системе быстрых платежей</w:t>
      </w:r>
      <w:r w:rsidR="005B031A" w:rsidRPr="00D46D88">
        <w:rPr>
          <w:sz w:val="22"/>
          <w:szCs w:val="22"/>
          <w:lang w:eastAsia="ar-SA"/>
        </w:rPr>
        <w:t>»</w:t>
      </w:r>
      <w:r w:rsidR="00503247" w:rsidRPr="00D46D88">
        <w:rPr>
          <w:rStyle w:val="af5"/>
          <w:sz w:val="22"/>
          <w:szCs w:val="22"/>
          <w:lang w:eastAsia="ar-SA"/>
        </w:rPr>
        <w:footnoteReference w:id="34"/>
      </w:r>
      <w:r w:rsidR="005B031A" w:rsidRPr="00D46D88">
        <w:rPr>
          <w:sz w:val="22"/>
          <w:szCs w:val="22"/>
          <w:lang w:eastAsia="ar-SA"/>
        </w:rPr>
        <w:t xml:space="preserve">, при </w:t>
      </w:r>
      <w:r w:rsidR="00C4146F" w:rsidRPr="00D46D88">
        <w:rPr>
          <w:sz w:val="22"/>
          <w:szCs w:val="22"/>
          <w:lang w:eastAsia="ar-SA"/>
        </w:rPr>
        <w:t>условии</w:t>
      </w:r>
      <w:r w:rsidR="005B031A" w:rsidRPr="00D46D88">
        <w:rPr>
          <w:sz w:val="22"/>
          <w:szCs w:val="22"/>
          <w:lang w:eastAsia="ar-SA"/>
        </w:rPr>
        <w:t xml:space="preserve"> регистрации </w:t>
      </w:r>
      <w:r w:rsidR="00945802" w:rsidRPr="00D46D88">
        <w:rPr>
          <w:sz w:val="22"/>
          <w:szCs w:val="22"/>
          <w:lang w:eastAsia="ar-SA"/>
        </w:rPr>
        <w:t xml:space="preserve">Клиента </w:t>
      </w:r>
      <w:r w:rsidR="00C4146F" w:rsidRPr="00D46D88">
        <w:rPr>
          <w:sz w:val="22"/>
          <w:szCs w:val="22"/>
          <w:lang w:eastAsia="ar-SA"/>
        </w:rPr>
        <w:t xml:space="preserve">и </w:t>
      </w:r>
      <w:r w:rsidR="00282CEB" w:rsidRPr="00D46D88">
        <w:rPr>
          <w:sz w:val="22"/>
          <w:szCs w:val="22"/>
          <w:lang w:eastAsia="ar-SA"/>
        </w:rPr>
        <w:t xml:space="preserve">его </w:t>
      </w:r>
      <w:r w:rsidR="005B031A" w:rsidRPr="00D46D88">
        <w:rPr>
          <w:sz w:val="22"/>
          <w:szCs w:val="22"/>
          <w:lang w:eastAsia="ar-SA"/>
        </w:rPr>
        <w:lastRenderedPageBreak/>
        <w:t>торгово-сервисн</w:t>
      </w:r>
      <w:r w:rsidR="00C3041A" w:rsidRPr="00D46D88">
        <w:rPr>
          <w:sz w:val="22"/>
          <w:szCs w:val="22"/>
          <w:lang w:eastAsia="ar-SA"/>
        </w:rPr>
        <w:t>ых</w:t>
      </w:r>
      <w:r w:rsidR="005B031A" w:rsidRPr="00D46D88">
        <w:rPr>
          <w:sz w:val="22"/>
          <w:szCs w:val="22"/>
          <w:lang w:eastAsia="ar-SA"/>
        </w:rPr>
        <w:t xml:space="preserve"> предприяти</w:t>
      </w:r>
      <w:r w:rsidR="00C3041A" w:rsidRPr="00D46D88">
        <w:rPr>
          <w:sz w:val="22"/>
          <w:szCs w:val="22"/>
          <w:lang w:eastAsia="ar-SA"/>
        </w:rPr>
        <w:t>й</w:t>
      </w:r>
      <w:r w:rsidR="005B031A" w:rsidRPr="00D46D88">
        <w:rPr>
          <w:sz w:val="22"/>
          <w:szCs w:val="22"/>
          <w:lang w:eastAsia="ar-SA"/>
        </w:rPr>
        <w:t xml:space="preserve">  (далее – ТСП)</w:t>
      </w:r>
      <w:r w:rsidR="00C4146F" w:rsidRPr="00D46D88">
        <w:rPr>
          <w:sz w:val="22"/>
          <w:szCs w:val="22"/>
          <w:lang w:eastAsia="ar-SA"/>
        </w:rPr>
        <w:t xml:space="preserve"> в СБП,  </w:t>
      </w:r>
      <w:r w:rsidR="00C3041A" w:rsidRPr="00D46D88">
        <w:rPr>
          <w:sz w:val="22"/>
          <w:szCs w:val="22"/>
          <w:lang w:eastAsia="ar-SA"/>
        </w:rPr>
        <w:t xml:space="preserve">открытого </w:t>
      </w:r>
      <w:r w:rsidR="005B031A" w:rsidRPr="00D46D88">
        <w:rPr>
          <w:sz w:val="22"/>
          <w:szCs w:val="22"/>
          <w:lang w:eastAsia="ar-SA"/>
        </w:rPr>
        <w:t>расчетного счета в валюте РФ в ПАО «МТС-Банк»</w:t>
      </w:r>
      <w:r w:rsidR="00807DC8" w:rsidRPr="00D46D88">
        <w:rPr>
          <w:sz w:val="22"/>
          <w:szCs w:val="22"/>
          <w:lang w:eastAsia="ar-SA"/>
        </w:rPr>
        <w:t>,</w:t>
      </w:r>
      <w:r w:rsidR="005B031A" w:rsidRPr="00D46D88">
        <w:rPr>
          <w:sz w:val="22"/>
          <w:szCs w:val="22"/>
          <w:lang w:eastAsia="ar-SA"/>
        </w:rPr>
        <w:t xml:space="preserve"> в </w:t>
      </w:r>
      <w:r w:rsidR="00807DC8" w:rsidRPr="00D46D88">
        <w:rPr>
          <w:sz w:val="22"/>
          <w:szCs w:val="22"/>
          <w:lang w:eastAsia="ar-SA"/>
        </w:rPr>
        <w:t>Системе «МТС-Бизнес» (</w:t>
      </w:r>
      <w:r w:rsidR="00282CEB" w:rsidRPr="00D46D88">
        <w:rPr>
          <w:sz w:val="22"/>
          <w:szCs w:val="22"/>
          <w:lang w:eastAsia="ar-SA"/>
        </w:rPr>
        <w:t xml:space="preserve">Интернет-версии, а также Мобильном приложении </w:t>
      </w:r>
      <w:r w:rsidR="005B031A" w:rsidRPr="00D46D88">
        <w:rPr>
          <w:sz w:val="22"/>
          <w:szCs w:val="22"/>
          <w:lang w:eastAsia="ar-SA"/>
        </w:rPr>
        <w:t>(</w:t>
      </w:r>
      <w:proofErr w:type="spellStart"/>
      <w:r w:rsidR="005B031A" w:rsidRPr="00D46D88">
        <w:rPr>
          <w:sz w:val="22"/>
          <w:szCs w:val="22"/>
          <w:lang w:eastAsia="ar-SA"/>
        </w:rPr>
        <w:t>iOS</w:t>
      </w:r>
      <w:proofErr w:type="spellEnd"/>
      <w:r w:rsidR="005B031A" w:rsidRPr="00D46D88">
        <w:rPr>
          <w:sz w:val="22"/>
          <w:szCs w:val="22"/>
          <w:lang w:eastAsia="ar-SA"/>
        </w:rPr>
        <w:t xml:space="preserve">, </w:t>
      </w:r>
      <w:proofErr w:type="spellStart"/>
      <w:r w:rsidR="005B031A" w:rsidRPr="00D46D88">
        <w:rPr>
          <w:sz w:val="22"/>
          <w:szCs w:val="22"/>
          <w:lang w:eastAsia="ar-SA"/>
        </w:rPr>
        <w:t>Android</w:t>
      </w:r>
      <w:proofErr w:type="spellEnd"/>
      <w:r w:rsidR="00282CEB" w:rsidRPr="00D46D88">
        <w:rPr>
          <w:sz w:val="22"/>
          <w:szCs w:val="22"/>
          <w:lang w:eastAsia="ar-SA"/>
        </w:rPr>
        <w:t>)</w:t>
      </w:r>
      <w:r w:rsidR="005B031A" w:rsidRPr="00D46D88">
        <w:rPr>
          <w:sz w:val="22"/>
          <w:szCs w:val="22"/>
        </w:rPr>
        <w:footnoteReference w:id="35"/>
      </w:r>
      <w:r w:rsidR="00282CEB" w:rsidRPr="00D46D88">
        <w:rPr>
          <w:sz w:val="22"/>
          <w:szCs w:val="22"/>
          <w:lang w:eastAsia="ar-SA"/>
        </w:rPr>
        <w:t>)</w:t>
      </w:r>
      <w:r w:rsidR="005B031A" w:rsidRPr="00D46D88">
        <w:rPr>
          <w:sz w:val="22"/>
          <w:szCs w:val="22"/>
          <w:lang w:eastAsia="ar-SA"/>
        </w:rPr>
        <w:t xml:space="preserve"> доступна возможность формирования </w:t>
      </w:r>
      <w:r w:rsidR="00C3041A" w:rsidRPr="00D46D88">
        <w:rPr>
          <w:sz w:val="22"/>
          <w:szCs w:val="22"/>
          <w:lang w:eastAsia="ar-SA"/>
        </w:rPr>
        <w:t xml:space="preserve">QR-кодов для целей приема платежей физических лиц, оплачивающих товары (работы, услуги) ТСП через СБП. </w:t>
      </w:r>
    </w:p>
    <w:p w:rsidR="003B5FA6" w:rsidRPr="00D46D88" w:rsidRDefault="00371322" w:rsidP="00371322">
      <w:pPr>
        <w:widowControl w:val="0"/>
        <w:suppressAutoHyphens/>
        <w:spacing w:before="120"/>
        <w:jc w:val="both"/>
        <w:rPr>
          <w:sz w:val="22"/>
          <w:szCs w:val="22"/>
          <w:lang w:eastAsia="ar-SA"/>
        </w:rPr>
      </w:pPr>
      <w:r w:rsidRPr="00D46D88">
        <w:rPr>
          <w:b/>
          <w:sz w:val="22"/>
          <w:szCs w:val="22"/>
          <w:lang w:eastAsia="ar-SA"/>
        </w:rPr>
        <w:t>29.2.</w:t>
      </w:r>
      <w:r w:rsidRPr="00D46D88">
        <w:rPr>
          <w:sz w:val="22"/>
          <w:szCs w:val="22"/>
          <w:lang w:eastAsia="ar-SA"/>
        </w:rPr>
        <w:t xml:space="preserve"> </w:t>
      </w:r>
      <w:r w:rsidR="00945802" w:rsidRPr="00D46D88">
        <w:rPr>
          <w:sz w:val="22"/>
          <w:szCs w:val="22"/>
          <w:lang w:eastAsia="ar-SA"/>
        </w:rPr>
        <w:t xml:space="preserve">При </w:t>
      </w:r>
      <w:r w:rsidR="00110D34" w:rsidRPr="00D46D88">
        <w:rPr>
          <w:sz w:val="22"/>
          <w:szCs w:val="22"/>
          <w:lang w:eastAsia="ar-SA"/>
        </w:rPr>
        <w:t xml:space="preserve">соответствии </w:t>
      </w:r>
      <w:r w:rsidR="00F91356" w:rsidRPr="00D46D88">
        <w:rPr>
          <w:sz w:val="22"/>
          <w:szCs w:val="22"/>
          <w:lang w:eastAsia="ar-SA"/>
        </w:rPr>
        <w:t>критериям</w:t>
      </w:r>
      <w:r w:rsidR="00945802" w:rsidRPr="00D46D88">
        <w:rPr>
          <w:sz w:val="22"/>
          <w:szCs w:val="22"/>
          <w:lang w:eastAsia="ar-SA"/>
        </w:rPr>
        <w:t>,</w:t>
      </w:r>
      <w:r w:rsidR="00110D34" w:rsidRPr="00D46D88">
        <w:rPr>
          <w:sz w:val="22"/>
          <w:szCs w:val="22"/>
          <w:lang w:eastAsia="ar-SA"/>
        </w:rPr>
        <w:t xml:space="preserve"> </w:t>
      </w:r>
      <w:r w:rsidR="00945802" w:rsidRPr="00D46D88">
        <w:rPr>
          <w:sz w:val="22"/>
          <w:szCs w:val="22"/>
          <w:lang w:eastAsia="ar-SA"/>
        </w:rPr>
        <w:t>установленным п.29.1.</w:t>
      </w:r>
      <w:r w:rsidR="00F474E4" w:rsidRPr="00D46D88">
        <w:rPr>
          <w:sz w:val="22"/>
          <w:szCs w:val="22"/>
          <w:lang w:eastAsia="ar-SA"/>
        </w:rPr>
        <w:t xml:space="preserve"> </w:t>
      </w:r>
      <w:r w:rsidRPr="00D46D88">
        <w:rPr>
          <w:sz w:val="22"/>
          <w:szCs w:val="22"/>
          <w:lang w:eastAsia="ar-SA"/>
        </w:rPr>
        <w:t xml:space="preserve">настоящих </w:t>
      </w:r>
      <w:r w:rsidR="00945802" w:rsidRPr="00D46D88">
        <w:rPr>
          <w:sz w:val="22"/>
          <w:szCs w:val="22"/>
          <w:lang w:eastAsia="ar-SA"/>
        </w:rPr>
        <w:t xml:space="preserve">Правил, </w:t>
      </w:r>
      <w:r w:rsidR="000F20F0" w:rsidRPr="00D46D88">
        <w:rPr>
          <w:sz w:val="22"/>
          <w:szCs w:val="22"/>
          <w:lang w:eastAsia="ar-SA"/>
        </w:rPr>
        <w:t xml:space="preserve">Уполномоченному лицу /Пользователю </w:t>
      </w:r>
      <w:r w:rsidR="009D5B9D" w:rsidRPr="00D46D88">
        <w:rPr>
          <w:sz w:val="22"/>
          <w:szCs w:val="22"/>
          <w:lang w:eastAsia="ar-SA"/>
        </w:rPr>
        <w:t>Клиента</w:t>
      </w:r>
      <w:r w:rsidR="00D24DFA" w:rsidRPr="00D46D88">
        <w:rPr>
          <w:sz w:val="22"/>
          <w:szCs w:val="22"/>
          <w:lang w:eastAsia="ar-SA"/>
        </w:rPr>
        <w:t xml:space="preserve"> в опции «Сервисы» Системы </w:t>
      </w:r>
      <w:r w:rsidR="00282CEB" w:rsidRPr="00D46D88">
        <w:rPr>
          <w:sz w:val="22"/>
          <w:szCs w:val="22"/>
          <w:lang w:eastAsia="ar-SA"/>
        </w:rPr>
        <w:t xml:space="preserve">«МТС-Бизнес» </w:t>
      </w:r>
      <w:r w:rsidR="00D24DFA" w:rsidRPr="00D46D88">
        <w:rPr>
          <w:sz w:val="22"/>
          <w:szCs w:val="22"/>
          <w:lang w:eastAsia="ar-SA"/>
        </w:rPr>
        <w:t>визуализируется вкладка «</w:t>
      </w:r>
      <w:r w:rsidR="00D24DFA" w:rsidRPr="00D46D88">
        <w:rPr>
          <w:b/>
          <w:sz w:val="22"/>
          <w:szCs w:val="22"/>
          <w:lang w:eastAsia="ar-SA"/>
        </w:rPr>
        <w:t xml:space="preserve">Прием платежей </w:t>
      </w:r>
      <w:bookmarkStart w:id="81" w:name="_Hlk140167785"/>
      <w:r w:rsidR="00D24DFA" w:rsidRPr="00D46D88">
        <w:rPr>
          <w:b/>
          <w:sz w:val="22"/>
          <w:szCs w:val="22"/>
          <w:lang w:eastAsia="ar-SA"/>
        </w:rPr>
        <w:t xml:space="preserve">по QR-коду в </w:t>
      </w:r>
      <w:bookmarkEnd w:id="81"/>
      <w:r w:rsidR="00D24DFA" w:rsidRPr="00D46D88">
        <w:rPr>
          <w:b/>
          <w:sz w:val="22"/>
          <w:szCs w:val="22"/>
          <w:lang w:eastAsia="ar-SA"/>
        </w:rPr>
        <w:t>СПБ</w:t>
      </w:r>
      <w:r w:rsidR="00D24DFA" w:rsidRPr="00D46D88">
        <w:rPr>
          <w:sz w:val="22"/>
          <w:szCs w:val="22"/>
          <w:lang w:eastAsia="ar-SA"/>
        </w:rPr>
        <w:t xml:space="preserve">» и становится </w:t>
      </w:r>
      <w:r w:rsidR="000F20F0" w:rsidRPr="00D46D88">
        <w:rPr>
          <w:sz w:val="22"/>
          <w:szCs w:val="22"/>
          <w:lang w:eastAsia="ar-SA"/>
        </w:rPr>
        <w:t>доступн</w:t>
      </w:r>
      <w:r w:rsidR="00D24DFA" w:rsidRPr="00D46D88">
        <w:rPr>
          <w:sz w:val="22"/>
          <w:szCs w:val="22"/>
          <w:lang w:eastAsia="ar-SA"/>
        </w:rPr>
        <w:t>ой</w:t>
      </w:r>
      <w:r w:rsidR="000F20F0" w:rsidRPr="00D46D88">
        <w:rPr>
          <w:sz w:val="22"/>
          <w:szCs w:val="22"/>
          <w:lang w:eastAsia="ar-SA"/>
        </w:rPr>
        <w:t xml:space="preserve"> функциональность </w:t>
      </w:r>
      <w:r w:rsidR="009D5B9D" w:rsidRPr="00D46D88">
        <w:rPr>
          <w:sz w:val="22"/>
          <w:szCs w:val="22"/>
          <w:lang w:eastAsia="ar-SA"/>
        </w:rPr>
        <w:t>Системы</w:t>
      </w:r>
      <w:r w:rsidR="00F91F2C" w:rsidRPr="00D46D88">
        <w:rPr>
          <w:sz w:val="22"/>
          <w:szCs w:val="22"/>
          <w:lang w:eastAsia="ar-SA"/>
        </w:rPr>
        <w:t>, позволяющая</w:t>
      </w:r>
      <w:r w:rsidR="003B5FA6" w:rsidRPr="00D46D88">
        <w:rPr>
          <w:sz w:val="22"/>
          <w:szCs w:val="22"/>
          <w:lang w:eastAsia="ar-SA"/>
        </w:rPr>
        <w:t>:</w:t>
      </w:r>
    </w:p>
    <w:p w:rsidR="00F91F2C" w:rsidRPr="00D46D88" w:rsidRDefault="000F20F0" w:rsidP="00536177">
      <w:pPr>
        <w:pStyle w:val="aff1"/>
        <w:widowControl w:val="0"/>
        <w:numPr>
          <w:ilvl w:val="0"/>
          <w:numId w:val="52"/>
        </w:numPr>
        <w:suppressAutoHyphens/>
        <w:jc w:val="both"/>
        <w:rPr>
          <w:sz w:val="22"/>
          <w:szCs w:val="22"/>
          <w:lang w:eastAsia="ar-SA"/>
        </w:rPr>
      </w:pPr>
      <w:r w:rsidRPr="00D46D88">
        <w:rPr>
          <w:sz w:val="22"/>
          <w:szCs w:val="22"/>
          <w:lang w:eastAsia="ar-SA"/>
        </w:rPr>
        <w:t xml:space="preserve"> формиров</w:t>
      </w:r>
      <w:r w:rsidR="002809C2" w:rsidRPr="00D46D88">
        <w:rPr>
          <w:sz w:val="22"/>
          <w:szCs w:val="22"/>
          <w:lang w:eastAsia="ar-SA"/>
        </w:rPr>
        <w:t>ать</w:t>
      </w:r>
      <w:r w:rsidRPr="00D46D88">
        <w:rPr>
          <w:sz w:val="22"/>
          <w:szCs w:val="22"/>
          <w:lang w:eastAsia="ar-SA"/>
        </w:rPr>
        <w:t xml:space="preserve"> </w:t>
      </w:r>
      <w:r w:rsidR="00945802" w:rsidRPr="00D46D88">
        <w:rPr>
          <w:sz w:val="22"/>
          <w:szCs w:val="22"/>
          <w:lang w:eastAsia="ar-SA"/>
        </w:rPr>
        <w:t>Статический (</w:t>
      </w:r>
      <w:r w:rsidR="00E74D42" w:rsidRPr="00D46D88">
        <w:rPr>
          <w:sz w:val="22"/>
          <w:szCs w:val="22"/>
          <w:lang w:eastAsia="ar-SA"/>
        </w:rPr>
        <w:t>Многоразовый</w:t>
      </w:r>
      <w:r w:rsidR="00A87239" w:rsidRPr="00D46D88">
        <w:rPr>
          <w:sz w:val="22"/>
          <w:szCs w:val="22"/>
          <w:lang w:eastAsia="ar-SA"/>
        </w:rPr>
        <w:t xml:space="preserve"> </w:t>
      </w:r>
      <w:r w:rsidR="00E74D42" w:rsidRPr="00D46D88">
        <w:rPr>
          <w:sz w:val="22"/>
          <w:szCs w:val="22"/>
          <w:lang w:eastAsia="ar-SA"/>
        </w:rPr>
        <w:t>/ Универсальный</w:t>
      </w:r>
      <w:r w:rsidR="00945802" w:rsidRPr="00D46D88">
        <w:rPr>
          <w:sz w:val="22"/>
          <w:szCs w:val="22"/>
          <w:lang w:eastAsia="ar-SA"/>
        </w:rPr>
        <w:t>) или Динамический</w:t>
      </w:r>
      <w:r w:rsidR="00E74D42" w:rsidRPr="00D46D88">
        <w:rPr>
          <w:sz w:val="22"/>
          <w:szCs w:val="22"/>
          <w:lang w:eastAsia="ar-SA"/>
        </w:rPr>
        <w:t xml:space="preserve"> </w:t>
      </w:r>
      <w:r w:rsidR="00EF305C" w:rsidRPr="00D46D88">
        <w:rPr>
          <w:sz w:val="22"/>
          <w:szCs w:val="22"/>
          <w:lang w:eastAsia="ar-SA"/>
        </w:rPr>
        <w:t xml:space="preserve">(Одноразовый) </w:t>
      </w:r>
      <w:r w:rsidRPr="00D46D88">
        <w:rPr>
          <w:sz w:val="22"/>
          <w:szCs w:val="22"/>
          <w:lang w:eastAsia="ar-SA"/>
        </w:rPr>
        <w:t xml:space="preserve">QR-код для перевода денежных средств </w:t>
      </w:r>
      <w:r w:rsidR="00110D34" w:rsidRPr="00D46D88">
        <w:rPr>
          <w:sz w:val="22"/>
          <w:szCs w:val="22"/>
        </w:rPr>
        <w:t>с использованием СБП между</w:t>
      </w:r>
      <w:r w:rsidR="00110D34" w:rsidRPr="00371322">
        <w:rPr>
          <w:sz w:val="22"/>
          <w:szCs w:val="22"/>
        </w:rPr>
        <w:t xml:space="preserve"> </w:t>
      </w:r>
      <w:r w:rsidR="00110D34" w:rsidRPr="00D46D88">
        <w:rPr>
          <w:sz w:val="22"/>
          <w:szCs w:val="22"/>
        </w:rPr>
        <w:t xml:space="preserve">отправителем (покупателем) – физическим лицом и </w:t>
      </w:r>
      <w:r w:rsidR="00282CEB" w:rsidRPr="00D46D88">
        <w:rPr>
          <w:sz w:val="22"/>
          <w:szCs w:val="22"/>
        </w:rPr>
        <w:t xml:space="preserve">получателем - ТСП </w:t>
      </w:r>
      <w:r w:rsidR="00110D34" w:rsidRPr="00D46D88">
        <w:rPr>
          <w:sz w:val="22"/>
          <w:szCs w:val="22"/>
        </w:rPr>
        <w:t>Клиент</w:t>
      </w:r>
      <w:r w:rsidR="00282CEB" w:rsidRPr="00D46D88">
        <w:rPr>
          <w:sz w:val="22"/>
          <w:szCs w:val="22"/>
        </w:rPr>
        <w:t>а</w:t>
      </w:r>
      <w:r w:rsidR="00F474E4" w:rsidRPr="00D46D88">
        <w:rPr>
          <w:sz w:val="22"/>
          <w:szCs w:val="22"/>
        </w:rPr>
        <w:t>;</w:t>
      </w:r>
    </w:p>
    <w:p w:rsidR="00E74D42" w:rsidRPr="00D46D88" w:rsidRDefault="00E74D42" w:rsidP="00536177">
      <w:pPr>
        <w:pStyle w:val="aff1"/>
        <w:widowControl w:val="0"/>
        <w:numPr>
          <w:ilvl w:val="0"/>
          <w:numId w:val="52"/>
        </w:numPr>
        <w:suppressAutoHyphens/>
        <w:jc w:val="both"/>
        <w:rPr>
          <w:sz w:val="22"/>
          <w:szCs w:val="22"/>
          <w:lang w:eastAsia="ar-SA"/>
        </w:rPr>
      </w:pPr>
      <w:r w:rsidRPr="00D46D88">
        <w:rPr>
          <w:sz w:val="22"/>
          <w:szCs w:val="22"/>
          <w:lang w:eastAsia="ar-SA"/>
        </w:rPr>
        <w:t xml:space="preserve">визуализировать сформированный QR-код на экране мобильного устройства или </w:t>
      </w:r>
      <w:r w:rsidR="00A00C6F" w:rsidRPr="00D46D88">
        <w:rPr>
          <w:sz w:val="22"/>
          <w:szCs w:val="22"/>
          <w:lang w:eastAsia="ar-SA"/>
        </w:rPr>
        <w:t xml:space="preserve">персонального </w:t>
      </w:r>
      <w:r w:rsidR="00C90513" w:rsidRPr="00D46D88">
        <w:rPr>
          <w:sz w:val="22"/>
          <w:szCs w:val="22"/>
          <w:lang w:eastAsia="ar-SA"/>
        </w:rPr>
        <w:t>компьютер</w:t>
      </w:r>
      <w:r w:rsidR="00F474E4" w:rsidRPr="00D46D88">
        <w:rPr>
          <w:sz w:val="22"/>
          <w:szCs w:val="22"/>
          <w:lang w:eastAsia="ar-SA"/>
        </w:rPr>
        <w:t>а</w:t>
      </w:r>
      <w:r w:rsidRPr="00D46D88">
        <w:rPr>
          <w:sz w:val="22"/>
          <w:szCs w:val="22"/>
          <w:lang w:eastAsia="ar-SA"/>
        </w:rPr>
        <w:t>;</w:t>
      </w:r>
    </w:p>
    <w:p w:rsidR="00E74D42" w:rsidRPr="00D46D88" w:rsidRDefault="00E74D42" w:rsidP="00536177">
      <w:pPr>
        <w:pStyle w:val="aff1"/>
        <w:widowControl w:val="0"/>
        <w:numPr>
          <w:ilvl w:val="0"/>
          <w:numId w:val="52"/>
        </w:numPr>
        <w:suppressAutoHyphens/>
        <w:jc w:val="both"/>
        <w:rPr>
          <w:sz w:val="22"/>
          <w:szCs w:val="22"/>
          <w:lang w:eastAsia="ar-SA"/>
        </w:rPr>
      </w:pPr>
      <w:r w:rsidRPr="00D46D88">
        <w:rPr>
          <w:sz w:val="22"/>
          <w:szCs w:val="22"/>
          <w:lang w:eastAsia="ar-SA"/>
        </w:rPr>
        <w:t xml:space="preserve">направить ссылку на сформированный QR-код покупателю по электронной почте или через мессенджер мобильного устройства; </w:t>
      </w:r>
    </w:p>
    <w:p w:rsidR="00F91F2C" w:rsidRPr="00D46D88" w:rsidRDefault="00F91F2C" w:rsidP="00536177">
      <w:pPr>
        <w:pStyle w:val="aff1"/>
        <w:widowControl w:val="0"/>
        <w:numPr>
          <w:ilvl w:val="0"/>
          <w:numId w:val="52"/>
        </w:numPr>
        <w:suppressAutoHyphens/>
        <w:jc w:val="both"/>
        <w:rPr>
          <w:sz w:val="22"/>
          <w:szCs w:val="22"/>
          <w:lang w:eastAsia="ar-SA"/>
        </w:rPr>
      </w:pPr>
      <w:r w:rsidRPr="00D46D88">
        <w:rPr>
          <w:sz w:val="22"/>
          <w:szCs w:val="22"/>
          <w:lang w:eastAsia="ar-SA"/>
        </w:rPr>
        <w:t>принимать</w:t>
      </w:r>
      <w:r w:rsidR="000F20F0" w:rsidRPr="00D46D88">
        <w:rPr>
          <w:sz w:val="22"/>
          <w:szCs w:val="22"/>
          <w:lang w:eastAsia="ar-SA"/>
        </w:rPr>
        <w:t xml:space="preserve"> платеж</w:t>
      </w:r>
      <w:r w:rsidRPr="00D46D88">
        <w:rPr>
          <w:sz w:val="22"/>
          <w:szCs w:val="22"/>
          <w:lang w:eastAsia="ar-SA"/>
        </w:rPr>
        <w:t>и</w:t>
      </w:r>
      <w:r w:rsidR="000F20F0" w:rsidRPr="00D46D88">
        <w:rPr>
          <w:sz w:val="22"/>
          <w:szCs w:val="22"/>
          <w:lang w:eastAsia="ar-SA"/>
        </w:rPr>
        <w:t xml:space="preserve"> от покупателя по Статическому и Динамическому QR-коду</w:t>
      </w:r>
      <w:r w:rsidRPr="00D46D88">
        <w:rPr>
          <w:sz w:val="22"/>
          <w:szCs w:val="22"/>
          <w:lang w:eastAsia="ar-SA"/>
        </w:rPr>
        <w:t>;</w:t>
      </w:r>
    </w:p>
    <w:p w:rsidR="00F91F2C" w:rsidRPr="00D46D88" w:rsidRDefault="00F91F2C" w:rsidP="00536177">
      <w:pPr>
        <w:pStyle w:val="aff1"/>
        <w:numPr>
          <w:ilvl w:val="0"/>
          <w:numId w:val="52"/>
        </w:numPr>
        <w:rPr>
          <w:sz w:val="22"/>
          <w:szCs w:val="22"/>
          <w:lang w:eastAsia="ar-SA"/>
        </w:rPr>
      </w:pPr>
      <w:r w:rsidRPr="00D46D88">
        <w:rPr>
          <w:sz w:val="22"/>
          <w:szCs w:val="22"/>
          <w:lang w:eastAsia="ar-SA"/>
        </w:rPr>
        <w:t xml:space="preserve"> </w:t>
      </w:r>
      <w:r w:rsidR="000F20F0" w:rsidRPr="00D46D88">
        <w:rPr>
          <w:sz w:val="22"/>
          <w:szCs w:val="22"/>
          <w:lang w:eastAsia="ar-SA"/>
        </w:rPr>
        <w:t>просм</w:t>
      </w:r>
      <w:r w:rsidRPr="00D46D88">
        <w:rPr>
          <w:sz w:val="22"/>
          <w:szCs w:val="22"/>
          <w:lang w:eastAsia="ar-SA"/>
        </w:rPr>
        <w:t>атривать</w:t>
      </w:r>
      <w:r w:rsidR="000F20F0" w:rsidRPr="00D46D88">
        <w:rPr>
          <w:sz w:val="22"/>
          <w:szCs w:val="22"/>
          <w:lang w:eastAsia="ar-SA"/>
        </w:rPr>
        <w:t xml:space="preserve"> истории </w:t>
      </w:r>
      <w:r w:rsidR="00F474E4" w:rsidRPr="00D46D88">
        <w:rPr>
          <w:sz w:val="22"/>
          <w:szCs w:val="22"/>
          <w:lang w:eastAsia="ar-SA"/>
        </w:rPr>
        <w:t>оп</w:t>
      </w:r>
      <w:r w:rsidR="000F20F0" w:rsidRPr="00D46D88">
        <w:rPr>
          <w:sz w:val="22"/>
          <w:szCs w:val="22"/>
          <w:lang w:eastAsia="ar-SA"/>
        </w:rPr>
        <w:t xml:space="preserve">ераций </w:t>
      </w:r>
      <w:r w:rsidR="00F474E4" w:rsidRPr="00D46D88">
        <w:rPr>
          <w:sz w:val="22"/>
          <w:szCs w:val="22"/>
          <w:lang w:eastAsia="ar-SA"/>
        </w:rPr>
        <w:t xml:space="preserve">с использованием СБП </w:t>
      </w:r>
      <w:r w:rsidR="000F20F0" w:rsidRPr="00D46D88">
        <w:rPr>
          <w:sz w:val="22"/>
          <w:szCs w:val="22"/>
          <w:lang w:eastAsia="ar-SA"/>
        </w:rPr>
        <w:t>в разрезе ТСП</w:t>
      </w:r>
      <w:r w:rsidR="00503247" w:rsidRPr="00D46D88">
        <w:rPr>
          <w:sz w:val="22"/>
          <w:szCs w:val="22"/>
        </w:rPr>
        <w:t xml:space="preserve"> </w:t>
      </w:r>
      <w:r w:rsidR="00503247" w:rsidRPr="00D46D88">
        <w:rPr>
          <w:sz w:val="22"/>
          <w:szCs w:val="22"/>
          <w:lang w:eastAsia="ar-SA"/>
        </w:rPr>
        <w:t>с использованием опции «История», с фильтрацией по сумме и дате платежей, в том числе с отображением деталей платежа;</w:t>
      </w:r>
    </w:p>
    <w:p w:rsidR="00E74D42" w:rsidRPr="00D46D88" w:rsidRDefault="000F20F0" w:rsidP="00536177">
      <w:pPr>
        <w:pStyle w:val="aff1"/>
        <w:widowControl w:val="0"/>
        <w:numPr>
          <w:ilvl w:val="0"/>
          <w:numId w:val="52"/>
        </w:numPr>
        <w:suppressAutoHyphens/>
        <w:jc w:val="both"/>
        <w:rPr>
          <w:sz w:val="22"/>
          <w:szCs w:val="22"/>
          <w:lang w:eastAsia="ar-SA"/>
        </w:rPr>
      </w:pPr>
      <w:r w:rsidRPr="00D46D88">
        <w:rPr>
          <w:sz w:val="22"/>
          <w:szCs w:val="22"/>
          <w:lang w:eastAsia="ar-SA"/>
        </w:rPr>
        <w:t xml:space="preserve"> удал</w:t>
      </w:r>
      <w:r w:rsidR="00F91F2C" w:rsidRPr="00D46D88">
        <w:rPr>
          <w:sz w:val="22"/>
          <w:szCs w:val="22"/>
          <w:lang w:eastAsia="ar-SA"/>
        </w:rPr>
        <w:t xml:space="preserve">ять </w:t>
      </w:r>
      <w:r w:rsidRPr="00D46D88">
        <w:rPr>
          <w:sz w:val="22"/>
          <w:szCs w:val="22"/>
          <w:lang w:eastAsia="ar-SA"/>
        </w:rPr>
        <w:t>сформированн</w:t>
      </w:r>
      <w:r w:rsidR="00F91F2C" w:rsidRPr="00D46D88">
        <w:rPr>
          <w:sz w:val="22"/>
          <w:szCs w:val="22"/>
          <w:lang w:eastAsia="ar-SA"/>
        </w:rPr>
        <w:t xml:space="preserve">ый в Системе </w:t>
      </w:r>
      <w:r w:rsidR="00047B64" w:rsidRPr="00D46D88">
        <w:rPr>
          <w:sz w:val="22"/>
          <w:szCs w:val="22"/>
          <w:lang w:eastAsia="ar-SA"/>
        </w:rPr>
        <w:t xml:space="preserve">«МТС-Бизнес» </w:t>
      </w:r>
      <w:r w:rsidRPr="00D46D88">
        <w:rPr>
          <w:sz w:val="22"/>
          <w:szCs w:val="22"/>
          <w:lang w:eastAsia="ar-SA"/>
        </w:rPr>
        <w:t>Многоразов</w:t>
      </w:r>
      <w:r w:rsidR="00F91F2C" w:rsidRPr="00D46D88">
        <w:rPr>
          <w:sz w:val="22"/>
          <w:szCs w:val="22"/>
          <w:lang w:eastAsia="ar-SA"/>
        </w:rPr>
        <w:t>ый</w:t>
      </w:r>
      <w:r w:rsidRPr="00D46D88">
        <w:rPr>
          <w:sz w:val="22"/>
          <w:szCs w:val="22"/>
          <w:lang w:eastAsia="ar-SA"/>
        </w:rPr>
        <w:t xml:space="preserve"> QR-код. </w:t>
      </w:r>
    </w:p>
    <w:p w:rsidR="00F91356" w:rsidRPr="00D46D88" w:rsidRDefault="00F474E4" w:rsidP="009C0296">
      <w:pPr>
        <w:widowControl w:val="0"/>
        <w:suppressAutoHyphens/>
        <w:spacing w:before="240" w:after="240"/>
        <w:jc w:val="both"/>
        <w:rPr>
          <w:sz w:val="22"/>
          <w:szCs w:val="22"/>
          <w:lang w:eastAsia="ar-SA"/>
        </w:rPr>
      </w:pPr>
      <w:r w:rsidRPr="00D46D88">
        <w:rPr>
          <w:b/>
          <w:sz w:val="22"/>
          <w:szCs w:val="22"/>
          <w:lang w:eastAsia="ar-SA"/>
        </w:rPr>
        <w:t>29.3.</w:t>
      </w:r>
      <w:r w:rsidRPr="00D46D88">
        <w:rPr>
          <w:sz w:val="22"/>
          <w:szCs w:val="22"/>
          <w:lang w:eastAsia="ar-SA"/>
        </w:rPr>
        <w:t xml:space="preserve"> </w:t>
      </w:r>
      <w:r w:rsidR="00480002" w:rsidRPr="00D46D88">
        <w:rPr>
          <w:sz w:val="22"/>
          <w:szCs w:val="22"/>
          <w:lang w:eastAsia="ar-SA"/>
        </w:rPr>
        <w:t xml:space="preserve">Система </w:t>
      </w:r>
      <w:r w:rsidR="00EF305C" w:rsidRPr="00D46D88">
        <w:rPr>
          <w:sz w:val="22"/>
          <w:szCs w:val="22"/>
          <w:lang w:eastAsia="ar-SA"/>
        </w:rPr>
        <w:t xml:space="preserve">«МТС-Бизнес» </w:t>
      </w:r>
      <w:r w:rsidR="00480002" w:rsidRPr="00D46D88">
        <w:rPr>
          <w:sz w:val="22"/>
          <w:szCs w:val="22"/>
          <w:lang w:eastAsia="ar-SA"/>
        </w:rPr>
        <w:t xml:space="preserve">не предусматривает возможность </w:t>
      </w:r>
      <w:r w:rsidR="00EF305C" w:rsidRPr="00D46D88">
        <w:rPr>
          <w:sz w:val="22"/>
          <w:szCs w:val="22"/>
          <w:lang w:eastAsia="ar-SA"/>
        </w:rPr>
        <w:t>формирования документов для покупателей</w:t>
      </w:r>
      <w:r w:rsidRPr="00D46D88">
        <w:rPr>
          <w:sz w:val="22"/>
          <w:szCs w:val="22"/>
          <w:lang w:eastAsia="ar-SA"/>
        </w:rPr>
        <w:t xml:space="preserve">, </w:t>
      </w:r>
      <w:r w:rsidR="00EF305C" w:rsidRPr="00D46D88">
        <w:rPr>
          <w:sz w:val="22"/>
          <w:szCs w:val="22"/>
          <w:lang w:eastAsia="ar-SA"/>
        </w:rPr>
        <w:t xml:space="preserve">осуществляющих оплату по QR-коду в Системе «МТС-Бизнес». </w:t>
      </w:r>
    </w:p>
    <w:p w:rsidR="00A9038F" w:rsidRPr="00D46D88" w:rsidRDefault="00E70B54" w:rsidP="00E70B54">
      <w:pPr>
        <w:pStyle w:val="20"/>
        <w:rPr>
          <w:b w:val="0"/>
          <w:sz w:val="22"/>
          <w:szCs w:val="22"/>
        </w:rPr>
      </w:pPr>
      <w:bookmarkStart w:id="82" w:name="_Ref139367438"/>
      <w:bookmarkStart w:id="83" w:name="_Ref139369823"/>
      <w:bookmarkStart w:id="84" w:name="_Toc139536387"/>
      <w:r w:rsidRPr="00D46D88">
        <w:rPr>
          <w:sz w:val="22"/>
          <w:szCs w:val="22"/>
        </w:rPr>
        <w:t>29.4.</w:t>
      </w:r>
      <w:r w:rsidRPr="00D46D88">
        <w:rPr>
          <w:b w:val="0"/>
          <w:sz w:val="22"/>
          <w:szCs w:val="22"/>
        </w:rPr>
        <w:t xml:space="preserve"> </w:t>
      </w:r>
      <w:r w:rsidR="00A8771F" w:rsidRPr="00D46D88">
        <w:rPr>
          <w:b w:val="0"/>
          <w:sz w:val="22"/>
          <w:szCs w:val="22"/>
        </w:rPr>
        <w:t>Формирование</w:t>
      </w:r>
      <w:r w:rsidR="006111CC" w:rsidRPr="00D46D88">
        <w:rPr>
          <w:b w:val="0"/>
          <w:sz w:val="22"/>
          <w:szCs w:val="22"/>
        </w:rPr>
        <w:t xml:space="preserve"> нового </w:t>
      </w:r>
      <w:r w:rsidR="00404B13" w:rsidRPr="00D46D88">
        <w:rPr>
          <w:sz w:val="22"/>
          <w:szCs w:val="22"/>
        </w:rPr>
        <w:t>Многоразового /</w:t>
      </w:r>
      <w:bookmarkStart w:id="85" w:name="_Hlk140220981"/>
      <w:r w:rsidR="00404B13" w:rsidRPr="00D46D88">
        <w:rPr>
          <w:sz w:val="22"/>
          <w:szCs w:val="22"/>
        </w:rPr>
        <w:t>Одноразового</w:t>
      </w:r>
      <w:r w:rsidR="00A83DF9" w:rsidRPr="00D46D88">
        <w:rPr>
          <w:sz w:val="22"/>
          <w:szCs w:val="22"/>
        </w:rPr>
        <w:t xml:space="preserve"> </w:t>
      </w:r>
      <w:r w:rsidR="006111CC" w:rsidRPr="00D46D88">
        <w:rPr>
          <w:sz w:val="22"/>
          <w:szCs w:val="22"/>
        </w:rPr>
        <w:t>QR- кода</w:t>
      </w:r>
      <w:bookmarkEnd w:id="82"/>
      <w:bookmarkEnd w:id="83"/>
      <w:bookmarkEnd w:id="84"/>
      <w:bookmarkEnd w:id="85"/>
      <w:r w:rsidR="006111CC" w:rsidRPr="00D46D88">
        <w:rPr>
          <w:b w:val="0"/>
          <w:sz w:val="22"/>
          <w:szCs w:val="22"/>
        </w:rPr>
        <w:t xml:space="preserve"> происходит при </w:t>
      </w:r>
      <w:r w:rsidR="00EF305C" w:rsidRPr="00D46D88">
        <w:rPr>
          <w:b w:val="0"/>
          <w:sz w:val="22"/>
          <w:szCs w:val="22"/>
        </w:rPr>
        <w:t xml:space="preserve">активации опции </w:t>
      </w:r>
      <w:r w:rsidR="00703C84" w:rsidRPr="00D46D88">
        <w:rPr>
          <w:b w:val="0"/>
          <w:sz w:val="22"/>
          <w:szCs w:val="22"/>
        </w:rPr>
        <w:t xml:space="preserve">«Создать QR-код» </w:t>
      </w:r>
      <w:r w:rsidR="00051317" w:rsidRPr="00D46D88">
        <w:rPr>
          <w:b w:val="0"/>
          <w:sz w:val="22"/>
          <w:szCs w:val="22"/>
        </w:rPr>
        <w:t xml:space="preserve">и </w:t>
      </w:r>
      <w:r w:rsidR="00404B13" w:rsidRPr="00D46D88">
        <w:rPr>
          <w:b w:val="0"/>
          <w:sz w:val="22"/>
          <w:szCs w:val="22"/>
        </w:rPr>
        <w:t>заполнении в Системе</w:t>
      </w:r>
      <w:r w:rsidR="00047B64" w:rsidRPr="00D46D88">
        <w:rPr>
          <w:b w:val="0"/>
          <w:sz w:val="22"/>
          <w:szCs w:val="22"/>
        </w:rPr>
        <w:t xml:space="preserve"> «МТС-Бизнес»</w:t>
      </w:r>
      <w:r w:rsidR="00AE1EF7" w:rsidRPr="00D46D88">
        <w:rPr>
          <w:b w:val="0"/>
          <w:sz w:val="22"/>
          <w:szCs w:val="22"/>
        </w:rPr>
        <w:t xml:space="preserve"> </w:t>
      </w:r>
      <w:r w:rsidR="00404B13" w:rsidRPr="00D46D88">
        <w:rPr>
          <w:b w:val="0"/>
          <w:sz w:val="22"/>
          <w:szCs w:val="22"/>
        </w:rPr>
        <w:t>запрашиваемой информации (Т</w:t>
      </w:r>
      <w:r w:rsidR="00C652B0" w:rsidRPr="00D46D88">
        <w:rPr>
          <w:b w:val="0"/>
          <w:sz w:val="22"/>
          <w:szCs w:val="22"/>
        </w:rPr>
        <w:t>аблица 1)</w:t>
      </w:r>
      <w:r w:rsidR="00A9038F" w:rsidRPr="00D46D88">
        <w:rPr>
          <w:b w:val="0"/>
          <w:sz w:val="22"/>
          <w:szCs w:val="22"/>
        </w:rPr>
        <w:t xml:space="preserve">. </w:t>
      </w:r>
      <w:r w:rsidR="00A2349B" w:rsidRPr="00D46D88">
        <w:rPr>
          <w:b w:val="0"/>
          <w:sz w:val="22"/>
          <w:szCs w:val="22"/>
        </w:rPr>
        <w:t xml:space="preserve"> </w:t>
      </w:r>
      <w:r w:rsidR="00A9038F" w:rsidRPr="00D46D88">
        <w:rPr>
          <w:b w:val="0"/>
          <w:sz w:val="22"/>
          <w:szCs w:val="22"/>
        </w:rPr>
        <w:t>Созданный QR-код сохраняется в Системе</w:t>
      </w:r>
      <w:r w:rsidR="00047B64" w:rsidRPr="00D46D88">
        <w:rPr>
          <w:b w:val="0"/>
          <w:sz w:val="22"/>
          <w:szCs w:val="22"/>
        </w:rPr>
        <w:t xml:space="preserve"> «МТС-Бизнес» </w:t>
      </w:r>
      <w:r w:rsidR="00A9038F" w:rsidRPr="00D46D88">
        <w:rPr>
          <w:b w:val="0"/>
          <w:sz w:val="22"/>
          <w:szCs w:val="22"/>
        </w:rPr>
        <w:t xml:space="preserve">и </w:t>
      </w:r>
      <w:r w:rsidR="00C23326" w:rsidRPr="00D46D88">
        <w:rPr>
          <w:b w:val="0"/>
          <w:sz w:val="22"/>
          <w:szCs w:val="22"/>
        </w:rPr>
        <w:t xml:space="preserve">доступен для просмотра. </w:t>
      </w:r>
      <w:r w:rsidR="00C018C6" w:rsidRPr="00D46D88">
        <w:rPr>
          <w:b w:val="0"/>
          <w:sz w:val="22"/>
          <w:szCs w:val="22"/>
        </w:rPr>
        <w:t xml:space="preserve">Платеж </w:t>
      </w:r>
      <w:r w:rsidR="00C65A82" w:rsidRPr="00D46D88">
        <w:rPr>
          <w:b w:val="0"/>
          <w:sz w:val="22"/>
          <w:szCs w:val="22"/>
        </w:rPr>
        <w:t xml:space="preserve">с использованием сформированного QR-кода </w:t>
      </w:r>
      <w:r w:rsidR="00C018C6" w:rsidRPr="00D46D88">
        <w:rPr>
          <w:b w:val="0"/>
          <w:sz w:val="22"/>
          <w:szCs w:val="22"/>
        </w:rPr>
        <w:t>будет исполнен в случае, если сумма платежа не превышает установленн</w:t>
      </w:r>
      <w:r w:rsidR="00590B9B" w:rsidRPr="00D46D88">
        <w:rPr>
          <w:b w:val="0"/>
          <w:sz w:val="22"/>
          <w:szCs w:val="22"/>
        </w:rPr>
        <w:t>ы</w:t>
      </w:r>
      <w:r w:rsidR="00C018C6" w:rsidRPr="00D46D88">
        <w:rPr>
          <w:b w:val="0"/>
          <w:sz w:val="22"/>
          <w:szCs w:val="22"/>
        </w:rPr>
        <w:t>е порогов</w:t>
      </w:r>
      <w:r w:rsidR="00590B9B" w:rsidRPr="00D46D88">
        <w:rPr>
          <w:b w:val="0"/>
          <w:sz w:val="22"/>
          <w:szCs w:val="22"/>
        </w:rPr>
        <w:t>ы</w:t>
      </w:r>
      <w:r w:rsidR="00C018C6" w:rsidRPr="00D46D88">
        <w:rPr>
          <w:b w:val="0"/>
          <w:sz w:val="22"/>
          <w:szCs w:val="22"/>
        </w:rPr>
        <w:t>е значени</w:t>
      </w:r>
      <w:r w:rsidR="00590B9B" w:rsidRPr="00D46D88">
        <w:rPr>
          <w:b w:val="0"/>
          <w:sz w:val="22"/>
          <w:szCs w:val="22"/>
        </w:rPr>
        <w:t>я</w:t>
      </w:r>
      <w:r w:rsidR="00C65A82" w:rsidRPr="00D46D88">
        <w:rPr>
          <w:b w:val="0"/>
          <w:sz w:val="22"/>
          <w:szCs w:val="22"/>
        </w:rPr>
        <w:t>:</w:t>
      </w:r>
      <w:r w:rsidR="002F26B4" w:rsidRPr="00D46D88">
        <w:rPr>
          <w:b w:val="0"/>
          <w:sz w:val="22"/>
          <w:szCs w:val="22"/>
        </w:rPr>
        <w:t xml:space="preserve"> </w:t>
      </w:r>
      <w:r w:rsidR="00590B9B" w:rsidRPr="00D46D88">
        <w:rPr>
          <w:b w:val="0"/>
          <w:sz w:val="22"/>
          <w:szCs w:val="22"/>
        </w:rPr>
        <w:t xml:space="preserve">от 1 (Одного) до </w:t>
      </w:r>
      <w:r w:rsidR="00747BB3" w:rsidRPr="00D46D88">
        <w:rPr>
          <w:b w:val="0"/>
          <w:sz w:val="22"/>
          <w:szCs w:val="22"/>
        </w:rPr>
        <w:t>200 000 (Дв</w:t>
      </w:r>
      <w:r w:rsidR="00590B9B" w:rsidRPr="00D46D88">
        <w:rPr>
          <w:b w:val="0"/>
          <w:sz w:val="22"/>
          <w:szCs w:val="22"/>
        </w:rPr>
        <w:t>ухсот</w:t>
      </w:r>
      <w:r w:rsidR="00747BB3" w:rsidRPr="00D46D88">
        <w:rPr>
          <w:b w:val="0"/>
          <w:sz w:val="22"/>
          <w:szCs w:val="22"/>
        </w:rPr>
        <w:t xml:space="preserve"> тысяч) рублей. </w:t>
      </w:r>
      <w:r w:rsidR="00590B9B" w:rsidRPr="00D46D88">
        <w:rPr>
          <w:b w:val="0"/>
          <w:sz w:val="22"/>
          <w:szCs w:val="22"/>
        </w:rPr>
        <w:t>Если сумма платежа не соответствует указанным значениям</w:t>
      </w:r>
      <w:r w:rsidR="00747BB3" w:rsidRPr="00D46D88">
        <w:rPr>
          <w:b w:val="0"/>
          <w:sz w:val="22"/>
          <w:szCs w:val="22"/>
        </w:rPr>
        <w:t xml:space="preserve"> Система </w:t>
      </w:r>
      <w:r w:rsidR="00047B64" w:rsidRPr="00D46D88">
        <w:rPr>
          <w:b w:val="0"/>
          <w:sz w:val="22"/>
          <w:szCs w:val="22"/>
        </w:rPr>
        <w:t xml:space="preserve">«МТС-Бизнес» </w:t>
      </w:r>
      <w:r w:rsidR="00747BB3" w:rsidRPr="00D46D88">
        <w:rPr>
          <w:b w:val="0"/>
          <w:sz w:val="22"/>
          <w:szCs w:val="22"/>
        </w:rPr>
        <w:t xml:space="preserve">формирует информацию об ошибке. </w:t>
      </w:r>
    </w:p>
    <w:p w:rsidR="00023856" w:rsidRPr="00D46D88" w:rsidRDefault="00023856" w:rsidP="00023856">
      <w:pPr>
        <w:rPr>
          <w:sz w:val="22"/>
          <w:szCs w:val="22"/>
        </w:rPr>
      </w:pPr>
    </w:p>
    <w:p w:rsidR="00A8771F" w:rsidRPr="00D46D88" w:rsidRDefault="00E70B54" w:rsidP="00E70B54">
      <w:pPr>
        <w:jc w:val="both"/>
        <w:rPr>
          <w:sz w:val="22"/>
          <w:szCs w:val="22"/>
        </w:rPr>
      </w:pPr>
      <w:r w:rsidRPr="00D46D88">
        <w:rPr>
          <w:b/>
          <w:sz w:val="22"/>
          <w:szCs w:val="22"/>
        </w:rPr>
        <w:t xml:space="preserve">29.5. </w:t>
      </w:r>
      <w:r w:rsidR="00A8771F" w:rsidRPr="00D46D88">
        <w:rPr>
          <w:b/>
          <w:sz w:val="22"/>
          <w:szCs w:val="22"/>
        </w:rPr>
        <w:t>Универсальный QR-код</w:t>
      </w:r>
      <w:r w:rsidR="00A8771F" w:rsidRPr="00D46D88">
        <w:rPr>
          <w:sz w:val="22"/>
          <w:szCs w:val="22"/>
        </w:rPr>
        <w:t xml:space="preserve"> формируется Системой </w:t>
      </w:r>
      <w:r w:rsidR="00047B64" w:rsidRPr="00D46D88">
        <w:rPr>
          <w:sz w:val="22"/>
          <w:szCs w:val="22"/>
          <w:lang w:eastAsia="ar-SA"/>
        </w:rPr>
        <w:t>«МТС-Бизнес»</w:t>
      </w:r>
      <w:r w:rsidR="00A8771F" w:rsidRPr="00D46D88">
        <w:rPr>
          <w:sz w:val="22"/>
          <w:szCs w:val="22"/>
        </w:rPr>
        <w:t xml:space="preserve"> автоматически для каждой комбинации расчетного счета и ТСП Клиента на основании данных о ТСП и расчетном счете Клиента, зарегистрированн</w:t>
      </w:r>
      <w:r w:rsidR="00A87239" w:rsidRPr="00D46D88">
        <w:rPr>
          <w:sz w:val="22"/>
          <w:szCs w:val="22"/>
        </w:rPr>
        <w:t>ых</w:t>
      </w:r>
      <w:r w:rsidR="00A8771F" w:rsidRPr="00D46D88">
        <w:rPr>
          <w:sz w:val="22"/>
          <w:szCs w:val="22"/>
        </w:rPr>
        <w:t xml:space="preserve"> в СБП.  Уполномоченное лицо Клиента/Пользователь не имеет возможности в Системе </w:t>
      </w:r>
      <w:r w:rsidR="00047B64" w:rsidRPr="00D46D88">
        <w:rPr>
          <w:sz w:val="22"/>
          <w:szCs w:val="22"/>
        </w:rPr>
        <w:t xml:space="preserve">«МТС-Бизнес» </w:t>
      </w:r>
      <w:r w:rsidR="00A8771F" w:rsidRPr="00D46D88">
        <w:rPr>
          <w:sz w:val="22"/>
          <w:szCs w:val="22"/>
        </w:rPr>
        <w:t>создать или удалить сформированный Универсальный QR-код.</w:t>
      </w:r>
      <w:r w:rsidR="00590B9B" w:rsidRPr="00D46D88">
        <w:rPr>
          <w:sz w:val="22"/>
          <w:szCs w:val="22"/>
        </w:rPr>
        <w:t xml:space="preserve"> Сумма платежа</w:t>
      </w:r>
      <w:r w:rsidR="00C65A82" w:rsidRPr="00D46D88">
        <w:rPr>
          <w:sz w:val="22"/>
          <w:szCs w:val="22"/>
        </w:rPr>
        <w:t xml:space="preserve"> при использовании Универсального </w:t>
      </w:r>
      <w:r w:rsidR="00C65A82" w:rsidRPr="00D46D88">
        <w:rPr>
          <w:sz w:val="22"/>
          <w:szCs w:val="22"/>
          <w:lang w:val="en-US"/>
        </w:rPr>
        <w:t>QR</w:t>
      </w:r>
      <w:r w:rsidR="00C65A82" w:rsidRPr="00D46D88">
        <w:rPr>
          <w:sz w:val="22"/>
          <w:szCs w:val="22"/>
        </w:rPr>
        <w:t>-кода</w:t>
      </w:r>
      <w:r w:rsidR="00FD6A20" w:rsidRPr="00D46D88">
        <w:rPr>
          <w:sz w:val="22"/>
          <w:szCs w:val="22"/>
        </w:rPr>
        <w:t xml:space="preserve"> </w:t>
      </w:r>
      <w:r w:rsidR="00590B9B" w:rsidRPr="00D46D88">
        <w:rPr>
          <w:sz w:val="22"/>
          <w:szCs w:val="22"/>
        </w:rPr>
        <w:t>не ограничена.</w:t>
      </w:r>
    </w:p>
    <w:p w:rsidR="00A8771F" w:rsidRPr="00D46D88" w:rsidRDefault="00A8771F" w:rsidP="00A8771F">
      <w:pPr>
        <w:pStyle w:val="aff1"/>
        <w:rPr>
          <w:sz w:val="22"/>
          <w:szCs w:val="22"/>
        </w:rPr>
      </w:pPr>
    </w:p>
    <w:p w:rsidR="00023856" w:rsidRPr="00D46D88" w:rsidRDefault="00E70B54" w:rsidP="00E70B54">
      <w:pPr>
        <w:jc w:val="both"/>
        <w:rPr>
          <w:sz w:val="22"/>
          <w:szCs w:val="22"/>
        </w:rPr>
      </w:pPr>
      <w:r w:rsidRPr="00D46D88">
        <w:rPr>
          <w:b/>
          <w:sz w:val="22"/>
          <w:szCs w:val="22"/>
        </w:rPr>
        <w:t xml:space="preserve">29.6. </w:t>
      </w:r>
      <w:r w:rsidR="0078308B" w:rsidRPr="00D46D88">
        <w:rPr>
          <w:sz w:val="22"/>
          <w:szCs w:val="22"/>
        </w:rPr>
        <w:t xml:space="preserve">В зависимости от типа </w:t>
      </w:r>
      <w:r w:rsidR="002F26B4" w:rsidRPr="00D46D88">
        <w:rPr>
          <w:sz w:val="22"/>
          <w:szCs w:val="22"/>
        </w:rPr>
        <w:t>используемого</w:t>
      </w:r>
      <w:r w:rsidR="00C652B0" w:rsidRPr="00D46D88">
        <w:rPr>
          <w:sz w:val="22"/>
          <w:szCs w:val="22"/>
        </w:rPr>
        <w:t xml:space="preserve"> </w:t>
      </w:r>
      <w:r w:rsidR="00C652B0" w:rsidRPr="00D46D88">
        <w:rPr>
          <w:sz w:val="22"/>
          <w:szCs w:val="22"/>
          <w:lang w:val="en-US"/>
        </w:rPr>
        <w:t>QR</w:t>
      </w:r>
      <w:r w:rsidR="00C652B0" w:rsidRPr="00D46D88">
        <w:rPr>
          <w:sz w:val="22"/>
          <w:szCs w:val="22"/>
        </w:rPr>
        <w:t xml:space="preserve">-кода </w:t>
      </w:r>
      <w:r w:rsidR="007917D6" w:rsidRPr="00D46D88">
        <w:rPr>
          <w:sz w:val="22"/>
          <w:szCs w:val="22"/>
        </w:rPr>
        <w:t>в целях исполнения платежа в Системе «МТС-Бизнес» формируется электронный документ с информацией</w:t>
      </w:r>
      <w:r w:rsidR="00F21CE5" w:rsidRPr="00D46D88">
        <w:rPr>
          <w:sz w:val="22"/>
          <w:szCs w:val="22"/>
        </w:rPr>
        <w:t xml:space="preserve">: </w:t>
      </w:r>
    </w:p>
    <w:p w:rsidR="00C652B0" w:rsidRPr="00C652B0" w:rsidRDefault="00C652B0" w:rsidP="00C652B0">
      <w:pPr>
        <w:pStyle w:val="aff1"/>
        <w:jc w:val="right"/>
        <w:rPr>
          <w:sz w:val="22"/>
          <w:szCs w:val="22"/>
        </w:rPr>
      </w:pPr>
      <w:r>
        <w:rPr>
          <w:sz w:val="22"/>
          <w:szCs w:val="22"/>
        </w:rPr>
        <w:t>Таблица 1</w:t>
      </w:r>
    </w:p>
    <w:tbl>
      <w:tblPr>
        <w:tblStyle w:val="aff0"/>
        <w:tblW w:w="0" w:type="auto"/>
        <w:tblInd w:w="432" w:type="dxa"/>
        <w:tblLook w:val="04A0" w:firstRow="1" w:lastRow="0" w:firstColumn="1" w:lastColumn="0" w:noHBand="0" w:noVBand="1"/>
      </w:tblPr>
      <w:tblGrid>
        <w:gridCol w:w="2540"/>
        <w:gridCol w:w="2268"/>
        <w:gridCol w:w="2410"/>
        <w:gridCol w:w="2121"/>
      </w:tblGrid>
      <w:tr w:rsidR="0078308B" w:rsidTr="0078308B">
        <w:tc>
          <w:tcPr>
            <w:tcW w:w="2540" w:type="dxa"/>
          </w:tcPr>
          <w:p w:rsidR="00C652B0" w:rsidRDefault="00C652B0" w:rsidP="00C652B0">
            <w:pPr>
              <w:pStyle w:val="aff1"/>
              <w:ind w:left="0"/>
              <w:jc w:val="both"/>
              <w:rPr>
                <w:sz w:val="22"/>
                <w:szCs w:val="22"/>
              </w:rPr>
            </w:pPr>
          </w:p>
        </w:tc>
        <w:tc>
          <w:tcPr>
            <w:tcW w:w="2268" w:type="dxa"/>
          </w:tcPr>
          <w:p w:rsidR="00C652B0" w:rsidRPr="0078308B" w:rsidRDefault="00C652B0" w:rsidP="0078308B">
            <w:pPr>
              <w:pStyle w:val="aff1"/>
              <w:ind w:left="0"/>
              <w:jc w:val="center"/>
              <w:rPr>
                <w:b/>
                <w:sz w:val="22"/>
                <w:szCs w:val="22"/>
              </w:rPr>
            </w:pPr>
            <w:r w:rsidRPr="0078308B">
              <w:rPr>
                <w:b/>
                <w:sz w:val="22"/>
                <w:szCs w:val="22"/>
              </w:rPr>
              <w:t>Одноразовый</w:t>
            </w:r>
          </w:p>
        </w:tc>
        <w:tc>
          <w:tcPr>
            <w:tcW w:w="2410" w:type="dxa"/>
          </w:tcPr>
          <w:p w:rsidR="00C652B0" w:rsidRPr="0078308B" w:rsidRDefault="00C652B0" w:rsidP="0078308B">
            <w:pPr>
              <w:pStyle w:val="aff1"/>
              <w:ind w:left="0"/>
              <w:jc w:val="center"/>
              <w:rPr>
                <w:b/>
                <w:sz w:val="22"/>
                <w:szCs w:val="22"/>
              </w:rPr>
            </w:pPr>
            <w:r w:rsidRPr="0078308B">
              <w:rPr>
                <w:b/>
                <w:sz w:val="22"/>
                <w:szCs w:val="22"/>
              </w:rPr>
              <w:t>Многоразовый</w:t>
            </w:r>
          </w:p>
        </w:tc>
        <w:tc>
          <w:tcPr>
            <w:tcW w:w="2121" w:type="dxa"/>
          </w:tcPr>
          <w:p w:rsidR="00C652B0" w:rsidRPr="0078308B" w:rsidRDefault="00C652B0" w:rsidP="0078308B">
            <w:pPr>
              <w:pStyle w:val="aff1"/>
              <w:ind w:left="0"/>
              <w:jc w:val="center"/>
              <w:rPr>
                <w:b/>
                <w:sz w:val="22"/>
                <w:szCs w:val="22"/>
              </w:rPr>
            </w:pPr>
            <w:r w:rsidRPr="0078308B">
              <w:rPr>
                <w:b/>
                <w:sz w:val="22"/>
                <w:szCs w:val="22"/>
              </w:rPr>
              <w:t>Универсальный</w:t>
            </w:r>
          </w:p>
        </w:tc>
      </w:tr>
      <w:tr w:rsidR="0078308B" w:rsidRPr="00D46D88" w:rsidTr="0078308B">
        <w:tc>
          <w:tcPr>
            <w:tcW w:w="2540" w:type="dxa"/>
          </w:tcPr>
          <w:p w:rsidR="00C652B0" w:rsidRPr="00D46D88" w:rsidRDefault="00C652B0" w:rsidP="00C652B0">
            <w:pPr>
              <w:pStyle w:val="aff1"/>
              <w:ind w:left="0"/>
              <w:jc w:val="both"/>
              <w:rPr>
                <w:sz w:val="22"/>
                <w:szCs w:val="22"/>
              </w:rPr>
            </w:pPr>
            <w:r w:rsidRPr="00D46D88">
              <w:rPr>
                <w:sz w:val="22"/>
                <w:szCs w:val="22"/>
              </w:rPr>
              <w:t>Наименование ТСП</w:t>
            </w:r>
          </w:p>
        </w:tc>
        <w:tc>
          <w:tcPr>
            <w:tcW w:w="2268" w:type="dxa"/>
          </w:tcPr>
          <w:p w:rsidR="00C652B0" w:rsidRPr="00D46D88" w:rsidRDefault="00C652B0" w:rsidP="00536177">
            <w:pPr>
              <w:pStyle w:val="aff1"/>
              <w:numPr>
                <w:ilvl w:val="0"/>
                <w:numId w:val="54"/>
              </w:numPr>
              <w:jc w:val="center"/>
              <w:rPr>
                <w:sz w:val="22"/>
                <w:szCs w:val="22"/>
              </w:rPr>
            </w:pPr>
          </w:p>
        </w:tc>
        <w:tc>
          <w:tcPr>
            <w:tcW w:w="2410" w:type="dxa"/>
          </w:tcPr>
          <w:p w:rsidR="00C652B0" w:rsidRPr="00D46D88" w:rsidRDefault="00C652B0" w:rsidP="00536177">
            <w:pPr>
              <w:pStyle w:val="aff1"/>
              <w:numPr>
                <w:ilvl w:val="0"/>
                <w:numId w:val="54"/>
              </w:numPr>
              <w:jc w:val="center"/>
              <w:rPr>
                <w:sz w:val="22"/>
                <w:szCs w:val="22"/>
              </w:rPr>
            </w:pPr>
          </w:p>
        </w:tc>
        <w:tc>
          <w:tcPr>
            <w:tcW w:w="2121" w:type="dxa"/>
          </w:tcPr>
          <w:p w:rsidR="00C652B0" w:rsidRPr="00D46D88" w:rsidRDefault="00C652B0" w:rsidP="00536177">
            <w:pPr>
              <w:pStyle w:val="aff1"/>
              <w:numPr>
                <w:ilvl w:val="0"/>
                <w:numId w:val="54"/>
              </w:numPr>
              <w:jc w:val="center"/>
              <w:rPr>
                <w:sz w:val="22"/>
                <w:szCs w:val="22"/>
              </w:rPr>
            </w:pPr>
          </w:p>
        </w:tc>
      </w:tr>
      <w:tr w:rsidR="0078308B" w:rsidRPr="00D46D88" w:rsidTr="0078308B">
        <w:tc>
          <w:tcPr>
            <w:tcW w:w="2540" w:type="dxa"/>
          </w:tcPr>
          <w:p w:rsidR="00C652B0" w:rsidRPr="00D46D88" w:rsidRDefault="00C652B0" w:rsidP="00C652B0">
            <w:pPr>
              <w:pStyle w:val="aff1"/>
              <w:ind w:left="0"/>
              <w:jc w:val="both"/>
              <w:rPr>
                <w:sz w:val="22"/>
                <w:szCs w:val="22"/>
              </w:rPr>
            </w:pPr>
            <w:r w:rsidRPr="00D46D88">
              <w:rPr>
                <w:sz w:val="22"/>
                <w:szCs w:val="22"/>
              </w:rPr>
              <w:t>Счет Клиента</w:t>
            </w:r>
            <w:r w:rsidR="0078308B" w:rsidRPr="00D46D88">
              <w:rPr>
                <w:sz w:val="22"/>
                <w:szCs w:val="22"/>
              </w:rPr>
              <w:t xml:space="preserve"> МБ</w:t>
            </w:r>
            <w:r w:rsidRPr="00D46D88">
              <w:rPr>
                <w:sz w:val="22"/>
                <w:szCs w:val="22"/>
              </w:rPr>
              <w:t xml:space="preserve"> для зачисления платежа</w:t>
            </w:r>
          </w:p>
        </w:tc>
        <w:tc>
          <w:tcPr>
            <w:tcW w:w="2268" w:type="dxa"/>
          </w:tcPr>
          <w:p w:rsidR="00C652B0" w:rsidRPr="00D46D88" w:rsidRDefault="00C652B0" w:rsidP="00536177">
            <w:pPr>
              <w:pStyle w:val="aff1"/>
              <w:numPr>
                <w:ilvl w:val="0"/>
                <w:numId w:val="54"/>
              </w:numPr>
              <w:jc w:val="center"/>
              <w:rPr>
                <w:sz w:val="22"/>
                <w:szCs w:val="22"/>
              </w:rPr>
            </w:pPr>
          </w:p>
        </w:tc>
        <w:tc>
          <w:tcPr>
            <w:tcW w:w="2410" w:type="dxa"/>
          </w:tcPr>
          <w:p w:rsidR="00C652B0" w:rsidRPr="00D46D88" w:rsidRDefault="00C652B0" w:rsidP="00536177">
            <w:pPr>
              <w:pStyle w:val="aff1"/>
              <w:numPr>
                <w:ilvl w:val="0"/>
                <w:numId w:val="54"/>
              </w:numPr>
              <w:jc w:val="center"/>
              <w:rPr>
                <w:sz w:val="22"/>
                <w:szCs w:val="22"/>
              </w:rPr>
            </w:pPr>
          </w:p>
        </w:tc>
        <w:tc>
          <w:tcPr>
            <w:tcW w:w="2121" w:type="dxa"/>
          </w:tcPr>
          <w:p w:rsidR="00C652B0" w:rsidRPr="00D46D88" w:rsidRDefault="00C652B0" w:rsidP="00536177">
            <w:pPr>
              <w:pStyle w:val="aff1"/>
              <w:numPr>
                <w:ilvl w:val="0"/>
                <w:numId w:val="54"/>
              </w:numPr>
              <w:jc w:val="center"/>
              <w:rPr>
                <w:sz w:val="22"/>
                <w:szCs w:val="22"/>
              </w:rPr>
            </w:pPr>
          </w:p>
        </w:tc>
      </w:tr>
      <w:tr w:rsidR="0078308B" w:rsidRPr="00D46D88" w:rsidTr="0078308B">
        <w:tc>
          <w:tcPr>
            <w:tcW w:w="2540" w:type="dxa"/>
          </w:tcPr>
          <w:p w:rsidR="00C652B0" w:rsidRPr="00D46D88" w:rsidRDefault="00C652B0" w:rsidP="00C652B0">
            <w:pPr>
              <w:pStyle w:val="aff1"/>
              <w:ind w:left="0"/>
              <w:jc w:val="both"/>
              <w:rPr>
                <w:sz w:val="22"/>
                <w:szCs w:val="22"/>
              </w:rPr>
            </w:pPr>
            <w:r w:rsidRPr="00D46D88">
              <w:rPr>
                <w:sz w:val="22"/>
                <w:szCs w:val="22"/>
              </w:rPr>
              <w:t>Сумма платежа</w:t>
            </w:r>
          </w:p>
        </w:tc>
        <w:tc>
          <w:tcPr>
            <w:tcW w:w="2268" w:type="dxa"/>
          </w:tcPr>
          <w:p w:rsidR="00C652B0" w:rsidRPr="00D46D88" w:rsidRDefault="00C652B0" w:rsidP="00536177">
            <w:pPr>
              <w:pStyle w:val="aff1"/>
              <w:numPr>
                <w:ilvl w:val="0"/>
                <w:numId w:val="54"/>
              </w:numPr>
              <w:jc w:val="center"/>
              <w:rPr>
                <w:sz w:val="22"/>
                <w:szCs w:val="22"/>
              </w:rPr>
            </w:pPr>
          </w:p>
        </w:tc>
        <w:tc>
          <w:tcPr>
            <w:tcW w:w="2410" w:type="dxa"/>
          </w:tcPr>
          <w:p w:rsidR="00C652B0" w:rsidRPr="00D46D88" w:rsidRDefault="00C652B0" w:rsidP="00536177">
            <w:pPr>
              <w:pStyle w:val="aff1"/>
              <w:numPr>
                <w:ilvl w:val="0"/>
                <w:numId w:val="54"/>
              </w:numPr>
              <w:jc w:val="center"/>
              <w:rPr>
                <w:sz w:val="22"/>
                <w:szCs w:val="22"/>
              </w:rPr>
            </w:pPr>
          </w:p>
        </w:tc>
        <w:tc>
          <w:tcPr>
            <w:tcW w:w="2121" w:type="dxa"/>
          </w:tcPr>
          <w:p w:rsidR="00C652B0" w:rsidRPr="00D46D88" w:rsidRDefault="00C652B0" w:rsidP="00C652B0">
            <w:pPr>
              <w:pStyle w:val="aff1"/>
              <w:ind w:left="0"/>
              <w:jc w:val="both"/>
              <w:rPr>
                <w:sz w:val="22"/>
                <w:szCs w:val="22"/>
              </w:rPr>
            </w:pPr>
          </w:p>
        </w:tc>
      </w:tr>
      <w:tr w:rsidR="0078308B" w:rsidRPr="00D46D88" w:rsidTr="0078308B">
        <w:tc>
          <w:tcPr>
            <w:tcW w:w="2540" w:type="dxa"/>
          </w:tcPr>
          <w:p w:rsidR="00C652B0" w:rsidRPr="00D46D88" w:rsidRDefault="00C652B0" w:rsidP="00C652B0">
            <w:pPr>
              <w:pStyle w:val="aff1"/>
              <w:ind w:left="0"/>
              <w:jc w:val="both"/>
              <w:rPr>
                <w:sz w:val="22"/>
                <w:szCs w:val="22"/>
              </w:rPr>
            </w:pPr>
            <w:r w:rsidRPr="00D46D88">
              <w:rPr>
                <w:sz w:val="22"/>
                <w:szCs w:val="22"/>
              </w:rPr>
              <w:t>Название услуги</w:t>
            </w:r>
          </w:p>
        </w:tc>
        <w:tc>
          <w:tcPr>
            <w:tcW w:w="2268" w:type="dxa"/>
          </w:tcPr>
          <w:p w:rsidR="00C652B0" w:rsidRPr="00D46D88" w:rsidRDefault="00C652B0" w:rsidP="00C652B0">
            <w:pPr>
              <w:pStyle w:val="aff1"/>
              <w:ind w:left="0"/>
              <w:jc w:val="both"/>
              <w:rPr>
                <w:sz w:val="22"/>
                <w:szCs w:val="22"/>
              </w:rPr>
            </w:pPr>
          </w:p>
        </w:tc>
        <w:tc>
          <w:tcPr>
            <w:tcW w:w="2410" w:type="dxa"/>
          </w:tcPr>
          <w:p w:rsidR="00C652B0" w:rsidRPr="00D46D88" w:rsidRDefault="00C652B0" w:rsidP="00536177">
            <w:pPr>
              <w:pStyle w:val="aff1"/>
              <w:numPr>
                <w:ilvl w:val="0"/>
                <w:numId w:val="54"/>
              </w:numPr>
              <w:jc w:val="center"/>
              <w:rPr>
                <w:sz w:val="22"/>
                <w:szCs w:val="22"/>
              </w:rPr>
            </w:pPr>
          </w:p>
        </w:tc>
        <w:tc>
          <w:tcPr>
            <w:tcW w:w="2121" w:type="dxa"/>
          </w:tcPr>
          <w:p w:rsidR="00C652B0" w:rsidRPr="00D46D88" w:rsidRDefault="00C652B0" w:rsidP="00536177">
            <w:pPr>
              <w:pStyle w:val="aff1"/>
              <w:numPr>
                <w:ilvl w:val="0"/>
                <w:numId w:val="54"/>
              </w:numPr>
              <w:jc w:val="center"/>
              <w:rPr>
                <w:sz w:val="22"/>
                <w:szCs w:val="22"/>
              </w:rPr>
            </w:pPr>
          </w:p>
        </w:tc>
      </w:tr>
      <w:tr w:rsidR="0078308B" w:rsidRPr="00D46D88" w:rsidTr="0078308B">
        <w:tc>
          <w:tcPr>
            <w:tcW w:w="2540" w:type="dxa"/>
          </w:tcPr>
          <w:p w:rsidR="00C652B0" w:rsidRPr="00D46D88" w:rsidRDefault="00C652B0" w:rsidP="00C652B0">
            <w:pPr>
              <w:pStyle w:val="aff1"/>
              <w:ind w:left="0"/>
              <w:jc w:val="both"/>
              <w:rPr>
                <w:sz w:val="22"/>
                <w:szCs w:val="22"/>
              </w:rPr>
            </w:pPr>
            <w:r w:rsidRPr="00D46D88">
              <w:rPr>
                <w:sz w:val="22"/>
                <w:szCs w:val="22"/>
              </w:rPr>
              <w:t>Назначение платежа</w:t>
            </w:r>
          </w:p>
        </w:tc>
        <w:tc>
          <w:tcPr>
            <w:tcW w:w="2268" w:type="dxa"/>
          </w:tcPr>
          <w:p w:rsidR="00C652B0" w:rsidRPr="00D46D88" w:rsidRDefault="00C652B0" w:rsidP="00C652B0">
            <w:pPr>
              <w:pStyle w:val="aff1"/>
              <w:ind w:left="0"/>
              <w:jc w:val="both"/>
              <w:rPr>
                <w:sz w:val="22"/>
                <w:szCs w:val="22"/>
              </w:rPr>
            </w:pPr>
          </w:p>
        </w:tc>
        <w:tc>
          <w:tcPr>
            <w:tcW w:w="2410" w:type="dxa"/>
          </w:tcPr>
          <w:p w:rsidR="00C652B0" w:rsidRPr="00D46D88" w:rsidRDefault="00C652B0" w:rsidP="00536177">
            <w:pPr>
              <w:pStyle w:val="aff1"/>
              <w:numPr>
                <w:ilvl w:val="0"/>
                <w:numId w:val="54"/>
              </w:numPr>
              <w:jc w:val="center"/>
              <w:rPr>
                <w:sz w:val="22"/>
                <w:szCs w:val="22"/>
              </w:rPr>
            </w:pPr>
          </w:p>
        </w:tc>
        <w:tc>
          <w:tcPr>
            <w:tcW w:w="2121" w:type="dxa"/>
          </w:tcPr>
          <w:p w:rsidR="00C652B0" w:rsidRPr="00D46D88" w:rsidRDefault="00C652B0" w:rsidP="00C652B0">
            <w:pPr>
              <w:pStyle w:val="aff1"/>
              <w:ind w:left="0"/>
              <w:jc w:val="both"/>
              <w:rPr>
                <w:sz w:val="22"/>
                <w:szCs w:val="22"/>
              </w:rPr>
            </w:pPr>
          </w:p>
        </w:tc>
      </w:tr>
      <w:tr w:rsidR="0078308B" w:rsidRPr="00D46D88" w:rsidTr="0078308B">
        <w:tc>
          <w:tcPr>
            <w:tcW w:w="2540" w:type="dxa"/>
          </w:tcPr>
          <w:p w:rsidR="0078308B" w:rsidRPr="00D46D88" w:rsidRDefault="0078308B" w:rsidP="00C652B0">
            <w:pPr>
              <w:pStyle w:val="aff1"/>
              <w:ind w:left="0"/>
              <w:jc w:val="both"/>
              <w:rPr>
                <w:sz w:val="22"/>
                <w:szCs w:val="22"/>
              </w:rPr>
            </w:pPr>
            <w:r w:rsidRPr="00D46D88">
              <w:rPr>
                <w:sz w:val="22"/>
                <w:szCs w:val="22"/>
              </w:rPr>
              <w:t xml:space="preserve">Наименование </w:t>
            </w:r>
            <w:r w:rsidRPr="00D46D88">
              <w:rPr>
                <w:sz w:val="22"/>
                <w:szCs w:val="22"/>
                <w:lang w:val="en-US"/>
              </w:rPr>
              <w:t>QR</w:t>
            </w:r>
            <w:r w:rsidRPr="00D46D88">
              <w:rPr>
                <w:sz w:val="22"/>
                <w:szCs w:val="22"/>
              </w:rPr>
              <w:t>-кода</w:t>
            </w:r>
          </w:p>
        </w:tc>
        <w:tc>
          <w:tcPr>
            <w:tcW w:w="2268" w:type="dxa"/>
          </w:tcPr>
          <w:p w:rsidR="0078308B" w:rsidRPr="00D46D88" w:rsidRDefault="0078308B" w:rsidP="00C652B0">
            <w:pPr>
              <w:pStyle w:val="aff1"/>
              <w:ind w:left="0"/>
              <w:jc w:val="both"/>
              <w:rPr>
                <w:sz w:val="22"/>
                <w:szCs w:val="22"/>
              </w:rPr>
            </w:pPr>
          </w:p>
        </w:tc>
        <w:tc>
          <w:tcPr>
            <w:tcW w:w="2410" w:type="dxa"/>
          </w:tcPr>
          <w:p w:rsidR="0078308B" w:rsidRPr="00D46D88" w:rsidRDefault="0078308B" w:rsidP="0078308B">
            <w:pPr>
              <w:pStyle w:val="aff1"/>
              <w:ind w:left="720"/>
              <w:rPr>
                <w:sz w:val="22"/>
                <w:szCs w:val="22"/>
              </w:rPr>
            </w:pPr>
          </w:p>
        </w:tc>
        <w:tc>
          <w:tcPr>
            <w:tcW w:w="2121" w:type="dxa"/>
          </w:tcPr>
          <w:p w:rsidR="0078308B" w:rsidRPr="00D46D88" w:rsidRDefault="0078308B" w:rsidP="00536177">
            <w:pPr>
              <w:pStyle w:val="aff1"/>
              <w:numPr>
                <w:ilvl w:val="0"/>
                <w:numId w:val="54"/>
              </w:numPr>
              <w:jc w:val="center"/>
              <w:rPr>
                <w:sz w:val="22"/>
                <w:szCs w:val="22"/>
              </w:rPr>
            </w:pPr>
          </w:p>
        </w:tc>
      </w:tr>
    </w:tbl>
    <w:p w:rsidR="00023856" w:rsidRPr="00D46D88" w:rsidRDefault="00023856" w:rsidP="00C652B0">
      <w:pPr>
        <w:rPr>
          <w:sz w:val="22"/>
          <w:szCs w:val="22"/>
        </w:rPr>
      </w:pPr>
    </w:p>
    <w:p w:rsidR="00690729" w:rsidRPr="00D46D88" w:rsidRDefault="00E70B54" w:rsidP="00E70B54">
      <w:pPr>
        <w:jc w:val="both"/>
        <w:rPr>
          <w:sz w:val="22"/>
          <w:szCs w:val="22"/>
        </w:rPr>
      </w:pPr>
      <w:r w:rsidRPr="00D46D88">
        <w:rPr>
          <w:b/>
          <w:sz w:val="22"/>
          <w:szCs w:val="22"/>
        </w:rPr>
        <w:t>29.7.</w:t>
      </w:r>
      <w:r w:rsidRPr="00D46D88">
        <w:rPr>
          <w:sz w:val="22"/>
          <w:szCs w:val="22"/>
        </w:rPr>
        <w:t xml:space="preserve"> </w:t>
      </w:r>
      <w:r w:rsidR="00690729" w:rsidRPr="00D46D88">
        <w:rPr>
          <w:sz w:val="22"/>
          <w:szCs w:val="22"/>
        </w:rPr>
        <w:t>Направление ссылки на QR-код покупателю по электронной почте или через мессенджер мобильного устройства в Системе</w:t>
      </w:r>
      <w:r w:rsidR="00FD6A20" w:rsidRPr="00D46D88">
        <w:rPr>
          <w:sz w:val="22"/>
          <w:szCs w:val="22"/>
        </w:rPr>
        <w:t xml:space="preserve"> </w:t>
      </w:r>
      <w:r w:rsidR="00047B64" w:rsidRPr="00D46D88">
        <w:rPr>
          <w:sz w:val="22"/>
          <w:szCs w:val="22"/>
        </w:rPr>
        <w:t xml:space="preserve">«МТС-Бизнес» </w:t>
      </w:r>
      <w:r w:rsidR="00690729" w:rsidRPr="00D46D88">
        <w:rPr>
          <w:sz w:val="22"/>
          <w:szCs w:val="22"/>
        </w:rPr>
        <w:t>производится с использованием следующего функционала:</w:t>
      </w:r>
    </w:p>
    <w:p w:rsidR="00690729" w:rsidRPr="00D46D88" w:rsidRDefault="00690729" w:rsidP="00536177">
      <w:pPr>
        <w:pStyle w:val="aff1"/>
        <w:numPr>
          <w:ilvl w:val="0"/>
          <w:numId w:val="53"/>
        </w:numPr>
        <w:jc w:val="both"/>
        <w:rPr>
          <w:sz w:val="22"/>
          <w:szCs w:val="22"/>
        </w:rPr>
      </w:pPr>
      <w:r w:rsidRPr="00D46D88">
        <w:rPr>
          <w:sz w:val="22"/>
          <w:szCs w:val="22"/>
        </w:rPr>
        <w:t>«Скопировать ссылку»;</w:t>
      </w:r>
    </w:p>
    <w:p w:rsidR="00690729" w:rsidRPr="00D46D88" w:rsidRDefault="00690729" w:rsidP="00536177">
      <w:pPr>
        <w:pStyle w:val="aff1"/>
        <w:numPr>
          <w:ilvl w:val="0"/>
          <w:numId w:val="53"/>
        </w:numPr>
        <w:jc w:val="both"/>
        <w:rPr>
          <w:sz w:val="22"/>
          <w:szCs w:val="22"/>
        </w:rPr>
      </w:pPr>
      <w:r w:rsidRPr="00D46D88">
        <w:rPr>
          <w:sz w:val="22"/>
          <w:szCs w:val="22"/>
        </w:rPr>
        <w:lastRenderedPageBreak/>
        <w:t>«Скачать» - для скачивания QR-код</w:t>
      </w:r>
      <w:r w:rsidR="00A87239" w:rsidRPr="00D46D88">
        <w:rPr>
          <w:sz w:val="22"/>
          <w:szCs w:val="22"/>
        </w:rPr>
        <w:t>а</w:t>
      </w:r>
      <w:r w:rsidRPr="00D46D88">
        <w:rPr>
          <w:sz w:val="22"/>
          <w:szCs w:val="22"/>
        </w:rPr>
        <w:t xml:space="preserve"> в формате PNG;</w:t>
      </w:r>
    </w:p>
    <w:p w:rsidR="00690729" w:rsidRPr="00D46D88" w:rsidRDefault="009C0296" w:rsidP="009C0296">
      <w:pPr>
        <w:jc w:val="both"/>
        <w:rPr>
          <w:sz w:val="22"/>
          <w:szCs w:val="22"/>
        </w:rPr>
      </w:pPr>
      <w:r w:rsidRPr="00D46D88">
        <w:rPr>
          <w:sz w:val="22"/>
          <w:szCs w:val="22"/>
        </w:rPr>
        <w:t>Функционал «Закрыть» используется для закрытия QR-кода без возможности его восстановления.</w:t>
      </w:r>
    </w:p>
    <w:p w:rsidR="00443AFE" w:rsidRDefault="00443AFE" w:rsidP="00443AFE">
      <w:pPr>
        <w:jc w:val="both"/>
        <w:rPr>
          <w:sz w:val="24"/>
          <w:szCs w:val="24"/>
        </w:rPr>
      </w:pPr>
    </w:p>
    <w:p w:rsidR="00D46D88" w:rsidRDefault="00CD169B" w:rsidP="00D46D88">
      <w:pPr>
        <w:jc w:val="both"/>
        <w:rPr>
          <w:sz w:val="22"/>
          <w:szCs w:val="22"/>
          <w:lang w:eastAsia="ar-SA"/>
        </w:rPr>
      </w:pPr>
      <w:r w:rsidRPr="00CD169B">
        <w:rPr>
          <w:b/>
          <w:sz w:val="22"/>
          <w:szCs w:val="22"/>
        </w:rPr>
        <w:t>29.</w:t>
      </w:r>
      <w:r w:rsidR="00E70B54">
        <w:rPr>
          <w:b/>
          <w:sz w:val="22"/>
          <w:szCs w:val="22"/>
        </w:rPr>
        <w:t xml:space="preserve">8. </w:t>
      </w:r>
      <w:r w:rsidR="00D46D88" w:rsidRPr="00D46D88">
        <w:rPr>
          <w:sz w:val="24"/>
          <w:szCs w:val="24"/>
        </w:rPr>
        <w:t xml:space="preserve"> </w:t>
      </w:r>
      <w:r w:rsidR="00D46D88" w:rsidRPr="00D46D88">
        <w:rPr>
          <w:rFonts w:hint="eastAsia"/>
          <w:sz w:val="22"/>
          <w:szCs w:val="22"/>
        </w:rPr>
        <w:t>Уполномоченному</w:t>
      </w:r>
      <w:r w:rsidR="00D46D88" w:rsidRPr="00D46D88">
        <w:rPr>
          <w:sz w:val="22"/>
          <w:szCs w:val="22"/>
        </w:rPr>
        <w:t xml:space="preserve"> </w:t>
      </w:r>
      <w:r w:rsidR="00D46D88" w:rsidRPr="00D46D88">
        <w:rPr>
          <w:rFonts w:hint="eastAsia"/>
          <w:sz w:val="22"/>
          <w:szCs w:val="22"/>
        </w:rPr>
        <w:t>лицу</w:t>
      </w:r>
      <w:r w:rsidR="00D46D88" w:rsidRPr="00D46D88">
        <w:rPr>
          <w:sz w:val="22"/>
          <w:szCs w:val="22"/>
        </w:rPr>
        <w:t xml:space="preserve"> / </w:t>
      </w:r>
      <w:r w:rsidR="00D46D88" w:rsidRPr="00D46D88">
        <w:rPr>
          <w:rFonts w:hint="eastAsia"/>
          <w:sz w:val="22"/>
          <w:szCs w:val="22"/>
        </w:rPr>
        <w:t>Пользователю</w:t>
      </w:r>
      <w:r w:rsidR="00D46D88" w:rsidRPr="00D46D88">
        <w:rPr>
          <w:rFonts w:hint="eastAsia"/>
          <w:sz w:val="22"/>
          <w:szCs w:val="22"/>
          <w:lang w:eastAsia="ar-SA"/>
        </w:rPr>
        <w:t xml:space="preserve"> Клиента</w:t>
      </w:r>
      <w:r w:rsidR="00D46D88" w:rsidRPr="00D46D88">
        <w:rPr>
          <w:sz w:val="24"/>
          <w:szCs w:val="24"/>
          <w:lang w:eastAsia="ar-SA"/>
        </w:rPr>
        <w:t xml:space="preserve"> </w:t>
      </w:r>
      <w:r w:rsidR="00D46D88" w:rsidRPr="00D46D88">
        <w:rPr>
          <w:sz w:val="22"/>
          <w:szCs w:val="22"/>
          <w:lang w:eastAsia="ar-SA"/>
        </w:rPr>
        <w:t xml:space="preserve">в интернет-версии </w:t>
      </w:r>
      <w:r w:rsidR="00D46D88" w:rsidRPr="00D46D88">
        <w:rPr>
          <w:rFonts w:hint="eastAsia"/>
          <w:sz w:val="22"/>
          <w:szCs w:val="22"/>
          <w:lang w:eastAsia="ar-SA"/>
        </w:rPr>
        <w:t>Системы</w:t>
      </w:r>
      <w:r w:rsidR="00D46D88" w:rsidRPr="00D46D88">
        <w:rPr>
          <w:sz w:val="22"/>
          <w:szCs w:val="22"/>
          <w:lang w:eastAsia="ar-SA"/>
        </w:rPr>
        <w:t xml:space="preserve"> </w:t>
      </w:r>
      <w:r w:rsidR="00D46D88" w:rsidRPr="00D46D88">
        <w:rPr>
          <w:rFonts w:hint="eastAsia"/>
          <w:sz w:val="22"/>
          <w:szCs w:val="22"/>
          <w:lang w:eastAsia="ar-SA"/>
        </w:rPr>
        <w:t>ДБО</w:t>
      </w:r>
      <w:r w:rsidR="00D46D88" w:rsidRPr="00D46D88">
        <w:rPr>
          <w:sz w:val="22"/>
          <w:szCs w:val="22"/>
          <w:lang w:eastAsia="ar-SA"/>
        </w:rPr>
        <w:t xml:space="preserve"> </w:t>
      </w:r>
      <w:r w:rsidR="00D46D88" w:rsidRPr="00D46D88">
        <w:rPr>
          <w:rFonts w:hint="eastAsia"/>
          <w:sz w:val="22"/>
          <w:szCs w:val="22"/>
          <w:lang w:eastAsia="ar-SA"/>
        </w:rPr>
        <w:t>и</w:t>
      </w:r>
      <w:r w:rsidR="00D46D88" w:rsidRPr="00D46D88">
        <w:rPr>
          <w:sz w:val="22"/>
          <w:szCs w:val="22"/>
          <w:lang w:eastAsia="ar-SA"/>
        </w:rPr>
        <w:t xml:space="preserve"> </w:t>
      </w:r>
      <w:r w:rsidR="00D46D88" w:rsidRPr="00D46D88">
        <w:rPr>
          <w:rFonts w:hint="eastAsia"/>
          <w:sz w:val="22"/>
          <w:szCs w:val="22"/>
          <w:lang w:eastAsia="ar-SA"/>
        </w:rPr>
        <w:t>в</w:t>
      </w:r>
      <w:r w:rsidR="00D46D88" w:rsidRPr="00D46D88">
        <w:rPr>
          <w:sz w:val="22"/>
          <w:szCs w:val="22"/>
          <w:lang w:eastAsia="ar-SA"/>
        </w:rPr>
        <w:t xml:space="preserve"> </w:t>
      </w:r>
      <w:r w:rsidR="00D46D88" w:rsidRPr="00D46D88">
        <w:rPr>
          <w:rFonts w:hint="eastAsia"/>
          <w:sz w:val="22"/>
          <w:szCs w:val="22"/>
          <w:lang w:eastAsia="ar-SA"/>
        </w:rPr>
        <w:t>мобильных</w:t>
      </w:r>
      <w:r w:rsidR="00D46D88" w:rsidRPr="00D46D88">
        <w:rPr>
          <w:sz w:val="22"/>
          <w:szCs w:val="22"/>
          <w:lang w:eastAsia="ar-SA"/>
        </w:rPr>
        <w:t xml:space="preserve"> </w:t>
      </w:r>
      <w:r w:rsidR="00D46D88" w:rsidRPr="00D46D88">
        <w:rPr>
          <w:rFonts w:hint="eastAsia"/>
          <w:sz w:val="22"/>
          <w:szCs w:val="22"/>
          <w:lang w:eastAsia="ar-SA"/>
        </w:rPr>
        <w:t>приложениях</w:t>
      </w:r>
      <w:r w:rsidR="00D46D88" w:rsidRPr="00D46D88">
        <w:rPr>
          <w:sz w:val="22"/>
          <w:szCs w:val="22"/>
          <w:lang w:eastAsia="ar-SA"/>
        </w:rPr>
        <w:t xml:space="preserve"> (</w:t>
      </w:r>
      <w:proofErr w:type="spellStart"/>
      <w:r w:rsidR="00D46D88" w:rsidRPr="00D46D88">
        <w:rPr>
          <w:sz w:val="22"/>
          <w:szCs w:val="22"/>
          <w:lang w:eastAsia="ar-SA"/>
        </w:rPr>
        <w:t>iOS</w:t>
      </w:r>
      <w:proofErr w:type="spellEnd"/>
      <w:r w:rsidR="00D46D88" w:rsidRPr="00D46D88">
        <w:rPr>
          <w:sz w:val="22"/>
          <w:szCs w:val="22"/>
          <w:vertAlign w:val="superscript"/>
          <w:lang w:eastAsia="ar-SA"/>
        </w:rPr>
        <w:footnoteReference w:id="36"/>
      </w:r>
      <w:r w:rsidR="00D46D88" w:rsidRPr="00D46D88">
        <w:rPr>
          <w:sz w:val="24"/>
          <w:szCs w:val="24"/>
          <w:lang w:eastAsia="ar-SA"/>
        </w:rPr>
        <w:t xml:space="preserve">, </w:t>
      </w:r>
      <w:proofErr w:type="spellStart"/>
      <w:r w:rsidR="00D46D88" w:rsidRPr="00D46D88">
        <w:rPr>
          <w:sz w:val="24"/>
          <w:szCs w:val="24"/>
          <w:lang w:eastAsia="ar-SA"/>
        </w:rPr>
        <w:t>Android</w:t>
      </w:r>
      <w:proofErr w:type="spellEnd"/>
      <w:r w:rsidR="00D46D88" w:rsidRPr="00D46D88">
        <w:rPr>
          <w:sz w:val="22"/>
          <w:szCs w:val="22"/>
          <w:vertAlign w:val="superscript"/>
          <w:lang w:eastAsia="ar-SA"/>
        </w:rPr>
        <w:footnoteReference w:id="37"/>
      </w:r>
      <w:r w:rsidR="00D46D88" w:rsidRPr="00D46D88">
        <w:rPr>
          <w:sz w:val="22"/>
          <w:szCs w:val="22"/>
          <w:lang w:eastAsia="ar-SA"/>
        </w:rPr>
        <w:t>)</w:t>
      </w:r>
      <w:r w:rsidR="00D46D88">
        <w:rPr>
          <w:sz w:val="22"/>
          <w:szCs w:val="22"/>
          <w:lang w:eastAsia="ar-SA"/>
        </w:rPr>
        <w:t xml:space="preserve"> доступен функцио</w:t>
      </w:r>
      <w:r w:rsidR="00B95E91">
        <w:rPr>
          <w:sz w:val="22"/>
          <w:szCs w:val="22"/>
          <w:lang w:eastAsia="ar-SA"/>
        </w:rPr>
        <w:t>н</w:t>
      </w:r>
      <w:r w:rsidR="00D2484A">
        <w:rPr>
          <w:sz w:val="22"/>
          <w:szCs w:val="22"/>
          <w:lang w:eastAsia="ar-SA"/>
        </w:rPr>
        <w:t>ал,</w:t>
      </w:r>
      <w:r w:rsidR="00D46D88">
        <w:rPr>
          <w:rFonts w:hint="cs"/>
          <w:sz w:val="22"/>
          <w:szCs w:val="22"/>
          <w:rtl/>
          <w:lang w:eastAsia="ar-SA"/>
        </w:rPr>
        <w:t xml:space="preserve"> </w:t>
      </w:r>
      <w:r w:rsidR="00D46D88" w:rsidRPr="00D46D88">
        <w:rPr>
          <w:sz w:val="24"/>
          <w:szCs w:val="24"/>
          <w:lang w:eastAsia="ar-SA"/>
        </w:rPr>
        <w:t xml:space="preserve">позволяющий </w:t>
      </w:r>
      <w:r w:rsidR="00D46D88" w:rsidRPr="00D46D88">
        <w:rPr>
          <w:rFonts w:hint="eastAsia"/>
          <w:sz w:val="24"/>
          <w:szCs w:val="24"/>
        </w:rPr>
        <w:t>направля</w:t>
      </w:r>
      <w:r w:rsidR="00D46D88" w:rsidRPr="00D46D88">
        <w:rPr>
          <w:sz w:val="24"/>
          <w:szCs w:val="24"/>
        </w:rPr>
        <w:t xml:space="preserve">ть в </w:t>
      </w:r>
      <w:r w:rsidR="00D46D88" w:rsidRPr="00D46D88">
        <w:rPr>
          <w:rFonts w:hint="eastAsia"/>
          <w:sz w:val="24"/>
          <w:szCs w:val="24"/>
        </w:rPr>
        <w:t>Банк п</w:t>
      </w:r>
      <w:r w:rsidR="00D46D88" w:rsidRPr="00D46D88">
        <w:rPr>
          <w:sz w:val="24"/>
          <w:szCs w:val="24"/>
        </w:rPr>
        <w:t xml:space="preserve">одписанные ПЭП </w:t>
      </w:r>
      <w:r w:rsidR="00D46D88" w:rsidRPr="00D46D88">
        <w:rPr>
          <w:rFonts w:hint="eastAsia"/>
          <w:sz w:val="24"/>
          <w:szCs w:val="24"/>
        </w:rPr>
        <w:t>распоряжения</w:t>
      </w:r>
      <w:r w:rsidR="00D46D88" w:rsidRPr="00D46D88">
        <w:rPr>
          <w:sz w:val="24"/>
          <w:szCs w:val="24"/>
        </w:rPr>
        <w:t xml:space="preserve"> </w:t>
      </w:r>
      <w:r w:rsidR="00D46D88" w:rsidRPr="00D46D88">
        <w:rPr>
          <w:sz w:val="22"/>
          <w:szCs w:val="22"/>
          <w:lang w:eastAsia="ar-SA"/>
        </w:rPr>
        <w:t xml:space="preserve">на </w:t>
      </w:r>
      <w:r w:rsidR="00D46D88" w:rsidRPr="00336B48">
        <w:rPr>
          <w:b/>
          <w:sz w:val="22"/>
          <w:szCs w:val="22"/>
          <w:lang w:eastAsia="ar-SA"/>
        </w:rPr>
        <w:t xml:space="preserve">возврат </w:t>
      </w:r>
      <w:bookmarkStart w:id="87" w:name="_Hlk144377866"/>
      <w:r w:rsidR="00D46D88" w:rsidRPr="00336B48">
        <w:rPr>
          <w:b/>
          <w:sz w:val="22"/>
          <w:szCs w:val="22"/>
          <w:lang w:eastAsia="ar-SA"/>
        </w:rPr>
        <w:t xml:space="preserve">платежей физических лиц, ранее оплаченных за товары (работы, услуги) </w:t>
      </w:r>
      <w:r w:rsidR="00D46D88" w:rsidRPr="00336B48">
        <w:rPr>
          <w:rFonts w:hint="eastAsia"/>
          <w:b/>
          <w:sz w:val="22"/>
          <w:szCs w:val="22"/>
        </w:rPr>
        <w:t>с</w:t>
      </w:r>
      <w:r w:rsidR="00D46D88" w:rsidRPr="00336B48">
        <w:rPr>
          <w:b/>
          <w:sz w:val="22"/>
          <w:szCs w:val="22"/>
        </w:rPr>
        <w:t xml:space="preserve"> </w:t>
      </w:r>
      <w:r w:rsidR="00D46D88" w:rsidRPr="00336B48">
        <w:rPr>
          <w:rFonts w:hint="eastAsia"/>
          <w:b/>
          <w:sz w:val="22"/>
          <w:szCs w:val="22"/>
        </w:rPr>
        <w:t>использованием</w:t>
      </w:r>
      <w:r w:rsidR="00D46D88" w:rsidRPr="00336B48">
        <w:rPr>
          <w:b/>
          <w:sz w:val="22"/>
          <w:szCs w:val="22"/>
        </w:rPr>
        <w:t xml:space="preserve"> QR-</w:t>
      </w:r>
      <w:r w:rsidR="00D46D88" w:rsidRPr="00336B48">
        <w:rPr>
          <w:rFonts w:hint="eastAsia"/>
          <w:b/>
          <w:sz w:val="22"/>
          <w:szCs w:val="22"/>
        </w:rPr>
        <w:t>кода</w:t>
      </w:r>
      <w:r w:rsidR="00D46D88" w:rsidRPr="00336B48">
        <w:rPr>
          <w:b/>
          <w:sz w:val="22"/>
          <w:szCs w:val="22"/>
        </w:rPr>
        <w:t xml:space="preserve"> </w:t>
      </w:r>
      <w:r w:rsidR="00D46D88" w:rsidRPr="00336B48">
        <w:rPr>
          <w:rFonts w:hint="eastAsia"/>
          <w:b/>
          <w:sz w:val="22"/>
          <w:szCs w:val="22"/>
        </w:rPr>
        <w:t>в</w:t>
      </w:r>
      <w:r w:rsidR="00D46D88" w:rsidRPr="00336B48">
        <w:rPr>
          <w:b/>
          <w:sz w:val="22"/>
          <w:szCs w:val="22"/>
        </w:rPr>
        <w:t xml:space="preserve"> </w:t>
      </w:r>
      <w:r w:rsidR="00D46D88" w:rsidRPr="00336B48">
        <w:rPr>
          <w:rFonts w:hint="eastAsia"/>
          <w:b/>
          <w:sz w:val="22"/>
          <w:szCs w:val="22"/>
        </w:rPr>
        <w:t>СБП</w:t>
      </w:r>
      <w:bookmarkEnd w:id="87"/>
      <w:r w:rsidR="00D46D88">
        <w:rPr>
          <w:sz w:val="22"/>
          <w:szCs w:val="22"/>
          <w:lang w:eastAsia="ar-SA"/>
        </w:rPr>
        <w:t>.</w:t>
      </w:r>
    </w:p>
    <w:p w:rsidR="00D46D88" w:rsidRPr="00D46D88" w:rsidRDefault="00D46D88" w:rsidP="00D46D88">
      <w:pPr>
        <w:jc w:val="both"/>
        <w:rPr>
          <w:b/>
          <w:sz w:val="24"/>
          <w:szCs w:val="24"/>
        </w:rPr>
      </w:pPr>
    </w:p>
    <w:p w:rsidR="00D46D88" w:rsidRPr="00D46D88" w:rsidRDefault="00D46D88" w:rsidP="00D46D88">
      <w:pPr>
        <w:jc w:val="both"/>
        <w:rPr>
          <w:sz w:val="22"/>
          <w:szCs w:val="22"/>
        </w:rPr>
      </w:pPr>
      <w:r w:rsidRPr="00D46D88">
        <w:rPr>
          <w:b/>
          <w:sz w:val="22"/>
          <w:szCs w:val="22"/>
        </w:rPr>
        <w:t>2</w:t>
      </w:r>
      <w:r>
        <w:rPr>
          <w:b/>
          <w:sz w:val="22"/>
          <w:szCs w:val="22"/>
        </w:rPr>
        <w:t xml:space="preserve">9.9. </w:t>
      </w:r>
      <w:r w:rsidRPr="00D46D88">
        <w:rPr>
          <w:rFonts w:hint="eastAsia"/>
          <w:sz w:val="22"/>
          <w:szCs w:val="22"/>
        </w:rPr>
        <w:t>Возврат</w:t>
      </w:r>
      <w:r w:rsidRPr="00D46D88">
        <w:rPr>
          <w:sz w:val="22"/>
          <w:szCs w:val="22"/>
        </w:rPr>
        <w:t xml:space="preserve"> </w:t>
      </w:r>
      <w:r w:rsidRPr="00D46D88">
        <w:rPr>
          <w:rFonts w:hint="eastAsia"/>
          <w:sz w:val="22"/>
          <w:szCs w:val="22"/>
        </w:rPr>
        <w:t>осуществляется</w:t>
      </w:r>
      <w:r w:rsidRPr="00D46D88">
        <w:rPr>
          <w:sz w:val="22"/>
          <w:szCs w:val="22"/>
        </w:rPr>
        <w:t xml:space="preserve"> </w:t>
      </w:r>
      <w:r w:rsidRPr="00D46D88">
        <w:rPr>
          <w:rFonts w:hint="eastAsia"/>
          <w:sz w:val="22"/>
          <w:szCs w:val="22"/>
        </w:rPr>
        <w:t>только</w:t>
      </w:r>
      <w:r w:rsidRPr="00D46D88">
        <w:rPr>
          <w:sz w:val="22"/>
          <w:szCs w:val="22"/>
        </w:rPr>
        <w:t xml:space="preserve"> </w:t>
      </w:r>
      <w:r w:rsidRPr="00D46D88">
        <w:rPr>
          <w:rFonts w:hint="eastAsia"/>
          <w:sz w:val="22"/>
          <w:szCs w:val="22"/>
        </w:rPr>
        <w:t>полной</w:t>
      </w:r>
      <w:r w:rsidRPr="00D46D88">
        <w:rPr>
          <w:sz w:val="22"/>
          <w:szCs w:val="22"/>
        </w:rPr>
        <w:t xml:space="preserve"> </w:t>
      </w:r>
      <w:r w:rsidRPr="00D46D88">
        <w:rPr>
          <w:rFonts w:hint="eastAsia"/>
          <w:sz w:val="22"/>
          <w:szCs w:val="22"/>
        </w:rPr>
        <w:t>суммы</w:t>
      </w:r>
      <w:r w:rsidRPr="00D46D88">
        <w:rPr>
          <w:sz w:val="22"/>
          <w:szCs w:val="22"/>
        </w:rPr>
        <w:t xml:space="preserve"> оплаченного ранее </w:t>
      </w:r>
      <w:r w:rsidR="00336B48" w:rsidRPr="00336B48">
        <w:rPr>
          <w:sz w:val="22"/>
          <w:szCs w:val="22"/>
        </w:rPr>
        <w:t xml:space="preserve">с использованием QR-кода в СБП </w:t>
      </w:r>
      <w:r w:rsidRPr="00D46D88">
        <w:rPr>
          <w:sz w:val="22"/>
          <w:szCs w:val="22"/>
        </w:rPr>
        <w:t xml:space="preserve">платежа </w:t>
      </w:r>
      <w:r w:rsidRPr="00D46D88">
        <w:rPr>
          <w:rFonts w:hint="eastAsia"/>
          <w:sz w:val="22"/>
          <w:szCs w:val="22"/>
        </w:rPr>
        <w:t>по</w:t>
      </w:r>
      <w:r w:rsidRPr="00D46D88">
        <w:rPr>
          <w:sz w:val="22"/>
          <w:szCs w:val="22"/>
        </w:rPr>
        <w:t xml:space="preserve"> </w:t>
      </w:r>
      <w:r w:rsidRPr="00D46D88">
        <w:rPr>
          <w:rFonts w:hint="eastAsia"/>
          <w:sz w:val="22"/>
          <w:szCs w:val="22"/>
        </w:rPr>
        <w:t>реквизитам</w:t>
      </w:r>
      <w:r w:rsidRPr="00D46D88">
        <w:rPr>
          <w:sz w:val="22"/>
          <w:szCs w:val="22"/>
        </w:rPr>
        <w:t xml:space="preserve"> счета плательщика, </w:t>
      </w:r>
      <w:r w:rsidRPr="00D46D88">
        <w:rPr>
          <w:rFonts w:hint="eastAsia"/>
          <w:sz w:val="22"/>
          <w:szCs w:val="22"/>
        </w:rPr>
        <w:t>с</w:t>
      </w:r>
      <w:r w:rsidRPr="00D46D88">
        <w:rPr>
          <w:sz w:val="22"/>
          <w:szCs w:val="22"/>
        </w:rPr>
        <w:t xml:space="preserve"> </w:t>
      </w:r>
      <w:r w:rsidRPr="00D46D88">
        <w:rPr>
          <w:rFonts w:hint="eastAsia"/>
          <w:sz w:val="22"/>
          <w:szCs w:val="22"/>
        </w:rPr>
        <w:t>которо</w:t>
      </w:r>
      <w:r w:rsidRPr="00D46D88">
        <w:rPr>
          <w:sz w:val="22"/>
          <w:szCs w:val="22"/>
        </w:rPr>
        <w:t xml:space="preserve">го </w:t>
      </w:r>
      <w:r w:rsidRPr="00D46D88">
        <w:rPr>
          <w:rFonts w:hint="eastAsia"/>
          <w:sz w:val="22"/>
          <w:szCs w:val="22"/>
        </w:rPr>
        <w:t>была</w:t>
      </w:r>
      <w:r w:rsidRPr="00D46D88">
        <w:rPr>
          <w:sz w:val="22"/>
          <w:szCs w:val="22"/>
        </w:rPr>
        <w:t xml:space="preserve"> </w:t>
      </w:r>
      <w:r w:rsidRPr="00D46D88">
        <w:rPr>
          <w:rFonts w:hint="eastAsia"/>
          <w:sz w:val="22"/>
          <w:szCs w:val="22"/>
        </w:rPr>
        <w:t>произведена</w:t>
      </w:r>
      <w:r w:rsidRPr="00D46D88">
        <w:rPr>
          <w:sz w:val="22"/>
          <w:szCs w:val="22"/>
        </w:rPr>
        <w:t xml:space="preserve"> </w:t>
      </w:r>
      <w:r w:rsidRPr="00D46D88">
        <w:rPr>
          <w:rFonts w:hint="eastAsia"/>
          <w:sz w:val="22"/>
          <w:szCs w:val="22"/>
        </w:rPr>
        <w:t>оплата</w:t>
      </w:r>
      <w:r w:rsidRPr="00D46D88">
        <w:rPr>
          <w:sz w:val="22"/>
          <w:szCs w:val="22"/>
        </w:rPr>
        <w:t xml:space="preserve">. </w:t>
      </w:r>
      <w:r w:rsidRPr="00D46D88">
        <w:rPr>
          <w:rFonts w:hint="eastAsia"/>
          <w:sz w:val="22"/>
          <w:szCs w:val="22"/>
        </w:rPr>
        <w:t xml:space="preserve"> Частичный</w:t>
      </w:r>
      <w:r w:rsidRPr="00D46D88">
        <w:rPr>
          <w:sz w:val="22"/>
          <w:szCs w:val="22"/>
        </w:rPr>
        <w:t xml:space="preserve"> </w:t>
      </w:r>
      <w:r w:rsidRPr="00D46D88">
        <w:rPr>
          <w:rFonts w:hint="eastAsia"/>
          <w:sz w:val="22"/>
          <w:szCs w:val="22"/>
        </w:rPr>
        <w:t>возврат</w:t>
      </w:r>
      <w:r w:rsidRPr="00D46D88">
        <w:rPr>
          <w:sz w:val="22"/>
          <w:szCs w:val="22"/>
        </w:rPr>
        <w:t xml:space="preserve"> суммы или </w:t>
      </w:r>
      <w:r w:rsidRPr="00D46D88">
        <w:rPr>
          <w:rFonts w:hint="eastAsia"/>
          <w:sz w:val="22"/>
          <w:szCs w:val="22"/>
        </w:rPr>
        <w:t>изменение</w:t>
      </w:r>
      <w:r w:rsidRPr="00D46D88">
        <w:rPr>
          <w:sz w:val="22"/>
          <w:szCs w:val="22"/>
        </w:rPr>
        <w:t xml:space="preserve"> </w:t>
      </w:r>
      <w:r w:rsidRPr="00D46D88">
        <w:rPr>
          <w:rFonts w:hint="eastAsia"/>
          <w:sz w:val="22"/>
          <w:szCs w:val="22"/>
        </w:rPr>
        <w:t>реквизитов</w:t>
      </w:r>
      <w:r w:rsidRPr="00D46D88">
        <w:rPr>
          <w:sz w:val="22"/>
          <w:szCs w:val="22"/>
        </w:rPr>
        <w:t xml:space="preserve"> </w:t>
      </w:r>
      <w:r w:rsidRPr="00D46D88">
        <w:rPr>
          <w:rFonts w:hint="eastAsia"/>
          <w:sz w:val="22"/>
          <w:szCs w:val="22"/>
        </w:rPr>
        <w:t>получателя</w:t>
      </w:r>
      <w:r w:rsidRPr="00D46D88">
        <w:rPr>
          <w:sz w:val="22"/>
          <w:szCs w:val="22"/>
        </w:rPr>
        <w:t xml:space="preserve"> </w:t>
      </w:r>
      <w:r w:rsidRPr="00D46D88">
        <w:rPr>
          <w:rFonts w:hint="eastAsia"/>
          <w:sz w:val="22"/>
          <w:szCs w:val="22"/>
        </w:rPr>
        <w:t>возвра</w:t>
      </w:r>
      <w:r w:rsidRPr="00D46D88">
        <w:rPr>
          <w:sz w:val="22"/>
          <w:szCs w:val="22"/>
        </w:rPr>
        <w:t xml:space="preserve">щаемой суммы </w:t>
      </w:r>
      <w:r w:rsidRPr="00D46D88">
        <w:rPr>
          <w:rFonts w:hint="eastAsia"/>
          <w:sz w:val="22"/>
          <w:szCs w:val="22"/>
        </w:rPr>
        <w:t>недоступны</w:t>
      </w:r>
      <w:r w:rsidRPr="00D46D88">
        <w:rPr>
          <w:sz w:val="22"/>
          <w:szCs w:val="22"/>
        </w:rPr>
        <w:t>.</w:t>
      </w:r>
    </w:p>
    <w:p w:rsidR="00D46D88" w:rsidRPr="00D46D88" w:rsidRDefault="00D46D88" w:rsidP="00D46D88">
      <w:pPr>
        <w:jc w:val="both"/>
        <w:rPr>
          <w:sz w:val="22"/>
          <w:szCs w:val="22"/>
        </w:rPr>
      </w:pPr>
    </w:p>
    <w:p w:rsidR="00336B48" w:rsidRPr="00D46D88" w:rsidRDefault="00D46D88" w:rsidP="00D46D88">
      <w:pPr>
        <w:jc w:val="both"/>
        <w:rPr>
          <w:sz w:val="22"/>
          <w:szCs w:val="22"/>
        </w:rPr>
      </w:pPr>
      <w:r w:rsidRPr="00D46D88">
        <w:rPr>
          <w:b/>
          <w:sz w:val="22"/>
          <w:szCs w:val="22"/>
        </w:rPr>
        <w:t>2</w:t>
      </w:r>
      <w:r>
        <w:rPr>
          <w:b/>
          <w:sz w:val="22"/>
          <w:szCs w:val="22"/>
        </w:rPr>
        <w:t>9</w:t>
      </w:r>
      <w:r w:rsidRPr="00D46D88">
        <w:rPr>
          <w:b/>
          <w:sz w:val="22"/>
          <w:szCs w:val="22"/>
        </w:rPr>
        <w:t>.10.</w:t>
      </w:r>
      <w:r w:rsidRPr="00D46D88">
        <w:rPr>
          <w:sz w:val="24"/>
          <w:szCs w:val="24"/>
        </w:rPr>
        <w:t xml:space="preserve"> </w:t>
      </w:r>
      <w:r>
        <w:rPr>
          <w:sz w:val="24"/>
          <w:szCs w:val="24"/>
        </w:rPr>
        <w:t xml:space="preserve">В случае </w:t>
      </w:r>
      <w:r>
        <w:rPr>
          <w:rFonts w:hint="eastAsia"/>
          <w:sz w:val="22"/>
          <w:szCs w:val="22"/>
        </w:rPr>
        <w:t>е</w:t>
      </w:r>
      <w:r w:rsidRPr="00D46D88">
        <w:rPr>
          <w:rFonts w:hint="eastAsia"/>
          <w:sz w:val="22"/>
          <w:szCs w:val="22"/>
        </w:rPr>
        <w:t>сли</w:t>
      </w:r>
      <w:r w:rsidRPr="00D46D88">
        <w:rPr>
          <w:sz w:val="22"/>
          <w:szCs w:val="22"/>
        </w:rPr>
        <w:t xml:space="preserve"> </w:t>
      </w:r>
      <w:r w:rsidRPr="00D46D88">
        <w:rPr>
          <w:rFonts w:hint="eastAsia"/>
          <w:sz w:val="22"/>
          <w:szCs w:val="22"/>
        </w:rPr>
        <w:t>реквизиты</w:t>
      </w:r>
      <w:r w:rsidRPr="00D46D88">
        <w:rPr>
          <w:sz w:val="22"/>
          <w:szCs w:val="22"/>
        </w:rPr>
        <w:t xml:space="preserve"> счета </w:t>
      </w:r>
      <w:r w:rsidRPr="00D46D88">
        <w:rPr>
          <w:rFonts w:hint="eastAsia"/>
          <w:sz w:val="22"/>
          <w:szCs w:val="22"/>
        </w:rPr>
        <w:t>получателя</w:t>
      </w:r>
      <w:r w:rsidRPr="00D46D88">
        <w:rPr>
          <w:sz w:val="22"/>
          <w:szCs w:val="22"/>
        </w:rPr>
        <w:t xml:space="preserve"> </w:t>
      </w:r>
      <w:r w:rsidRPr="00D46D88">
        <w:rPr>
          <w:rFonts w:hint="eastAsia"/>
          <w:sz w:val="22"/>
          <w:szCs w:val="22"/>
        </w:rPr>
        <w:t>возвращ</w:t>
      </w:r>
      <w:r w:rsidRPr="00D46D88">
        <w:rPr>
          <w:sz w:val="22"/>
          <w:szCs w:val="22"/>
        </w:rPr>
        <w:t xml:space="preserve">аемой суммы </w:t>
      </w:r>
      <w:r>
        <w:rPr>
          <w:sz w:val="22"/>
          <w:szCs w:val="22"/>
        </w:rPr>
        <w:t xml:space="preserve">стали </w:t>
      </w:r>
      <w:r w:rsidRPr="00D46D88">
        <w:rPr>
          <w:rFonts w:hint="eastAsia"/>
          <w:sz w:val="22"/>
          <w:szCs w:val="22"/>
        </w:rPr>
        <w:t>неактуальны</w:t>
      </w:r>
      <w:r>
        <w:rPr>
          <w:rFonts w:hint="eastAsia"/>
          <w:sz w:val="22"/>
          <w:szCs w:val="22"/>
        </w:rPr>
        <w:t>м</w:t>
      </w:r>
      <w:r>
        <w:rPr>
          <w:sz w:val="22"/>
          <w:szCs w:val="22"/>
        </w:rPr>
        <w:t>и</w:t>
      </w:r>
      <w:r w:rsidRPr="00D46D88">
        <w:rPr>
          <w:sz w:val="22"/>
          <w:szCs w:val="22"/>
        </w:rPr>
        <w:t xml:space="preserve"> на момент возврата</w:t>
      </w:r>
      <w:r>
        <w:rPr>
          <w:sz w:val="22"/>
          <w:szCs w:val="22"/>
        </w:rPr>
        <w:t xml:space="preserve"> </w:t>
      </w:r>
      <w:r w:rsidRPr="00D46D88">
        <w:rPr>
          <w:rFonts w:hint="eastAsia"/>
          <w:sz w:val="22"/>
          <w:szCs w:val="22"/>
        </w:rPr>
        <w:t>при</w:t>
      </w:r>
      <w:r w:rsidRPr="00D46D88">
        <w:rPr>
          <w:sz w:val="22"/>
          <w:szCs w:val="22"/>
        </w:rPr>
        <w:t xml:space="preserve"> </w:t>
      </w:r>
      <w:r w:rsidRPr="00D46D88">
        <w:rPr>
          <w:rFonts w:hint="eastAsia"/>
          <w:sz w:val="22"/>
          <w:szCs w:val="22"/>
        </w:rPr>
        <w:t>попытке</w:t>
      </w:r>
      <w:r w:rsidRPr="00D46D88">
        <w:rPr>
          <w:sz w:val="22"/>
          <w:szCs w:val="22"/>
        </w:rPr>
        <w:t xml:space="preserve"> </w:t>
      </w:r>
      <w:r w:rsidRPr="00D46D88">
        <w:rPr>
          <w:rFonts w:hint="eastAsia"/>
          <w:sz w:val="22"/>
          <w:szCs w:val="22"/>
        </w:rPr>
        <w:t>выполнить</w:t>
      </w:r>
      <w:r w:rsidRPr="00D46D88">
        <w:rPr>
          <w:sz w:val="22"/>
          <w:szCs w:val="22"/>
        </w:rPr>
        <w:t xml:space="preserve"> </w:t>
      </w:r>
      <w:r w:rsidRPr="00D46D88">
        <w:rPr>
          <w:rFonts w:hint="eastAsia"/>
          <w:sz w:val="22"/>
          <w:szCs w:val="22"/>
        </w:rPr>
        <w:t>возврат</w:t>
      </w:r>
      <w:r w:rsidRPr="00D46D88">
        <w:rPr>
          <w:sz w:val="22"/>
          <w:szCs w:val="22"/>
        </w:rPr>
        <w:t xml:space="preserve"> </w:t>
      </w:r>
      <w:r w:rsidRPr="00D46D88">
        <w:rPr>
          <w:rFonts w:hint="eastAsia"/>
          <w:sz w:val="22"/>
          <w:szCs w:val="22"/>
        </w:rPr>
        <w:t>по</w:t>
      </w:r>
      <w:r w:rsidRPr="00D46D88">
        <w:rPr>
          <w:sz w:val="22"/>
          <w:szCs w:val="22"/>
        </w:rPr>
        <w:t xml:space="preserve"> </w:t>
      </w:r>
      <w:r w:rsidRPr="00D46D88">
        <w:rPr>
          <w:rFonts w:hint="eastAsia"/>
          <w:sz w:val="22"/>
          <w:szCs w:val="22"/>
        </w:rPr>
        <w:t>данным</w:t>
      </w:r>
      <w:r w:rsidRPr="00D46D88">
        <w:rPr>
          <w:sz w:val="22"/>
          <w:szCs w:val="22"/>
        </w:rPr>
        <w:t xml:space="preserve"> </w:t>
      </w:r>
      <w:r w:rsidRPr="00D46D88">
        <w:rPr>
          <w:rFonts w:hint="eastAsia"/>
          <w:sz w:val="22"/>
          <w:szCs w:val="22"/>
        </w:rPr>
        <w:t>реквизитам</w:t>
      </w:r>
      <w:r w:rsidRPr="00D46D88">
        <w:rPr>
          <w:sz w:val="22"/>
          <w:szCs w:val="22"/>
        </w:rPr>
        <w:t xml:space="preserve"> счета </w:t>
      </w:r>
      <w:r w:rsidRPr="00D46D88">
        <w:rPr>
          <w:rFonts w:hint="eastAsia"/>
          <w:sz w:val="22"/>
          <w:szCs w:val="22"/>
        </w:rPr>
        <w:t>в</w:t>
      </w:r>
      <w:r w:rsidRPr="00D46D88">
        <w:rPr>
          <w:sz w:val="22"/>
          <w:szCs w:val="22"/>
        </w:rPr>
        <w:t xml:space="preserve"> </w:t>
      </w:r>
      <w:r w:rsidRPr="00D46D88">
        <w:rPr>
          <w:rFonts w:hint="eastAsia"/>
          <w:sz w:val="22"/>
          <w:szCs w:val="22"/>
        </w:rPr>
        <w:t>ДБО</w:t>
      </w:r>
      <w:r w:rsidRPr="00D46D88">
        <w:rPr>
          <w:sz w:val="22"/>
          <w:szCs w:val="22"/>
        </w:rPr>
        <w:t xml:space="preserve"> </w:t>
      </w:r>
      <w:r w:rsidRPr="00D46D88">
        <w:rPr>
          <w:rFonts w:hint="eastAsia"/>
          <w:sz w:val="22"/>
          <w:szCs w:val="22"/>
        </w:rPr>
        <w:t>визуализируется</w:t>
      </w:r>
      <w:r w:rsidRPr="00D46D88">
        <w:rPr>
          <w:sz w:val="22"/>
          <w:szCs w:val="22"/>
        </w:rPr>
        <w:t xml:space="preserve"> информация об </w:t>
      </w:r>
      <w:r w:rsidRPr="00D46D88">
        <w:rPr>
          <w:rFonts w:hint="eastAsia"/>
          <w:sz w:val="22"/>
          <w:szCs w:val="22"/>
        </w:rPr>
        <w:t>ошибке</w:t>
      </w:r>
      <w:r w:rsidRPr="00D46D88">
        <w:rPr>
          <w:sz w:val="22"/>
          <w:szCs w:val="22"/>
        </w:rPr>
        <w:t>.</w:t>
      </w:r>
    </w:p>
    <w:p w:rsidR="00D46D88" w:rsidRPr="00D46D88" w:rsidRDefault="00D46D88" w:rsidP="00D46D88">
      <w:pPr>
        <w:jc w:val="both"/>
        <w:rPr>
          <w:sz w:val="22"/>
          <w:szCs w:val="22"/>
        </w:rPr>
      </w:pPr>
    </w:p>
    <w:p w:rsidR="00D46D88" w:rsidRPr="00D46D88" w:rsidRDefault="00336B48" w:rsidP="00D46D88">
      <w:pPr>
        <w:jc w:val="both"/>
        <w:rPr>
          <w:sz w:val="22"/>
          <w:szCs w:val="22"/>
        </w:rPr>
      </w:pPr>
      <w:r w:rsidRPr="00336B48">
        <w:rPr>
          <w:b/>
          <w:sz w:val="22"/>
          <w:szCs w:val="22"/>
        </w:rPr>
        <w:t>29.11.</w:t>
      </w:r>
      <w:r>
        <w:rPr>
          <w:sz w:val="22"/>
          <w:szCs w:val="22"/>
        </w:rPr>
        <w:t xml:space="preserve"> </w:t>
      </w:r>
      <w:r w:rsidR="00D46D88" w:rsidRPr="00D46D88">
        <w:rPr>
          <w:rFonts w:hint="eastAsia"/>
          <w:sz w:val="22"/>
          <w:szCs w:val="22"/>
        </w:rPr>
        <w:t>Возврат</w:t>
      </w:r>
      <w:r w:rsidR="00D46D88" w:rsidRPr="00D46D88">
        <w:rPr>
          <w:sz w:val="22"/>
          <w:szCs w:val="22"/>
        </w:rPr>
        <w:t xml:space="preserve"> </w:t>
      </w:r>
      <w:r w:rsidR="00D46D88" w:rsidRPr="00D46D88">
        <w:rPr>
          <w:rFonts w:hint="eastAsia"/>
          <w:sz w:val="22"/>
          <w:szCs w:val="22"/>
        </w:rPr>
        <w:t>денежных</w:t>
      </w:r>
      <w:r w:rsidR="00D46D88" w:rsidRPr="00D46D88">
        <w:rPr>
          <w:sz w:val="22"/>
          <w:szCs w:val="22"/>
        </w:rPr>
        <w:t xml:space="preserve"> </w:t>
      </w:r>
      <w:r w:rsidR="00D46D88" w:rsidRPr="00D46D88">
        <w:rPr>
          <w:rFonts w:hint="eastAsia"/>
          <w:sz w:val="22"/>
          <w:szCs w:val="22"/>
        </w:rPr>
        <w:t>средств</w:t>
      </w:r>
      <w:r w:rsidR="00D46D88" w:rsidRPr="00D46D88">
        <w:rPr>
          <w:sz w:val="22"/>
          <w:szCs w:val="22"/>
        </w:rPr>
        <w:t xml:space="preserve"> </w:t>
      </w:r>
      <w:r w:rsidR="00D46D88" w:rsidRPr="00D46D88">
        <w:rPr>
          <w:rFonts w:hint="eastAsia"/>
          <w:sz w:val="22"/>
          <w:szCs w:val="22"/>
        </w:rPr>
        <w:t>получателю</w:t>
      </w:r>
      <w:r w:rsidR="00D46D88" w:rsidRPr="00D46D88">
        <w:rPr>
          <w:sz w:val="22"/>
          <w:szCs w:val="22"/>
        </w:rPr>
        <w:t xml:space="preserve"> </w:t>
      </w:r>
      <w:r w:rsidR="00D46D88" w:rsidRPr="00D46D88">
        <w:rPr>
          <w:rFonts w:hint="eastAsia"/>
          <w:sz w:val="22"/>
          <w:szCs w:val="22"/>
        </w:rPr>
        <w:t>осуществляется</w:t>
      </w:r>
      <w:r w:rsidR="00D46D88" w:rsidRPr="00D46D88">
        <w:rPr>
          <w:sz w:val="22"/>
          <w:szCs w:val="22"/>
        </w:rPr>
        <w:t xml:space="preserve"> </w:t>
      </w:r>
      <w:r w:rsidR="00D46D88" w:rsidRPr="00D46D88">
        <w:rPr>
          <w:rFonts w:hint="eastAsia"/>
          <w:sz w:val="22"/>
          <w:szCs w:val="22"/>
        </w:rPr>
        <w:t>Банком</w:t>
      </w:r>
      <w:r w:rsidR="00D46D88" w:rsidRPr="00D46D88">
        <w:rPr>
          <w:sz w:val="22"/>
          <w:szCs w:val="22"/>
        </w:rPr>
        <w:t xml:space="preserve"> </w:t>
      </w:r>
      <w:r w:rsidR="00D46D88" w:rsidRPr="00D46D88">
        <w:rPr>
          <w:rFonts w:hint="eastAsia"/>
          <w:sz w:val="22"/>
          <w:szCs w:val="22"/>
        </w:rPr>
        <w:t>из</w:t>
      </w:r>
      <w:r w:rsidR="00D46D88" w:rsidRPr="00D46D88">
        <w:rPr>
          <w:sz w:val="22"/>
          <w:szCs w:val="22"/>
        </w:rPr>
        <w:t xml:space="preserve"> </w:t>
      </w:r>
      <w:r w:rsidR="00D46D88" w:rsidRPr="00D46D88">
        <w:rPr>
          <w:rFonts w:hint="eastAsia"/>
          <w:sz w:val="22"/>
          <w:szCs w:val="22"/>
        </w:rPr>
        <w:t>сумм</w:t>
      </w:r>
      <w:r w:rsidR="00D46D88" w:rsidRPr="00D46D88">
        <w:rPr>
          <w:sz w:val="22"/>
          <w:szCs w:val="22"/>
        </w:rPr>
        <w:t xml:space="preserve"> </w:t>
      </w:r>
      <w:r w:rsidR="00D46D88" w:rsidRPr="00D46D88">
        <w:rPr>
          <w:rFonts w:hint="eastAsia"/>
          <w:sz w:val="22"/>
          <w:szCs w:val="22"/>
        </w:rPr>
        <w:t>возмещений</w:t>
      </w:r>
      <w:r w:rsidR="00D46D88" w:rsidRPr="00D46D88">
        <w:rPr>
          <w:sz w:val="22"/>
          <w:szCs w:val="22"/>
        </w:rPr>
        <w:t xml:space="preserve">, </w:t>
      </w:r>
      <w:r w:rsidR="00D46D88" w:rsidRPr="00D46D88">
        <w:rPr>
          <w:rFonts w:hint="eastAsia"/>
          <w:sz w:val="22"/>
          <w:szCs w:val="22"/>
        </w:rPr>
        <w:t>подлежащих</w:t>
      </w:r>
      <w:r w:rsidR="00D46D88" w:rsidRPr="00D46D88">
        <w:rPr>
          <w:sz w:val="22"/>
          <w:szCs w:val="22"/>
        </w:rPr>
        <w:t xml:space="preserve"> </w:t>
      </w:r>
      <w:r w:rsidR="00D46D88" w:rsidRPr="00D46D88">
        <w:rPr>
          <w:rFonts w:hint="eastAsia"/>
          <w:sz w:val="22"/>
          <w:szCs w:val="22"/>
        </w:rPr>
        <w:t>з</w:t>
      </w:r>
      <w:r w:rsidR="00D46D88" w:rsidRPr="00D46D88">
        <w:rPr>
          <w:sz w:val="22"/>
          <w:szCs w:val="22"/>
        </w:rPr>
        <w:t>а</w:t>
      </w:r>
      <w:r w:rsidR="00D46D88" w:rsidRPr="00D46D88">
        <w:rPr>
          <w:rFonts w:hint="eastAsia"/>
          <w:sz w:val="22"/>
          <w:szCs w:val="22"/>
        </w:rPr>
        <w:t>числению</w:t>
      </w:r>
      <w:r w:rsidR="00D46D88" w:rsidRPr="00D46D88">
        <w:rPr>
          <w:sz w:val="22"/>
          <w:szCs w:val="22"/>
        </w:rPr>
        <w:t xml:space="preserve"> </w:t>
      </w:r>
      <w:r w:rsidR="00D46D88" w:rsidRPr="00D46D88">
        <w:rPr>
          <w:rFonts w:hint="eastAsia"/>
          <w:sz w:val="22"/>
          <w:szCs w:val="22"/>
        </w:rPr>
        <w:t>на</w:t>
      </w:r>
      <w:r w:rsidR="00D46D88" w:rsidRPr="00D46D88">
        <w:rPr>
          <w:sz w:val="22"/>
          <w:szCs w:val="22"/>
        </w:rPr>
        <w:t xml:space="preserve"> </w:t>
      </w:r>
      <w:r w:rsidR="00D46D88" w:rsidRPr="00D46D88">
        <w:rPr>
          <w:rFonts w:hint="eastAsia"/>
          <w:sz w:val="22"/>
          <w:szCs w:val="22"/>
        </w:rPr>
        <w:t>банковский</w:t>
      </w:r>
      <w:r w:rsidR="00D46D88" w:rsidRPr="00D46D88">
        <w:rPr>
          <w:sz w:val="22"/>
          <w:szCs w:val="22"/>
        </w:rPr>
        <w:t xml:space="preserve"> </w:t>
      </w:r>
      <w:r w:rsidR="00D46D88" w:rsidRPr="00D46D88">
        <w:rPr>
          <w:rFonts w:hint="eastAsia"/>
          <w:sz w:val="22"/>
          <w:szCs w:val="22"/>
        </w:rPr>
        <w:t>счет</w:t>
      </w:r>
      <w:r w:rsidR="00D46D88" w:rsidRPr="00D46D88">
        <w:rPr>
          <w:sz w:val="22"/>
          <w:szCs w:val="22"/>
        </w:rPr>
        <w:t xml:space="preserve"> </w:t>
      </w:r>
      <w:r w:rsidR="00D46D88" w:rsidRPr="00D46D88">
        <w:rPr>
          <w:rFonts w:hint="eastAsia"/>
          <w:sz w:val="22"/>
          <w:szCs w:val="22"/>
        </w:rPr>
        <w:t>Клиента</w:t>
      </w:r>
      <w:r w:rsidR="00D46D88" w:rsidRPr="00D46D88">
        <w:rPr>
          <w:sz w:val="22"/>
          <w:szCs w:val="22"/>
        </w:rPr>
        <w:t>.</w:t>
      </w:r>
      <w:r w:rsidRPr="00336B48">
        <w:rPr>
          <w:rFonts w:hint="eastAsia"/>
          <w:sz w:val="22"/>
          <w:szCs w:val="22"/>
        </w:rPr>
        <w:t xml:space="preserve"> </w:t>
      </w:r>
    </w:p>
    <w:p w:rsidR="00D46D88" w:rsidRPr="00D46D88" w:rsidRDefault="00D46D88" w:rsidP="00D46D88">
      <w:pPr>
        <w:jc w:val="both"/>
        <w:rPr>
          <w:b/>
          <w:sz w:val="22"/>
          <w:szCs w:val="22"/>
        </w:rPr>
      </w:pPr>
    </w:p>
    <w:p w:rsidR="00D46D88" w:rsidRPr="00D46D88" w:rsidRDefault="00D46D88" w:rsidP="00D46D88">
      <w:pPr>
        <w:jc w:val="both"/>
        <w:rPr>
          <w:sz w:val="22"/>
          <w:szCs w:val="22"/>
        </w:rPr>
      </w:pPr>
      <w:r w:rsidRPr="00D46D88">
        <w:rPr>
          <w:b/>
          <w:sz w:val="22"/>
          <w:szCs w:val="22"/>
        </w:rPr>
        <w:t>2</w:t>
      </w:r>
      <w:r w:rsidR="00336B48">
        <w:rPr>
          <w:b/>
          <w:sz w:val="22"/>
          <w:szCs w:val="22"/>
        </w:rPr>
        <w:t xml:space="preserve">9.12. </w:t>
      </w:r>
      <w:r w:rsidRPr="00D46D88">
        <w:rPr>
          <w:sz w:val="22"/>
          <w:szCs w:val="22"/>
        </w:rPr>
        <w:t>В целях</w:t>
      </w:r>
      <w:r w:rsidRPr="00D46D88">
        <w:rPr>
          <w:b/>
          <w:sz w:val="22"/>
          <w:szCs w:val="22"/>
        </w:rPr>
        <w:t xml:space="preserve"> </w:t>
      </w:r>
      <w:r w:rsidRPr="00D46D88">
        <w:rPr>
          <w:rFonts w:hint="eastAsia"/>
          <w:sz w:val="22"/>
          <w:szCs w:val="22"/>
        </w:rPr>
        <w:t>возврата</w:t>
      </w:r>
      <w:r w:rsidRPr="00D46D88">
        <w:rPr>
          <w:sz w:val="22"/>
          <w:szCs w:val="22"/>
        </w:rPr>
        <w:t xml:space="preserve"> </w:t>
      </w:r>
      <w:r w:rsidRPr="00D46D88">
        <w:rPr>
          <w:rFonts w:hint="eastAsia"/>
          <w:sz w:val="22"/>
          <w:szCs w:val="22"/>
        </w:rPr>
        <w:t>платежей</w:t>
      </w:r>
      <w:r w:rsidRPr="00D46D88">
        <w:rPr>
          <w:sz w:val="22"/>
          <w:szCs w:val="22"/>
        </w:rPr>
        <w:t xml:space="preserve"> </w:t>
      </w:r>
      <w:r w:rsidRPr="00D46D88">
        <w:rPr>
          <w:rFonts w:hint="eastAsia"/>
          <w:sz w:val="22"/>
          <w:szCs w:val="22"/>
        </w:rPr>
        <w:t>физических</w:t>
      </w:r>
      <w:r w:rsidRPr="00D46D88">
        <w:rPr>
          <w:sz w:val="22"/>
          <w:szCs w:val="22"/>
        </w:rPr>
        <w:t xml:space="preserve"> </w:t>
      </w:r>
      <w:r w:rsidRPr="00D46D88">
        <w:rPr>
          <w:rFonts w:hint="eastAsia"/>
          <w:sz w:val="22"/>
          <w:szCs w:val="22"/>
        </w:rPr>
        <w:t>лиц</w:t>
      </w:r>
      <w:r w:rsidRPr="00D46D88">
        <w:rPr>
          <w:sz w:val="22"/>
          <w:szCs w:val="22"/>
        </w:rPr>
        <w:t xml:space="preserve">, </w:t>
      </w:r>
      <w:r w:rsidRPr="00D46D88">
        <w:rPr>
          <w:rFonts w:hint="eastAsia"/>
          <w:sz w:val="22"/>
          <w:szCs w:val="22"/>
        </w:rPr>
        <w:t>ранее</w:t>
      </w:r>
      <w:r w:rsidRPr="00D46D88">
        <w:rPr>
          <w:sz w:val="22"/>
          <w:szCs w:val="22"/>
        </w:rPr>
        <w:t xml:space="preserve"> </w:t>
      </w:r>
      <w:r w:rsidRPr="00D46D88">
        <w:rPr>
          <w:rFonts w:hint="eastAsia"/>
          <w:sz w:val="22"/>
          <w:szCs w:val="22"/>
        </w:rPr>
        <w:t>оплаченных</w:t>
      </w:r>
      <w:r w:rsidRPr="00D46D88">
        <w:rPr>
          <w:sz w:val="22"/>
          <w:szCs w:val="22"/>
        </w:rPr>
        <w:t xml:space="preserve"> </w:t>
      </w:r>
      <w:r w:rsidRPr="00D46D88">
        <w:rPr>
          <w:rFonts w:hint="eastAsia"/>
          <w:sz w:val="22"/>
          <w:szCs w:val="22"/>
        </w:rPr>
        <w:t>за</w:t>
      </w:r>
      <w:r w:rsidRPr="00D46D88">
        <w:rPr>
          <w:sz w:val="22"/>
          <w:szCs w:val="22"/>
        </w:rPr>
        <w:t xml:space="preserve"> </w:t>
      </w:r>
      <w:r w:rsidRPr="00D46D88">
        <w:rPr>
          <w:rFonts w:hint="eastAsia"/>
          <w:sz w:val="22"/>
          <w:szCs w:val="22"/>
        </w:rPr>
        <w:t>товары</w:t>
      </w:r>
      <w:r w:rsidRPr="00D46D88">
        <w:rPr>
          <w:sz w:val="22"/>
          <w:szCs w:val="22"/>
        </w:rPr>
        <w:t xml:space="preserve"> (</w:t>
      </w:r>
      <w:r w:rsidRPr="00D46D88">
        <w:rPr>
          <w:rFonts w:hint="eastAsia"/>
          <w:sz w:val="22"/>
          <w:szCs w:val="22"/>
        </w:rPr>
        <w:t>работы</w:t>
      </w:r>
      <w:r w:rsidRPr="00D46D88">
        <w:rPr>
          <w:sz w:val="22"/>
          <w:szCs w:val="22"/>
        </w:rPr>
        <w:t xml:space="preserve">, </w:t>
      </w:r>
      <w:r w:rsidRPr="00D46D88">
        <w:rPr>
          <w:rFonts w:hint="eastAsia"/>
          <w:sz w:val="22"/>
          <w:szCs w:val="22"/>
        </w:rPr>
        <w:t>услуги</w:t>
      </w:r>
      <w:r w:rsidRPr="00D46D88">
        <w:rPr>
          <w:sz w:val="22"/>
          <w:szCs w:val="22"/>
        </w:rPr>
        <w:t xml:space="preserve">) </w:t>
      </w:r>
      <w:r w:rsidRPr="00D46D88">
        <w:rPr>
          <w:rFonts w:hint="eastAsia"/>
          <w:sz w:val="22"/>
          <w:szCs w:val="22"/>
        </w:rPr>
        <w:t>с</w:t>
      </w:r>
      <w:r w:rsidRPr="00D46D88">
        <w:rPr>
          <w:sz w:val="22"/>
          <w:szCs w:val="22"/>
        </w:rPr>
        <w:t xml:space="preserve"> </w:t>
      </w:r>
      <w:r w:rsidRPr="00D46D88">
        <w:rPr>
          <w:rFonts w:hint="eastAsia"/>
          <w:sz w:val="22"/>
          <w:szCs w:val="22"/>
        </w:rPr>
        <w:t>использованием</w:t>
      </w:r>
      <w:r w:rsidRPr="00D46D88">
        <w:rPr>
          <w:sz w:val="22"/>
          <w:szCs w:val="22"/>
        </w:rPr>
        <w:t xml:space="preserve"> QR-</w:t>
      </w:r>
      <w:r w:rsidRPr="00D46D88">
        <w:rPr>
          <w:rFonts w:hint="eastAsia"/>
          <w:sz w:val="22"/>
          <w:szCs w:val="22"/>
        </w:rPr>
        <w:t>кода</w:t>
      </w:r>
      <w:r w:rsidRPr="00D46D88">
        <w:rPr>
          <w:sz w:val="22"/>
          <w:szCs w:val="22"/>
        </w:rPr>
        <w:t xml:space="preserve"> </w:t>
      </w:r>
      <w:r w:rsidRPr="00D46D88">
        <w:rPr>
          <w:rFonts w:hint="eastAsia"/>
          <w:sz w:val="22"/>
          <w:szCs w:val="22"/>
        </w:rPr>
        <w:t>в</w:t>
      </w:r>
      <w:r w:rsidRPr="00D46D88">
        <w:rPr>
          <w:sz w:val="22"/>
          <w:szCs w:val="22"/>
        </w:rPr>
        <w:t xml:space="preserve"> </w:t>
      </w:r>
      <w:r w:rsidRPr="00D46D88">
        <w:rPr>
          <w:rFonts w:hint="eastAsia"/>
          <w:sz w:val="22"/>
          <w:szCs w:val="22"/>
        </w:rPr>
        <w:t>СБП</w:t>
      </w:r>
      <w:r w:rsidRPr="00D46D88">
        <w:rPr>
          <w:rFonts w:hint="eastAsia"/>
          <w:b/>
          <w:sz w:val="22"/>
          <w:szCs w:val="22"/>
        </w:rPr>
        <w:t xml:space="preserve"> </w:t>
      </w:r>
      <w:r w:rsidRPr="00D46D88">
        <w:rPr>
          <w:rFonts w:hint="eastAsia"/>
          <w:sz w:val="22"/>
          <w:szCs w:val="22"/>
        </w:rPr>
        <w:t>Уполномоченном</w:t>
      </w:r>
      <w:r w:rsidRPr="00D46D88">
        <w:rPr>
          <w:sz w:val="22"/>
          <w:szCs w:val="22"/>
        </w:rPr>
        <w:t xml:space="preserve">у </w:t>
      </w:r>
      <w:r w:rsidRPr="00D46D88">
        <w:rPr>
          <w:rFonts w:hint="eastAsia"/>
          <w:sz w:val="22"/>
          <w:szCs w:val="22"/>
        </w:rPr>
        <w:t>лицу</w:t>
      </w:r>
      <w:r w:rsidRPr="00D46D88">
        <w:rPr>
          <w:sz w:val="22"/>
          <w:szCs w:val="22"/>
        </w:rPr>
        <w:t xml:space="preserve"> </w:t>
      </w:r>
      <w:r w:rsidRPr="00D46D88">
        <w:rPr>
          <w:rFonts w:hint="eastAsia"/>
          <w:sz w:val="22"/>
          <w:szCs w:val="22"/>
        </w:rPr>
        <w:t>Клиента</w:t>
      </w:r>
      <w:r w:rsidRPr="00D46D88">
        <w:rPr>
          <w:sz w:val="22"/>
          <w:szCs w:val="22"/>
        </w:rPr>
        <w:t xml:space="preserve"> / </w:t>
      </w:r>
      <w:r w:rsidRPr="00D46D88">
        <w:rPr>
          <w:rFonts w:hint="eastAsia"/>
          <w:sz w:val="22"/>
          <w:szCs w:val="22"/>
        </w:rPr>
        <w:t>Пользователю</w:t>
      </w:r>
      <w:r w:rsidRPr="00D46D88">
        <w:rPr>
          <w:b/>
          <w:sz w:val="22"/>
          <w:szCs w:val="22"/>
        </w:rPr>
        <w:t xml:space="preserve"> </w:t>
      </w:r>
      <w:r w:rsidRPr="00D46D88">
        <w:rPr>
          <w:rFonts w:hint="eastAsia"/>
          <w:sz w:val="22"/>
          <w:szCs w:val="22"/>
        </w:rPr>
        <w:t>с</w:t>
      </w:r>
      <w:r w:rsidRPr="00D46D88">
        <w:rPr>
          <w:sz w:val="22"/>
          <w:szCs w:val="22"/>
        </w:rPr>
        <w:t xml:space="preserve"> </w:t>
      </w:r>
      <w:r w:rsidRPr="00D46D88">
        <w:rPr>
          <w:rFonts w:hint="eastAsia"/>
          <w:sz w:val="22"/>
          <w:szCs w:val="22"/>
        </w:rPr>
        <w:t>правом</w:t>
      </w:r>
      <w:r w:rsidRPr="00D46D88">
        <w:rPr>
          <w:sz w:val="22"/>
          <w:szCs w:val="22"/>
        </w:rPr>
        <w:t xml:space="preserve"> </w:t>
      </w:r>
      <w:r w:rsidRPr="00D46D88">
        <w:rPr>
          <w:rFonts w:hint="eastAsia"/>
          <w:sz w:val="22"/>
          <w:szCs w:val="22"/>
        </w:rPr>
        <w:t>подписания</w:t>
      </w:r>
      <w:r w:rsidRPr="00D46D88">
        <w:rPr>
          <w:sz w:val="22"/>
          <w:szCs w:val="22"/>
        </w:rPr>
        <w:t xml:space="preserve"> </w:t>
      </w:r>
      <w:r w:rsidRPr="00D46D88">
        <w:rPr>
          <w:rFonts w:hint="eastAsia"/>
          <w:sz w:val="22"/>
          <w:szCs w:val="22"/>
        </w:rPr>
        <w:t>распоряжений</w:t>
      </w:r>
      <w:r w:rsidRPr="00D46D88">
        <w:rPr>
          <w:sz w:val="22"/>
          <w:szCs w:val="22"/>
        </w:rPr>
        <w:t xml:space="preserve"> </w:t>
      </w:r>
      <w:r w:rsidRPr="00D46D88">
        <w:rPr>
          <w:rFonts w:hint="eastAsia"/>
          <w:sz w:val="22"/>
          <w:szCs w:val="22"/>
        </w:rPr>
        <w:t>ПЭП</w:t>
      </w:r>
      <w:r>
        <w:rPr>
          <w:sz w:val="22"/>
          <w:szCs w:val="22"/>
        </w:rPr>
        <w:t xml:space="preserve"> требуется совершить следующие действия в Системе</w:t>
      </w:r>
      <w:r w:rsidRPr="00D46D88">
        <w:rPr>
          <w:sz w:val="22"/>
          <w:szCs w:val="22"/>
        </w:rPr>
        <w:t>:</w:t>
      </w:r>
    </w:p>
    <w:p w:rsidR="00D46D88" w:rsidRPr="00D46D88" w:rsidRDefault="00D46D88" w:rsidP="00D46D88">
      <w:pPr>
        <w:jc w:val="both"/>
        <w:rPr>
          <w:sz w:val="22"/>
          <w:szCs w:val="22"/>
        </w:rPr>
      </w:pPr>
      <w:r w:rsidRPr="00D46D88">
        <w:rPr>
          <w:b/>
          <w:sz w:val="22"/>
          <w:szCs w:val="22"/>
        </w:rPr>
        <w:t>2</w:t>
      </w:r>
      <w:r w:rsidR="00336B48">
        <w:rPr>
          <w:b/>
          <w:sz w:val="22"/>
          <w:szCs w:val="22"/>
        </w:rPr>
        <w:t>9.12.</w:t>
      </w:r>
      <w:r w:rsidRPr="00D46D88">
        <w:rPr>
          <w:b/>
          <w:sz w:val="22"/>
          <w:szCs w:val="22"/>
        </w:rPr>
        <w:t>1.</w:t>
      </w:r>
      <w:r w:rsidRPr="00D46D88">
        <w:rPr>
          <w:sz w:val="22"/>
          <w:szCs w:val="22"/>
        </w:rPr>
        <w:t xml:space="preserve"> в опции «</w:t>
      </w:r>
      <w:r w:rsidRPr="00D46D88">
        <w:rPr>
          <w:rFonts w:hint="eastAsia"/>
          <w:sz w:val="22"/>
          <w:szCs w:val="22"/>
        </w:rPr>
        <w:t>История</w:t>
      </w:r>
      <w:r w:rsidRPr="00D46D88">
        <w:rPr>
          <w:sz w:val="22"/>
          <w:szCs w:val="22"/>
        </w:rPr>
        <w:t xml:space="preserve"> </w:t>
      </w:r>
      <w:r w:rsidRPr="00D46D88">
        <w:rPr>
          <w:rFonts w:hint="eastAsia"/>
          <w:sz w:val="22"/>
          <w:szCs w:val="22"/>
        </w:rPr>
        <w:t>операций</w:t>
      </w:r>
      <w:r w:rsidRPr="00D46D88">
        <w:rPr>
          <w:sz w:val="22"/>
          <w:szCs w:val="22"/>
        </w:rPr>
        <w:t xml:space="preserve">» </w:t>
      </w:r>
      <w:r w:rsidRPr="00D46D88">
        <w:rPr>
          <w:rFonts w:hint="eastAsia"/>
          <w:sz w:val="22"/>
          <w:szCs w:val="22"/>
        </w:rPr>
        <w:t>выб</w:t>
      </w:r>
      <w:r w:rsidR="00336B48">
        <w:rPr>
          <w:rFonts w:hint="eastAsia"/>
          <w:sz w:val="22"/>
          <w:szCs w:val="22"/>
        </w:rPr>
        <w:t>р</w:t>
      </w:r>
      <w:r w:rsidR="00336B48">
        <w:rPr>
          <w:sz w:val="22"/>
          <w:szCs w:val="22"/>
        </w:rPr>
        <w:t xml:space="preserve">ать </w:t>
      </w:r>
      <w:r w:rsidRPr="00D46D88">
        <w:rPr>
          <w:rFonts w:hint="eastAsia"/>
          <w:sz w:val="22"/>
          <w:szCs w:val="22"/>
        </w:rPr>
        <w:t>п</w:t>
      </w:r>
      <w:r w:rsidRPr="00D46D88">
        <w:rPr>
          <w:sz w:val="22"/>
          <w:szCs w:val="22"/>
        </w:rPr>
        <w:t xml:space="preserve">латеж, который требуется возвратить, и </w:t>
      </w:r>
      <w:r w:rsidRPr="00D46D88">
        <w:rPr>
          <w:rFonts w:hint="eastAsia"/>
          <w:sz w:val="22"/>
          <w:szCs w:val="22"/>
        </w:rPr>
        <w:t>а</w:t>
      </w:r>
      <w:r w:rsidRPr="00D46D88">
        <w:rPr>
          <w:sz w:val="22"/>
          <w:szCs w:val="22"/>
        </w:rPr>
        <w:t>ктивир</w:t>
      </w:r>
      <w:r w:rsidR="00336B48">
        <w:rPr>
          <w:sz w:val="22"/>
          <w:szCs w:val="22"/>
        </w:rPr>
        <w:t xml:space="preserve">овать </w:t>
      </w:r>
      <w:r w:rsidRPr="00D46D88">
        <w:rPr>
          <w:sz w:val="22"/>
          <w:szCs w:val="22"/>
        </w:rPr>
        <w:t>функцию «</w:t>
      </w:r>
      <w:r w:rsidRPr="00D46D88">
        <w:rPr>
          <w:rFonts w:hint="eastAsia"/>
          <w:sz w:val="22"/>
          <w:szCs w:val="22"/>
        </w:rPr>
        <w:t>Оформление</w:t>
      </w:r>
      <w:r w:rsidRPr="00D46D88">
        <w:rPr>
          <w:sz w:val="22"/>
          <w:szCs w:val="22"/>
        </w:rPr>
        <w:t xml:space="preserve"> </w:t>
      </w:r>
      <w:r w:rsidRPr="00D46D88">
        <w:rPr>
          <w:rFonts w:hint="eastAsia"/>
          <w:sz w:val="22"/>
          <w:szCs w:val="22"/>
        </w:rPr>
        <w:t>возврата»</w:t>
      </w:r>
      <w:r w:rsidRPr="00D46D88">
        <w:rPr>
          <w:sz w:val="22"/>
          <w:szCs w:val="22"/>
        </w:rPr>
        <w:t xml:space="preserve">.  В результате совершенных действий в Системе </w:t>
      </w:r>
      <w:r w:rsidRPr="00D46D88">
        <w:rPr>
          <w:rFonts w:hint="eastAsia"/>
          <w:sz w:val="22"/>
          <w:szCs w:val="22"/>
        </w:rPr>
        <w:t>визуализируетс</w:t>
      </w:r>
      <w:r w:rsidRPr="00D46D88">
        <w:rPr>
          <w:sz w:val="22"/>
          <w:szCs w:val="22"/>
        </w:rPr>
        <w:t xml:space="preserve">я </w:t>
      </w:r>
      <w:r w:rsidRPr="00D46D88">
        <w:rPr>
          <w:rFonts w:hint="eastAsia"/>
          <w:sz w:val="22"/>
          <w:szCs w:val="22"/>
        </w:rPr>
        <w:t>следующа</w:t>
      </w:r>
      <w:r w:rsidRPr="00D46D88">
        <w:rPr>
          <w:sz w:val="22"/>
          <w:szCs w:val="22"/>
        </w:rPr>
        <w:t xml:space="preserve">я </w:t>
      </w:r>
      <w:r w:rsidRPr="00D46D88">
        <w:rPr>
          <w:rFonts w:hint="eastAsia"/>
          <w:sz w:val="22"/>
          <w:szCs w:val="22"/>
        </w:rPr>
        <w:t>недоступна</w:t>
      </w:r>
      <w:r w:rsidRPr="00D46D88">
        <w:rPr>
          <w:sz w:val="22"/>
          <w:szCs w:val="22"/>
        </w:rPr>
        <w:t xml:space="preserve">я </w:t>
      </w:r>
      <w:r w:rsidRPr="00D46D88">
        <w:rPr>
          <w:rFonts w:hint="eastAsia"/>
          <w:sz w:val="22"/>
          <w:szCs w:val="22"/>
        </w:rPr>
        <w:t>для</w:t>
      </w:r>
      <w:r w:rsidRPr="00D46D88">
        <w:rPr>
          <w:sz w:val="22"/>
          <w:szCs w:val="22"/>
        </w:rPr>
        <w:t xml:space="preserve"> </w:t>
      </w:r>
      <w:r w:rsidRPr="00D46D88">
        <w:rPr>
          <w:rFonts w:hint="eastAsia"/>
          <w:sz w:val="22"/>
          <w:szCs w:val="22"/>
        </w:rPr>
        <w:t>редактирования информация</w:t>
      </w:r>
      <w:r w:rsidRPr="00D46D88">
        <w:rPr>
          <w:sz w:val="22"/>
          <w:szCs w:val="22"/>
        </w:rPr>
        <w:t>:</w:t>
      </w:r>
    </w:p>
    <w:p w:rsidR="00D46D88" w:rsidRPr="00D46D88" w:rsidRDefault="00D46D88" w:rsidP="00536177">
      <w:pPr>
        <w:widowControl w:val="0"/>
        <w:numPr>
          <w:ilvl w:val="0"/>
          <w:numId w:val="55"/>
        </w:numPr>
        <w:jc w:val="both"/>
        <w:rPr>
          <w:sz w:val="22"/>
          <w:szCs w:val="22"/>
        </w:rPr>
      </w:pPr>
      <w:r w:rsidRPr="00D46D88">
        <w:rPr>
          <w:rFonts w:hint="eastAsia"/>
          <w:sz w:val="22"/>
          <w:szCs w:val="22"/>
        </w:rPr>
        <w:t>маскированный</w:t>
      </w:r>
      <w:r w:rsidRPr="00D46D88">
        <w:rPr>
          <w:sz w:val="22"/>
          <w:szCs w:val="22"/>
        </w:rPr>
        <w:t xml:space="preserve"> </w:t>
      </w:r>
      <w:r w:rsidRPr="00D46D88">
        <w:rPr>
          <w:rFonts w:hint="eastAsia"/>
          <w:sz w:val="22"/>
          <w:szCs w:val="22"/>
        </w:rPr>
        <w:t>номер</w:t>
      </w:r>
      <w:r w:rsidRPr="00D46D88">
        <w:rPr>
          <w:sz w:val="22"/>
          <w:szCs w:val="22"/>
        </w:rPr>
        <w:t xml:space="preserve"> </w:t>
      </w:r>
      <w:r w:rsidRPr="00D46D88">
        <w:rPr>
          <w:rFonts w:hint="eastAsia"/>
          <w:sz w:val="22"/>
          <w:szCs w:val="22"/>
        </w:rPr>
        <w:t>телефона</w:t>
      </w:r>
      <w:r w:rsidRPr="00D46D88">
        <w:rPr>
          <w:sz w:val="22"/>
          <w:szCs w:val="22"/>
        </w:rPr>
        <w:t xml:space="preserve"> </w:t>
      </w:r>
      <w:r w:rsidRPr="00D46D88">
        <w:rPr>
          <w:rFonts w:hint="eastAsia"/>
          <w:sz w:val="22"/>
          <w:szCs w:val="22"/>
        </w:rPr>
        <w:t>ф</w:t>
      </w:r>
      <w:r w:rsidRPr="00D46D88">
        <w:rPr>
          <w:sz w:val="22"/>
          <w:szCs w:val="22"/>
        </w:rPr>
        <w:t xml:space="preserve">изического лица, </w:t>
      </w:r>
      <w:r w:rsidRPr="00D46D88">
        <w:rPr>
          <w:rFonts w:hint="eastAsia"/>
          <w:sz w:val="22"/>
          <w:szCs w:val="22"/>
        </w:rPr>
        <w:t>с</w:t>
      </w:r>
      <w:r w:rsidRPr="00D46D88">
        <w:rPr>
          <w:sz w:val="22"/>
          <w:szCs w:val="22"/>
        </w:rPr>
        <w:t xml:space="preserve"> </w:t>
      </w:r>
      <w:r w:rsidRPr="00D46D88">
        <w:rPr>
          <w:rFonts w:hint="eastAsia"/>
          <w:sz w:val="22"/>
          <w:szCs w:val="22"/>
        </w:rPr>
        <w:t>которого</w:t>
      </w:r>
      <w:r w:rsidRPr="00D46D88">
        <w:rPr>
          <w:sz w:val="22"/>
          <w:szCs w:val="22"/>
        </w:rPr>
        <w:t xml:space="preserve"> </w:t>
      </w:r>
      <w:r w:rsidRPr="00D46D88">
        <w:rPr>
          <w:rFonts w:hint="eastAsia"/>
          <w:sz w:val="22"/>
          <w:szCs w:val="22"/>
        </w:rPr>
        <w:t>была</w:t>
      </w:r>
      <w:r w:rsidRPr="00D46D88">
        <w:rPr>
          <w:sz w:val="22"/>
          <w:szCs w:val="22"/>
        </w:rPr>
        <w:t xml:space="preserve"> </w:t>
      </w:r>
      <w:r w:rsidRPr="00D46D88">
        <w:rPr>
          <w:rFonts w:hint="eastAsia"/>
          <w:sz w:val="22"/>
          <w:szCs w:val="22"/>
        </w:rPr>
        <w:t>произведена</w:t>
      </w:r>
      <w:r w:rsidRPr="00D46D88">
        <w:rPr>
          <w:sz w:val="22"/>
          <w:szCs w:val="22"/>
        </w:rPr>
        <w:t xml:space="preserve"> </w:t>
      </w:r>
      <w:r w:rsidRPr="00D46D88">
        <w:rPr>
          <w:rFonts w:hint="eastAsia"/>
          <w:sz w:val="22"/>
          <w:szCs w:val="22"/>
        </w:rPr>
        <w:t>оплата</w:t>
      </w:r>
      <w:r w:rsidRPr="00D46D88">
        <w:rPr>
          <w:sz w:val="22"/>
          <w:szCs w:val="22"/>
        </w:rPr>
        <w:t xml:space="preserve">. </w:t>
      </w:r>
      <w:r w:rsidRPr="00D46D88">
        <w:rPr>
          <w:rFonts w:hint="eastAsia"/>
          <w:sz w:val="22"/>
          <w:szCs w:val="22"/>
        </w:rPr>
        <w:t>При</w:t>
      </w:r>
      <w:r w:rsidRPr="00D46D88">
        <w:rPr>
          <w:sz w:val="22"/>
          <w:szCs w:val="22"/>
        </w:rPr>
        <w:t xml:space="preserve"> </w:t>
      </w:r>
      <w:r w:rsidRPr="00D46D88">
        <w:rPr>
          <w:rFonts w:hint="eastAsia"/>
          <w:sz w:val="22"/>
          <w:szCs w:val="22"/>
        </w:rPr>
        <w:t>изменении</w:t>
      </w:r>
      <w:r w:rsidRPr="00D46D88">
        <w:rPr>
          <w:sz w:val="22"/>
          <w:szCs w:val="22"/>
        </w:rPr>
        <w:t xml:space="preserve"> </w:t>
      </w:r>
      <w:r w:rsidRPr="00D46D88">
        <w:rPr>
          <w:rFonts w:hint="eastAsia"/>
          <w:sz w:val="22"/>
          <w:szCs w:val="22"/>
        </w:rPr>
        <w:t>номера</w:t>
      </w:r>
      <w:r w:rsidRPr="00D46D88">
        <w:rPr>
          <w:sz w:val="22"/>
          <w:szCs w:val="22"/>
        </w:rPr>
        <w:t xml:space="preserve"> </w:t>
      </w:r>
      <w:r w:rsidRPr="00D46D88">
        <w:rPr>
          <w:rFonts w:hint="eastAsia"/>
          <w:sz w:val="22"/>
          <w:szCs w:val="22"/>
        </w:rPr>
        <w:t>телефона</w:t>
      </w:r>
      <w:r w:rsidRPr="00D46D88">
        <w:rPr>
          <w:sz w:val="22"/>
          <w:szCs w:val="22"/>
        </w:rPr>
        <w:t xml:space="preserve">, </w:t>
      </w:r>
      <w:r w:rsidRPr="00D46D88">
        <w:rPr>
          <w:rFonts w:hint="eastAsia"/>
          <w:sz w:val="22"/>
          <w:szCs w:val="22"/>
        </w:rPr>
        <w:t>привязанн</w:t>
      </w:r>
      <w:r w:rsidRPr="00D46D88">
        <w:rPr>
          <w:sz w:val="22"/>
          <w:szCs w:val="22"/>
        </w:rPr>
        <w:t xml:space="preserve">ого </w:t>
      </w:r>
      <w:r w:rsidRPr="00D46D88">
        <w:rPr>
          <w:rFonts w:hint="eastAsia"/>
          <w:sz w:val="22"/>
          <w:szCs w:val="22"/>
        </w:rPr>
        <w:t>к</w:t>
      </w:r>
      <w:r w:rsidRPr="00D46D88">
        <w:rPr>
          <w:sz w:val="22"/>
          <w:szCs w:val="22"/>
        </w:rPr>
        <w:t xml:space="preserve"> </w:t>
      </w:r>
      <w:r w:rsidRPr="00D46D88">
        <w:rPr>
          <w:rFonts w:hint="eastAsia"/>
          <w:sz w:val="22"/>
          <w:szCs w:val="22"/>
        </w:rPr>
        <w:t>банковским</w:t>
      </w:r>
      <w:r w:rsidRPr="00D46D88">
        <w:rPr>
          <w:sz w:val="22"/>
          <w:szCs w:val="22"/>
        </w:rPr>
        <w:t xml:space="preserve"> </w:t>
      </w:r>
      <w:r w:rsidRPr="00D46D88">
        <w:rPr>
          <w:rFonts w:hint="eastAsia"/>
          <w:sz w:val="22"/>
          <w:szCs w:val="22"/>
        </w:rPr>
        <w:t>реквизитам</w:t>
      </w:r>
      <w:r w:rsidRPr="00D46D88">
        <w:rPr>
          <w:sz w:val="22"/>
          <w:szCs w:val="22"/>
        </w:rPr>
        <w:t xml:space="preserve"> </w:t>
      </w:r>
      <w:r w:rsidRPr="00D46D88">
        <w:rPr>
          <w:rFonts w:hint="eastAsia"/>
          <w:sz w:val="22"/>
          <w:szCs w:val="22"/>
        </w:rPr>
        <w:t>отравителя</w:t>
      </w:r>
      <w:r w:rsidRPr="00D46D88">
        <w:rPr>
          <w:sz w:val="22"/>
          <w:szCs w:val="22"/>
        </w:rPr>
        <w:t xml:space="preserve"> </w:t>
      </w:r>
      <w:r w:rsidRPr="00D46D88">
        <w:rPr>
          <w:rFonts w:hint="eastAsia"/>
          <w:sz w:val="22"/>
          <w:szCs w:val="22"/>
        </w:rPr>
        <w:t>платежа</w:t>
      </w:r>
      <w:r w:rsidRPr="00D46D88">
        <w:rPr>
          <w:sz w:val="22"/>
          <w:szCs w:val="22"/>
        </w:rPr>
        <w:t xml:space="preserve">, в Системе визуализируется </w:t>
      </w:r>
      <w:r w:rsidRPr="00D46D88">
        <w:rPr>
          <w:rFonts w:hint="eastAsia"/>
          <w:sz w:val="22"/>
          <w:szCs w:val="22"/>
        </w:rPr>
        <w:t>сообщение</w:t>
      </w:r>
      <w:r w:rsidRPr="00D46D88">
        <w:rPr>
          <w:sz w:val="22"/>
          <w:szCs w:val="22"/>
        </w:rPr>
        <w:t xml:space="preserve"> </w:t>
      </w:r>
      <w:r w:rsidRPr="00D46D88">
        <w:rPr>
          <w:rFonts w:hint="eastAsia"/>
          <w:sz w:val="22"/>
          <w:szCs w:val="22"/>
        </w:rPr>
        <w:t>об</w:t>
      </w:r>
      <w:r w:rsidRPr="00D46D88">
        <w:rPr>
          <w:sz w:val="22"/>
          <w:szCs w:val="22"/>
        </w:rPr>
        <w:t xml:space="preserve"> </w:t>
      </w:r>
      <w:r w:rsidRPr="00D46D88">
        <w:rPr>
          <w:rFonts w:hint="eastAsia"/>
          <w:sz w:val="22"/>
          <w:szCs w:val="22"/>
        </w:rPr>
        <w:t>ошибке</w:t>
      </w:r>
      <w:r w:rsidRPr="00D46D88">
        <w:rPr>
          <w:sz w:val="22"/>
          <w:szCs w:val="22"/>
        </w:rPr>
        <w:t>;</w:t>
      </w:r>
    </w:p>
    <w:p w:rsidR="00D46D88" w:rsidRPr="00D46D88" w:rsidRDefault="00D46D88" w:rsidP="00536177">
      <w:pPr>
        <w:widowControl w:val="0"/>
        <w:numPr>
          <w:ilvl w:val="0"/>
          <w:numId w:val="55"/>
        </w:numPr>
        <w:jc w:val="both"/>
        <w:rPr>
          <w:sz w:val="22"/>
          <w:szCs w:val="22"/>
        </w:rPr>
      </w:pPr>
      <w:r w:rsidRPr="00D46D88">
        <w:rPr>
          <w:rFonts w:hint="eastAsia"/>
          <w:sz w:val="22"/>
          <w:szCs w:val="22"/>
        </w:rPr>
        <w:t>сокращенное</w:t>
      </w:r>
      <w:r w:rsidRPr="00D46D88">
        <w:rPr>
          <w:sz w:val="22"/>
          <w:szCs w:val="22"/>
        </w:rPr>
        <w:t xml:space="preserve"> </w:t>
      </w:r>
      <w:r w:rsidRPr="00D46D88">
        <w:rPr>
          <w:rFonts w:hint="eastAsia"/>
          <w:sz w:val="22"/>
          <w:szCs w:val="22"/>
        </w:rPr>
        <w:t>ФИО</w:t>
      </w:r>
      <w:r w:rsidRPr="00D46D88">
        <w:rPr>
          <w:sz w:val="22"/>
          <w:szCs w:val="22"/>
        </w:rPr>
        <w:t xml:space="preserve"> </w:t>
      </w:r>
      <w:r w:rsidRPr="00D46D88">
        <w:rPr>
          <w:rFonts w:hint="eastAsia"/>
          <w:sz w:val="22"/>
          <w:szCs w:val="22"/>
        </w:rPr>
        <w:t>получателя</w:t>
      </w:r>
      <w:r w:rsidRPr="00D46D88">
        <w:rPr>
          <w:sz w:val="22"/>
          <w:szCs w:val="22"/>
        </w:rPr>
        <w:t xml:space="preserve"> возвращаемой суммы (</w:t>
      </w:r>
      <w:r w:rsidRPr="00D46D88">
        <w:rPr>
          <w:rFonts w:hint="eastAsia"/>
          <w:sz w:val="22"/>
          <w:szCs w:val="22"/>
        </w:rPr>
        <w:t>например</w:t>
      </w:r>
      <w:r w:rsidRPr="00D46D88">
        <w:rPr>
          <w:sz w:val="22"/>
          <w:szCs w:val="22"/>
        </w:rPr>
        <w:t xml:space="preserve">, </w:t>
      </w:r>
      <w:r w:rsidRPr="00D46D88">
        <w:rPr>
          <w:rFonts w:hint="eastAsia"/>
          <w:sz w:val="22"/>
          <w:szCs w:val="22"/>
        </w:rPr>
        <w:t>И</w:t>
      </w:r>
      <w:r w:rsidRPr="00D46D88">
        <w:rPr>
          <w:sz w:val="22"/>
          <w:szCs w:val="22"/>
        </w:rPr>
        <w:t>ван Иван</w:t>
      </w:r>
      <w:r w:rsidRPr="00D46D88">
        <w:rPr>
          <w:rFonts w:hint="eastAsia"/>
          <w:sz w:val="22"/>
          <w:szCs w:val="22"/>
        </w:rPr>
        <w:t>ович</w:t>
      </w:r>
      <w:r w:rsidRPr="00D46D88">
        <w:rPr>
          <w:sz w:val="22"/>
          <w:szCs w:val="22"/>
        </w:rPr>
        <w:t xml:space="preserve"> </w:t>
      </w:r>
      <w:r w:rsidRPr="00D46D88">
        <w:rPr>
          <w:rFonts w:hint="eastAsia"/>
          <w:sz w:val="22"/>
          <w:szCs w:val="22"/>
        </w:rPr>
        <w:t>М</w:t>
      </w:r>
      <w:r w:rsidRPr="00D46D88">
        <w:rPr>
          <w:sz w:val="22"/>
          <w:szCs w:val="22"/>
        </w:rPr>
        <w:t>.);</w:t>
      </w:r>
    </w:p>
    <w:p w:rsidR="00D46D88" w:rsidRPr="00D46D88" w:rsidRDefault="00D46D88" w:rsidP="00536177">
      <w:pPr>
        <w:widowControl w:val="0"/>
        <w:numPr>
          <w:ilvl w:val="0"/>
          <w:numId w:val="55"/>
        </w:numPr>
        <w:jc w:val="both"/>
        <w:rPr>
          <w:sz w:val="22"/>
          <w:szCs w:val="22"/>
        </w:rPr>
      </w:pPr>
      <w:r w:rsidRPr="00D46D88">
        <w:rPr>
          <w:rFonts w:hint="eastAsia"/>
          <w:sz w:val="22"/>
          <w:szCs w:val="22"/>
        </w:rPr>
        <w:t>сумма</w:t>
      </w:r>
      <w:r w:rsidRPr="00D46D88">
        <w:rPr>
          <w:sz w:val="22"/>
          <w:szCs w:val="22"/>
        </w:rPr>
        <w:t xml:space="preserve"> </w:t>
      </w:r>
      <w:r w:rsidRPr="00D46D88">
        <w:rPr>
          <w:rFonts w:hint="eastAsia"/>
          <w:sz w:val="22"/>
          <w:szCs w:val="22"/>
        </w:rPr>
        <w:t>возврата</w:t>
      </w:r>
      <w:r w:rsidRPr="00D46D88">
        <w:rPr>
          <w:sz w:val="22"/>
          <w:szCs w:val="22"/>
        </w:rPr>
        <w:t xml:space="preserve"> (равная сумме платежа);</w:t>
      </w:r>
    </w:p>
    <w:p w:rsidR="00D46D88" w:rsidRPr="00336B48" w:rsidRDefault="00D46D88" w:rsidP="00536177">
      <w:pPr>
        <w:widowControl w:val="0"/>
        <w:numPr>
          <w:ilvl w:val="0"/>
          <w:numId w:val="55"/>
        </w:numPr>
        <w:jc w:val="both"/>
        <w:rPr>
          <w:sz w:val="22"/>
          <w:szCs w:val="22"/>
        </w:rPr>
      </w:pPr>
      <w:r w:rsidRPr="00D46D88">
        <w:rPr>
          <w:rFonts w:hint="eastAsia"/>
          <w:sz w:val="22"/>
          <w:szCs w:val="22"/>
        </w:rPr>
        <w:t>причина</w:t>
      </w:r>
      <w:r w:rsidRPr="00D46D88">
        <w:rPr>
          <w:sz w:val="22"/>
          <w:szCs w:val="22"/>
        </w:rPr>
        <w:t xml:space="preserve"> </w:t>
      </w:r>
      <w:r w:rsidRPr="00D46D88">
        <w:rPr>
          <w:rFonts w:hint="eastAsia"/>
          <w:sz w:val="22"/>
          <w:szCs w:val="22"/>
        </w:rPr>
        <w:t>возврата</w:t>
      </w:r>
      <w:r w:rsidR="00336B48">
        <w:rPr>
          <w:sz w:val="22"/>
          <w:szCs w:val="22"/>
        </w:rPr>
        <w:t xml:space="preserve"> </w:t>
      </w:r>
      <w:r w:rsidRPr="00D46D88">
        <w:rPr>
          <w:sz w:val="22"/>
          <w:szCs w:val="22"/>
        </w:rPr>
        <w:t>«</w:t>
      </w:r>
      <w:r w:rsidRPr="00D46D88">
        <w:rPr>
          <w:rFonts w:hint="eastAsia"/>
          <w:sz w:val="22"/>
          <w:szCs w:val="22"/>
        </w:rPr>
        <w:t>Возврат</w:t>
      </w:r>
      <w:r w:rsidRPr="00D46D88">
        <w:rPr>
          <w:sz w:val="22"/>
          <w:szCs w:val="22"/>
        </w:rPr>
        <w:t xml:space="preserve"> </w:t>
      </w:r>
      <w:r w:rsidRPr="00D46D88">
        <w:rPr>
          <w:rFonts w:hint="eastAsia"/>
          <w:sz w:val="22"/>
          <w:szCs w:val="22"/>
        </w:rPr>
        <w:t>по</w:t>
      </w:r>
      <w:r w:rsidRPr="00D46D88">
        <w:rPr>
          <w:sz w:val="22"/>
          <w:szCs w:val="22"/>
        </w:rPr>
        <w:t xml:space="preserve"> </w:t>
      </w:r>
      <w:r w:rsidRPr="00D46D88">
        <w:rPr>
          <w:rFonts w:hint="eastAsia"/>
          <w:sz w:val="22"/>
          <w:szCs w:val="22"/>
        </w:rPr>
        <w:t>операции</w:t>
      </w:r>
      <w:r w:rsidRPr="00D46D88">
        <w:rPr>
          <w:sz w:val="22"/>
          <w:szCs w:val="22"/>
        </w:rPr>
        <w:t xml:space="preserve"> </w:t>
      </w:r>
      <w:r w:rsidRPr="00D46D88">
        <w:rPr>
          <w:rFonts w:hint="eastAsia"/>
          <w:sz w:val="22"/>
          <w:szCs w:val="22"/>
        </w:rPr>
        <w:t>СБП</w:t>
      </w:r>
      <w:r w:rsidRPr="00D46D88">
        <w:rPr>
          <w:sz w:val="22"/>
          <w:szCs w:val="22"/>
        </w:rPr>
        <w:t xml:space="preserve"> &lt;</w:t>
      </w:r>
      <w:r w:rsidRPr="00D46D88">
        <w:rPr>
          <w:rFonts w:hint="eastAsia"/>
          <w:sz w:val="22"/>
          <w:szCs w:val="22"/>
        </w:rPr>
        <w:t>идентификатор</w:t>
      </w:r>
      <w:r w:rsidRPr="00D46D88">
        <w:rPr>
          <w:sz w:val="22"/>
          <w:szCs w:val="22"/>
        </w:rPr>
        <w:t xml:space="preserve"> </w:t>
      </w:r>
      <w:r w:rsidRPr="00D46D88">
        <w:rPr>
          <w:rFonts w:hint="eastAsia"/>
          <w:sz w:val="22"/>
          <w:szCs w:val="22"/>
        </w:rPr>
        <w:t>р</w:t>
      </w:r>
      <w:r w:rsidRPr="00D46D88">
        <w:rPr>
          <w:sz w:val="22"/>
          <w:szCs w:val="22"/>
        </w:rPr>
        <w:t xml:space="preserve">анее совершенной </w:t>
      </w:r>
      <w:r w:rsidRPr="00D46D88">
        <w:rPr>
          <w:rFonts w:hint="eastAsia"/>
          <w:sz w:val="22"/>
          <w:szCs w:val="22"/>
        </w:rPr>
        <w:t>операции</w:t>
      </w:r>
      <w:r w:rsidRPr="00D46D88">
        <w:rPr>
          <w:sz w:val="22"/>
          <w:szCs w:val="22"/>
        </w:rPr>
        <w:t xml:space="preserve"> оплаты&gt;».</w:t>
      </w:r>
    </w:p>
    <w:p w:rsidR="00D46D88" w:rsidRPr="00D46D88" w:rsidRDefault="00D46D88" w:rsidP="00D46D88">
      <w:pPr>
        <w:jc w:val="both"/>
        <w:rPr>
          <w:sz w:val="22"/>
          <w:szCs w:val="22"/>
        </w:rPr>
      </w:pPr>
      <w:r w:rsidRPr="00D46D88">
        <w:rPr>
          <w:b/>
          <w:sz w:val="22"/>
          <w:szCs w:val="22"/>
        </w:rPr>
        <w:t>2</w:t>
      </w:r>
      <w:r w:rsidR="00336B48">
        <w:rPr>
          <w:b/>
          <w:sz w:val="22"/>
          <w:szCs w:val="22"/>
        </w:rPr>
        <w:t xml:space="preserve">9.12.2. </w:t>
      </w:r>
      <w:r w:rsidRPr="00D46D88">
        <w:rPr>
          <w:rFonts w:hint="eastAsia"/>
          <w:sz w:val="22"/>
          <w:szCs w:val="22"/>
        </w:rPr>
        <w:t>а</w:t>
      </w:r>
      <w:r w:rsidRPr="00D46D88">
        <w:rPr>
          <w:sz w:val="22"/>
          <w:szCs w:val="22"/>
        </w:rPr>
        <w:t>ктивир</w:t>
      </w:r>
      <w:r w:rsidR="00336B48">
        <w:rPr>
          <w:sz w:val="22"/>
          <w:szCs w:val="22"/>
        </w:rPr>
        <w:t>овать</w:t>
      </w:r>
      <w:r w:rsidRPr="00D46D88">
        <w:rPr>
          <w:sz w:val="22"/>
          <w:szCs w:val="22"/>
        </w:rPr>
        <w:t xml:space="preserve"> опцию «</w:t>
      </w:r>
      <w:r w:rsidRPr="00D46D88">
        <w:rPr>
          <w:rFonts w:hint="eastAsia"/>
          <w:sz w:val="22"/>
          <w:szCs w:val="22"/>
        </w:rPr>
        <w:t>Отправить»</w:t>
      </w:r>
      <w:r w:rsidRPr="00D46D88">
        <w:rPr>
          <w:sz w:val="22"/>
          <w:szCs w:val="22"/>
        </w:rPr>
        <w:t xml:space="preserve"> и подпис</w:t>
      </w:r>
      <w:r w:rsidR="00336B48">
        <w:rPr>
          <w:sz w:val="22"/>
          <w:szCs w:val="22"/>
        </w:rPr>
        <w:t>ать</w:t>
      </w:r>
      <w:r w:rsidRPr="00D46D88">
        <w:rPr>
          <w:sz w:val="22"/>
          <w:szCs w:val="22"/>
        </w:rPr>
        <w:t xml:space="preserve"> ПЭП распоряжение на возврат путем ввода в Систему кода подтверждения, содержащегося в полученном от Банка на Зарегистрированный номер СМС – сообщении. </w:t>
      </w:r>
    </w:p>
    <w:p w:rsidR="00D46D88" w:rsidRPr="00D46D88" w:rsidRDefault="00D46D88" w:rsidP="00D46D88">
      <w:pPr>
        <w:jc w:val="both"/>
        <w:rPr>
          <w:sz w:val="22"/>
          <w:szCs w:val="22"/>
        </w:rPr>
      </w:pPr>
    </w:p>
    <w:p w:rsidR="00D46D88" w:rsidRDefault="00D46D88" w:rsidP="00D46D88">
      <w:pPr>
        <w:jc w:val="both"/>
        <w:rPr>
          <w:sz w:val="22"/>
          <w:szCs w:val="22"/>
        </w:rPr>
      </w:pPr>
      <w:r w:rsidRPr="00D46D88">
        <w:rPr>
          <w:b/>
          <w:sz w:val="22"/>
          <w:szCs w:val="22"/>
        </w:rPr>
        <w:t>2</w:t>
      </w:r>
      <w:r w:rsidR="00336B48">
        <w:rPr>
          <w:b/>
          <w:sz w:val="22"/>
          <w:szCs w:val="22"/>
        </w:rPr>
        <w:t xml:space="preserve">9.13. </w:t>
      </w:r>
      <w:r w:rsidRPr="00D46D88">
        <w:rPr>
          <w:sz w:val="22"/>
          <w:szCs w:val="22"/>
        </w:rPr>
        <w:t xml:space="preserve"> </w:t>
      </w:r>
      <w:r w:rsidR="00336B48">
        <w:rPr>
          <w:sz w:val="22"/>
          <w:szCs w:val="22"/>
        </w:rPr>
        <w:t xml:space="preserve">Сформированное в Системе </w:t>
      </w:r>
      <w:r w:rsidR="00336B48">
        <w:rPr>
          <w:rFonts w:hint="eastAsia"/>
          <w:sz w:val="22"/>
          <w:szCs w:val="22"/>
        </w:rPr>
        <w:t>р</w:t>
      </w:r>
      <w:r w:rsidRPr="00D46D88">
        <w:rPr>
          <w:rFonts w:hint="eastAsia"/>
          <w:sz w:val="22"/>
          <w:szCs w:val="22"/>
        </w:rPr>
        <w:t>аспоряжение</w:t>
      </w:r>
      <w:r w:rsidRPr="00D46D88">
        <w:rPr>
          <w:sz w:val="22"/>
          <w:szCs w:val="22"/>
        </w:rPr>
        <w:t xml:space="preserve"> </w:t>
      </w:r>
      <w:r w:rsidRPr="00D46D88">
        <w:rPr>
          <w:rFonts w:hint="eastAsia"/>
          <w:sz w:val="22"/>
          <w:szCs w:val="22"/>
        </w:rPr>
        <w:t>на</w:t>
      </w:r>
      <w:r w:rsidRPr="00D46D88">
        <w:rPr>
          <w:sz w:val="22"/>
          <w:szCs w:val="22"/>
        </w:rPr>
        <w:t xml:space="preserve"> </w:t>
      </w:r>
      <w:r w:rsidRPr="00D46D88">
        <w:rPr>
          <w:rFonts w:hint="eastAsia"/>
          <w:sz w:val="22"/>
          <w:szCs w:val="22"/>
        </w:rPr>
        <w:t>возврат</w:t>
      </w:r>
      <w:r w:rsidRPr="00D46D88">
        <w:rPr>
          <w:sz w:val="22"/>
          <w:szCs w:val="22"/>
        </w:rPr>
        <w:t xml:space="preserve"> платежа</w:t>
      </w:r>
      <w:r w:rsidR="00336B48" w:rsidRPr="00336B48">
        <w:rPr>
          <w:rFonts w:hint="eastAsia"/>
          <w:sz w:val="22"/>
          <w:szCs w:val="22"/>
        </w:rPr>
        <w:t xml:space="preserve"> </w:t>
      </w:r>
      <w:r w:rsidRPr="00D46D88">
        <w:rPr>
          <w:rFonts w:hint="eastAsia"/>
          <w:sz w:val="22"/>
          <w:szCs w:val="22"/>
        </w:rPr>
        <w:t>содерж</w:t>
      </w:r>
      <w:r w:rsidR="00336B48">
        <w:rPr>
          <w:rFonts w:hint="eastAsia"/>
          <w:sz w:val="22"/>
          <w:szCs w:val="22"/>
        </w:rPr>
        <w:t>и</w:t>
      </w:r>
      <w:r w:rsidR="00336B48">
        <w:rPr>
          <w:sz w:val="22"/>
          <w:szCs w:val="22"/>
        </w:rPr>
        <w:t xml:space="preserve">т </w:t>
      </w:r>
      <w:r w:rsidRPr="00D46D88">
        <w:rPr>
          <w:rFonts w:hint="eastAsia"/>
          <w:sz w:val="22"/>
          <w:szCs w:val="22"/>
        </w:rPr>
        <w:t>информацию</w:t>
      </w:r>
      <w:r w:rsidRPr="00D46D88">
        <w:rPr>
          <w:sz w:val="22"/>
          <w:szCs w:val="22"/>
        </w:rPr>
        <w:t xml:space="preserve">, </w:t>
      </w:r>
      <w:r w:rsidRPr="00D46D88">
        <w:rPr>
          <w:rFonts w:hint="eastAsia"/>
          <w:sz w:val="22"/>
          <w:szCs w:val="22"/>
        </w:rPr>
        <w:t>указанную</w:t>
      </w:r>
      <w:r w:rsidRPr="00D46D88">
        <w:rPr>
          <w:sz w:val="22"/>
          <w:szCs w:val="22"/>
        </w:rPr>
        <w:t xml:space="preserve"> </w:t>
      </w:r>
      <w:r w:rsidRPr="00D46D88">
        <w:rPr>
          <w:rFonts w:hint="eastAsia"/>
          <w:sz w:val="22"/>
          <w:szCs w:val="22"/>
        </w:rPr>
        <w:t>в</w:t>
      </w:r>
      <w:r w:rsidRPr="00D46D88">
        <w:rPr>
          <w:sz w:val="22"/>
          <w:szCs w:val="22"/>
        </w:rPr>
        <w:t xml:space="preserve"> </w:t>
      </w:r>
      <w:r w:rsidRPr="00D46D88">
        <w:rPr>
          <w:rFonts w:hint="eastAsia"/>
          <w:sz w:val="22"/>
          <w:szCs w:val="22"/>
        </w:rPr>
        <w:t>п</w:t>
      </w:r>
      <w:r w:rsidRPr="00D46D88">
        <w:rPr>
          <w:sz w:val="22"/>
          <w:szCs w:val="22"/>
        </w:rPr>
        <w:t>. 2</w:t>
      </w:r>
      <w:r w:rsidR="00336B48">
        <w:rPr>
          <w:sz w:val="22"/>
          <w:szCs w:val="22"/>
        </w:rPr>
        <w:t>9.12.</w:t>
      </w:r>
      <w:r w:rsidRPr="00D46D88">
        <w:rPr>
          <w:sz w:val="22"/>
          <w:szCs w:val="22"/>
        </w:rPr>
        <w:t>1. настоящ</w:t>
      </w:r>
      <w:r w:rsidR="00336B48">
        <w:rPr>
          <w:sz w:val="22"/>
          <w:szCs w:val="22"/>
        </w:rPr>
        <w:t xml:space="preserve">их Правил, </w:t>
      </w:r>
      <w:r w:rsidRPr="00D46D88">
        <w:rPr>
          <w:rFonts w:hint="eastAsia"/>
          <w:sz w:val="22"/>
          <w:szCs w:val="22"/>
        </w:rPr>
        <w:t>дату</w:t>
      </w:r>
      <w:r w:rsidRPr="00D46D88">
        <w:rPr>
          <w:sz w:val="22"/>
          <w:szCs w:val="22"/>
        </w:rPr>
        <w:t xml:space="preserve"> и </w:t>
      </w:r>
      <w:r w:rsidRPr="00D46D88">
        <w:rPr>
          <w:rFonts w:hint="eastAsia"/>
          <w:sz w:val="22"/>
          <w:szCs w:val="22"/>
        </w:rPr>
        <w:t>время</w:t>
      </w:r>
      <w:r w:rsidRPr="00D46D88">
        <w:rPr>
          <w:sz w:val="22"/>
          <w:szCs w:val="22"/>
        </w:rPr>
        <w:t xml:space="preserve"> </w:t>
      </w:r>
      <w:r w:rsidRPr="00D46D88">
        <w:rPr>
          <w:rFonts w:hint="eastAsia"/>
          <w:sz w:val="22"/>
          <w:szCs w:val="22"/>
        </w:rPr>
        <w:t>формирования</w:t>
      </w:r>
      <w:r w:rsidRPr="00D46D88">
        <w:rPr>
          <w:sz w:val="22"/>
          <w:szCs w:val="22"/>
        </w:rPr>
        <w:t xml:space="preserve"> </w:t>
      </w:r>
      <w:r w:rsidRPr="00D46D88">
        <w:rPr>
          <w:rFonts w:hint="eastAsia"/>
          <w:sz w:val="22"/>
          <w:szCs w:val="22"/>
        </w:rPr>
        <w:t>распоряжения</w:t>
      </w:r>
      <w:r w:rsidRPr="00D46D88">
        <w:rPr>
          <w:sz w:val="22"/>
          <w:szCs w:val="22"/>
        </w:rPr>
        <w:t xml:space="preserve"> </w:t>
      </w:r>
      <w:r w:rsidRPr="00D46D88">
        <w:rPr>
          <w:rFonts w:hint="eastAsia"/>
          <w:sz w:val="22"/>
          <w:szCs w:val="22"/>
        </w:rPr>
        <w:t>в</w:t>
      </w:r>
      <w:r w:rsidRPr="00D46D88">
        <w:rPr>
          <w:sz w:val="22"/>
          <w:szCs w:val="22"/>
        </w:rPr>
        <w:t xml:space="preserve"> </w:t>
      </w:r>
      <w:r w:rsidRPr="00D46D88">
        <w:rPr>
          <w:rFonts w:hint="eastAsia"/>
          <w:sz w:val="22"/>
          <w:szCs w:val="22"/>
        </w:rPr>
        <w:t>Системе</w:t>
      </w:r>
      <w:r w:rsidR="00336B48">
        <w:rPr>
          <w:sz w:val="22"/>
          <w:szCs w:val="22"/>
        </w:rPr>
        <w:t xml:space="preserve">, </w:t>
      </w:r>
      <w:r w:rsidR="00336B48" w:rsidRPr="00D46D88">
        <w:rPr>
          <w:rFonts w:hint="eastAsia"/>
          <w:sz w:val="22"/>
          <w:szCs w:val="22"/>
        </w:rPr>
        <w:t>сведения</w:t>
      </w:r>
      <w:r w:rsidR="00336B48" w:rsidRPr="00D46D88">
        <w:rPr>
          <w:sz w:val="22"/>
          <w:szCs w:val="22"/>
        </w:rPr>
        <w:t xml:space="preserve"> </w:t>
      </w:r>
      <w:r w:rsidR="00336B48" w:rsidRPr="00D46D88">
        <w:rPr>
          <w:rFonts w:hint="eastAsia"/>
          <w:sz w:val="22"/>
          <w:szCs w:val="22"/>
        </w:rPr>
        <w:t>об</w:t>
      </w:r>
      <w:r w:rsidR="00336B48" w:rsidRPr="00D46D88">
        <w:rPr>
          <w:sz w:val="22"/>
          <w:szCs w:val="22"/>
        </w:rPr>
        <w:t xml:space="preserve"> </w:t>
      </w:r>
      <w:r w:rsidR="00336B48" w:rsidRPr="00D46D88">
        <w:rPr>
          <w:rFonts w:hint="eastAsia"/>
          <w:sz w:val="22"/>
          <w:szCs w:val="22"/>
        </w:rPr>
        <w:t>Уполномоченном</w:t>
      </w:r>
      <w:r w:rsidR="00336B48" w:rsidRPr="00D46D88">
        <w:rPr>
          <w:sz w:val="22"/>
          <w:szCs w:val="22"/>
        </w:rPr>
        <w:t xml:space="preserve"> </w:t>
      </w:r>
      <w:r w:rsidR="00336B48" w:rsidRPr="00D46D88">
        <w:rPr>
          <w:rFonts w:hint="eastAsia"/>
          <w:sz w:val="22"/>
          <w:szCs w:val="22"/>
        </w:rPr>
        <w:t>лице</w:t>
      </w:r>
      <w:r w:rsidR="00336B48" w:rsidRPr="00D46D88">
        <w:rPr>
          <w:sz w:val="22"/>
          <w:szCs w:val="22"/>
        </w:rPr>
        <w:t xml:space="preserve"> </w:t>
      </w:r>
      <w:r w:rsidR="00336B48">
        <w:rPr>
          <w:sz w:val="22"/>
          <w:szCs w:val="22"/>
        </w:rPr>
        <w:t>/</w:t>
      </w:r>
      <w:r w:rsidR="00336B48" w:rsidRPr="00D46D88">
        <w:rPr>
          <w:rFonts w:hint="eastAsia"/>
          <w:sz w:val="22"/>
          <w:szCs w:val="22"/>
        </w:rPr>
        <w:t>Пользователе</w:t>
      </w:r>
      <w:r w:rsidR="00336B48" w:rsidRPr="00D46D88">
        <w:rPr>
          <w:sz w:val="22"/>
          <w:szCs w:val="22"/>
        </w:rPr>
        <w:t xml:space="preserve">, подписавшем ПЭП </w:t>
      </w:r>
      <w:r w:rsidR="00336B48" w:rsidRPr="00D46D88">
        <w:rPr>
          <w:rFonts w:hint="eastAsia"/>
          <w:sz w:val="22"/>
          <w:szCs w:val="22"/>
        </w:rPr>
        <w:t>распоряжение</w:t>
      </w:r>
      <w:r w:rsidR="00336B48" w:rsidRPr="00D46D88">
        <w:rPr>
          <w:sz w:val="22"/>
          <w:szCs w:val="22"/>
        </w:rPr>
        <w:t xml:space="preserve"> в Системе.</w:t>
      </w:r>
    </w:p>
    <w:p w:rsidR="00336B48" w:rsidRDefault="00336B48" w:rsidP="00336B48">
      <w:pPr>
        <w:jc w:val="both"/>
        <w:rPr>
          <w:sz w:val="22"/>
          <w:szCs w:val="22"/>
        </w:rPr>
      </w:pPr>
    </w:p>
    <w:p w:rsidR="00336B48" w:rsidRDefault="00336B48" w:rsidP="00336B48">
      <w:pPr>
        <w:jc w:val="both"/>
        <w:rPr>
          <w:sz w:val="22"/>
          <w:szCs w:val="22"/>
        </w:rPr>
      </w:pPr>
      <w:r w:rsidRPr="00336B48">
        <w:rPr>
          <w:b/>
          <w:sz w:val="22"/>
          <w:szCs w:val="22"/>
        </w:rPr>
        <w:t>29.14.</w:t>
      </w:r>
      <w:r>
        <w:rPr>
          <w:sz w:val="22"/>
          <w:szCs w:val="22"/>
        </w:rPr>
        <w:t xml:space="preserve"> </w:t>
      </w:r>
      <w:bookmarkStart w:id="88" w:name="_Hlk144377730"/>
      <w:r>
        <w:rPr>
          <w:sz w:val="22"/>
          <w:szCs w:val="22"/>
        </w:rPr>
        <w:t>И</w:t>
      </w:r>
      <w:r w:rsidR="00D46D88" w:rsidRPr="00D46D88">
        <w:rPr>
          <w:sz w:val="22"/>
          <w:szCs w:val="22"/>
        </w:rPr>
        <w:t xml:space="preserve">сполненное </w:t>
      </w:r>
      <w:r>
        <w:rPr>
          <w:sz w:val="22"/>
          <w:szCs w:val="22"/>
        </w:rPr>
        <w:t xml:space="preserve">Банком </w:t>
      </w:r>
      <w:r w:rsidR="00D46D88" w:rsidRPr="00D46D88">
        <w:rPr>
          <w:sz w:val="22"/>
          <w:szCs w:val="22"/>
        </w:rPr>
        <w:t xml:space="preserve">распоряжение </w:t>
      </w:r>
      <w:bookmarkEnd w:id="88"/>
      <w:r>
        <w:rPr>
          <w:sz w:val="22"/>
          <w:szCs w:val="22"/>
        </w:rPr>
        <w:t xml:space="preserve">содержит также </w:t>
      </w:r>
      <w:r w:rsidRPr="00D46D88">
        <w:rPr>
          <w:rFonts w:hint="eastAsia"/>
          <w:sz w:val="22"/>
          <w:szCs w:val="22"/>
        </w:rPr>
        <w:t>дату</w:t>
      </w:r>
      <w:r w:rsidRPr="00D46D88">
        <w:rPr>
          <w:sz w:val="22"/>
          <w:szCs w:val="22"/>
        </w:rPr>
        <w:t xml:space="preserve"> и </w:t>
      </w:r>
      <w:r w:rsidRPr="00D46D88">
        <w:rPr>
          <w:rFonts w:hint="eastAsia"/>
          <w:sz w:val="22"/>
          <w:szCs w:val="22"/>
        </w:rPr>
        <w:t>время</w:t>
      </w:r>
      <w:r w:rsidRPr="00D46D88">
        <w:rPr>
          <w:sz w:val="22"/>
          <w:szCs w:val="22"/>
        </w:rPr>
        <w:t xml:space="preserve"> </w:t>
      </w:r>
      <w:r w:rsidRPr="00D46D88">
        <w:rPr>
          <w:rFonts w:hint="eastAsia"/>
          <w:sz w:val="22"/>
          <w:szCs w:val="22"/>
        </w:rPr>
        <w:t>исполнения</w:t>
      </w:r>
      <w:r w:rsidRPr="00D46D88">
        <w:rPr>
          <w:sz w:val="22"/>
          <w:szCs w:val="22"/>
        </w:rPr>
        <w:t xml:space="preserve"> </w:t>
      </w:r>
      <w:r w:rsidRPr="00D46D88">
        <w:rPr>
          <w:rFonts w:hint="eastAsia"/>
          <w:sz w:val="22"/>
          <w:szCs w:val="22"/>
        </w:rPr>
        <w:t>распоряжения</w:t>
      </w:r>
      <w:r>
        <w:rPr>
          <w:sz w:val="22"/>
          <w:szCs w:val="22"/>
        </w:rPr>
        <w:t xml:space="preserve">. </w:t>
      </w:r>
      <w:r w:rsidRPr="00D46D88">
        <w:rPr>
          <w:rFonts w:hint="eastAsia"/>
          <w:sz w:val="22"/>
          <w:szCs w:val="22"/>
        </w:rPr>
        <w:t>Банк</w:t>
      </w:r>
      <w:r w:rsidRPr="00D46D88">
        <w:rPr>
          <w:sz w:val="22"/>
          <w:szCs w:val="22"/>
        </w:rPr>
        <w:t xml:space="preserve"> </w:t>
      </w:r>
      <w:r w:rsidRPr="00D46D88">
        <w:rPr>
          <w:rFonts w:hint="eastAsia"/>
          <w:sz w:val="22"/>
          <w:szCs w:val="22"/>
        </w:rPr>
        <w:t>не</w:t>
      </w:r>
      <w:r w:rsidRPr="00D46D88">
        <w:rPr>
          <w:sz w:val="22"/>
          <w:szCs w:val="22"/>
        </w:rPr>
        <w:t xml:space="preserve"> </w:t>
      </w:r>
      <w:r w:rsidRPr="00D46D88">
        <w:rPr>
          <w:rFonts w:hint="eastAsia"/>
          <w:sz w:val="22"/>
          <w:szCs w:val="22"/>
        </w:rPr>
        <w:t>контролирует</w:t>
      </w:r>
      <w:r w:rsidRPr="00D46D88">
        <w:rPr>
          <w:sz w:val="22"/>
          <w:szCs w:val="22"/>
        </w:rPr>
        <w:t xml:space="preserve"> соответствие фактического </w:t>
      </w:r>
      <w:r w:rsidRPr="00D46D88">
        <w:rPr>
          <w:rFonts w:hint="eastAsia"/>
          <w:sz w:val="22"/>
          <w:szCs w:val="22"/>
        </w:rPr>
        <w:t>срока</w:t>
      </w:r>
      <w:r w:rsidRPr="00D46D88">
        <w:rPr>
          <w:sz w:val="22"/>
          <w:szCs w:val="22"/>
        </w:rPr>
        <w:t xml:space="preserve"> зачисления возвращенной суммы </w:t>
      </w:r>
      <w:r w:rsidRPr="00D46D88">
        <w:rPr>
          <w:rFonts w:hint="eastAsia"/>
          <w:sz w:val="22"/>
          <w:szCs w:val="22"/>
        </w:rPr>
        <w:t>денежных</w:t>
      </w:r>
      <w:r w:rsidRPr="00D46D88">
        <w:rPr>
          <w:sz w:val="22"/>
          <w:szCs w:val="22"/>
        </w:rPr>
        <w:t xml:space="preserve"> </w:t>
      </w:r>
      <w:r w:rsidRPr="00D46D88">
        <w:rPr>
          <w:rFonts w:hint="eastAsia"/>
          <w:sz w:val="22"/>
          <w:szCs w:val="22"/>
        </w:rPr>
        <w:t>средств</w:t>
      </w:r>
      <w:r w:rsidRPr="00D46D88">
        <w:rPr>
          <w:sz w:val="22"/>
          <w:szCs w:val="22"/>
        </w:rPr>
        <w:t xml:space="preserve"> на счет получателя сроку, </w:t>
      </w:r>
      <w:r w:rsidRPr="00D46D88">
        <w:rPr>
          <w:rFonts w:hint="eastAsia"/>
          <w:sz w:val="22"/>
          <w:szCs w:val="22"/>
        </w:rPr>
        <w:t>установленно</w:t>
      </w:r>
      <w:r w:rsidRPr="00D46D88">
        <w:rPr>
          <w:sz w:val="22"/>
          <w:szCs w:val="22"/>
        </w:rPr>
        <w:t xml:space="preserve">му </w:t>
      </w:r>
      <w:r>
        <w:rPr>
          <w:sz w:val="22"/>
          <w:szCs w:val="22"/>
        </w:rPr>
        <w:t xml:space="preserve">для таких операций </w:t>
      </w:r>
      <w:r w:rsidRPr="00D46D88">
        <w:rPr>
          <w:sz w:val="22"/>
          <w:szCs w:val="22"/>
        </w:rPr>
        <w:t>законодательством Р</w:t>
      </w:r>
      <w:r>
        <w:rPr>
          <w:sz w:val="22"/>
          <w:szCs w:val="22"/>
        </w:rPr>
        <w:t>оссийской Федерации</w:t>
      </w:r>
      <w:r w:rsidRPr="00D46D88">
        <w:rPr>
          <w:sz w:val="22"/>
          <w:szCs w:val="22"/>
        </w:rPr>
        <w:t>.</w:t>
      </w:r>
    </w:p>
    <w:p w:rsidR="00336B48" w:rsidRDefault="00336B48" w:rsidP="00336B48">
      <w:pPr>
        <w:jc w:val="both"/>
        <w:rPr>
          <w:sz w:val="22"/>
          <w:szCs w:val="22"/>
        </w:rPr>
      </w:pPr>
    </w:p>
    <w:p w:rsidR="00D46D88" w:rsidRPr="00D46D88" w:rsidRDefault="00336B48" w:rsidP="00336B48">
      <w:pPr>
        <w:jc w:val="both"/>
        <w:rPr>
          <w:sz w:val="22"/>
          <w:szCs w:val="22"/>
        </w:rPr>
      </w:pPr>
      <w:r w:rsidRPr="00336B48">
        <w:rPr>
          <w:b/>
          <w:sz w:val="22"/>
          <w:szCs w:val="22"/>
        </w:rPr>
        <w:t>29.15.</w:t>
      </w:r>
      <w:r>
        <w:rPr>
          <w:sz w:val="22"/>
          <w:szCs w:val="22"/>
        </w:rPr>
        <w:t xml:space="preserve">  Сформированное Клиентов в Системе и и</w:t>
      </w:r>
      <w:r w:rsidRPr="00336B48">
        <w:rPr>
          <w:sz w:val="22"/>
          <w:szCs w:val="22"/>
        </w:rPr>
        <w:t xml:space="preserve">сполненное Банком распоряжение </w:t>
      </w:r>
      <w:r>
        <w:rPr>
          <w:sz w:val="22"/>
          <w:szCs w:val="22"/>
        </w:rPr>
        <w:t xml:space="preserve">на возврат </w:t>
      </w:r>
      <w:r w:rsidRPr="00336B48">
        <w:rPr>
          <w:sz w:val="22"/>
          <w:szCs w:val="22"/>
        </w:rPr>
        <w:t>платежей физических лиц, ранее оплаченных за товары (работы, услуги) с использованием QR-кода в СБП</w:t>
      </w:r>
      <w:r>
        <w:rPr>
          <w:sz w:val="22"/>
          <w:szCs w:val="22"/>
        </w:rPr>
        <w:t>,</w:t>
      </w:r>
      <w:r w:rsidRPr="00336B48">
        <w:rPr>
          <w:sz w:val="22"/>
          <w:szCs w:val="22"/>
        </w:rPr>
        <w:t xml:space="preserve"> </w:t>
      </w:r>
      <w:r w:rsidR="00D46D88" w:rsidRPr="00D46D88">
        <w:rPr>
          <w:sz w:val="22"/>
          <w:szCs w:val="22"/>
        </w:rPr>
        <w:t xml:space="preserve">не доступно Клиенту для печати. </w:t>
      </w:r>
      <w:r>
        <w:rPr>
          <w:sz w:val="22"/>
          <w:szCs w:val="22"/>
        </w:rPr>
        <w:t>П</w:t>
      </w:r>
      <w:r w:rsidR="00D46D88" w:rsidRPr="00D46D88">
        <w:rPr>
          <w:sz w:val="22"/>
          <w:szCs w:val="22"/>
        </w:rPr>
        <w:t>олуч</w:t>
      </w:r>
      <w:r>
        <w:rPr>
          <w:sz w:val="22"/>
          <w:szCs w:val="22"/>
        </w:rPr>
        <w:t xml:space="preserve">ить экземпляр исполненного Банком распоряжения </w:t>
      </w:r>
      <w:r w:rsidR="00D46D88" w:rsidRPr="00D46D88">
        <w:rPr>
          <w:sz w:val="22"/>
          <w:szCs w:val="22"/>
        </w:rPr>
        <w:t xml:space="preserve">в бумажном виде </w:t>
      </w:r>
      <w:r>
        <w:rPr>
          <w:sz w:val="22"/>
          <w:szCs w:val="22"/>
        </w:rPr>
        <w:t xml:space="preserve">можно </w:t>
      </w:r>
      <w:r w:rsidR="00D46D88" w:rsidRPr="00D46D88">
        <w:rPr>
          <w:sz w:val="22"/>
          <w:szCs w:val="22"/>
        </w:rPr>
        <w:t xml:space="preserve">в </w:t>
      </w:r>
      <w:r>
        <w:rPr>
          <w:sz w:val="22"/>
          <w:szCs w:val="22"/>
        </w:rPr>
        <w:t xml:space="preserve">операционном </w:t>
      </w:r>
      <w:r w:rsidR="00D46D88" w:rsidRPr="00D46D88">
        <w:rPr>
          <w:sz w:val="22"/>
          <w:szCs w:val="22"/>
        </w:rPr>
        <w:t>подразделени</w:t>
      </w:r>
      <w:r>
        <w:rPr>
          <w:sz w:val="22"/>
          <w:szCs w:val="22"/>
        </w:rPr>
        <w:t>и</w:t>
      </w:r>
      <w:r w:rsidR="00D46D88" w:rsidRPr="00D46D88">
        <w:rPr>
          <w:sz w:val="22"/>
          <w:szCs w:val="22"/>
        </w:rPr>
        <w:t xml:space="preserve"> Банка. </w:t>
      </w:r>
    </w:p>
    <w:p w:rsidR="00D46D88" w:rsidRPr="00D46D88" w:rsidRDefault="00336B48" w:rsidP="00D46D88">
      <w:pPr>
        <w:jc w:val="both"/>
        <w:rPr>
          <w:sz w:val="22"/>
          <w:szCs w:val="22"/>
        </w:rPr>
      </w:pPr>
      <w:r>
        <w:rPr>
          <w:sz w:val="22"/>
          <w:szCs w:val="22"/>
        </w:rPr>
        <w:t xml:space="preserve"> </w:t>
      </w:r>
    </w:p>
    <w:p w:rsidR="00336B48" w:rsidRDefault="00D46D88" w:rsidP="00D46D88">
      <w:pPr>
        <w:jc w:val="both"/>
        <w:rPr>
          <w:sz w:val="22"/>
          <w:szCs w:val="22"/>
        </w:rPr>
      </w:pPr>
      <w:r w:rsidRPr="00D46D88">
        <w:rPr>
          <w:b/>
          <w:sz w:val="22"/>
          <w:szCs w:val="22"/>
        </w:rPr>
        <w:t>2</w:t>
      </w:r>
      <w:r w:rsidR="00336B48">
        <w:rPr>
          <w:b/>
          <w:sz w:val="22"/>
          <w:szCs w:val="22"/>
        </w:rPr>
        <w:t>9.16</w:t>
      </w:r>
      <w:r w:rsidRPr="00D46D88">
        <w:rPr>
          <w:b/>
          <w:sz w:val="22"/>
          <w:szCs w:val="22"/>
        </w:rPr>
        <w:t>.</w:t>
      </w:r>
      <w:r w:rsidRPr="00D46D88">
        <w:rPr>
          <w:sz w:val="22"/>
          <w:szCs w:val="22"/>
        </w:rPr>
        <w:t xml:space="preserve"> </w:t>
      </w:r>
      <w:r w:rsidR="00336B48">
        <w:rPr>
          <w:sz w:val="22"/>
          <w:szCs w:val="22"/>
        </w:rPr>
        <w:t xml:space="preserve"> При </w:t>
      </w:r>
      <w:r w:rsidR="00336B48" w:rsidRPr="00D46D88">
        <w:rPr>
          <w:sz w:val="22"/>
          <w:szCs w:val="22"/>
        </w:rPr>
        <w:t>активации опци</w:t>
      </w:r>
      <w:r w:rsidR="00336B48">
        <w:rPr>
          <w:sz w:val="22"/>
          <w:szCs w:val="22"/>
        </w:rPr>
        <w:t>й</w:t>
      </w:r>
      <w:r w:rsidR="00336B48" w:rsidRPr="00D46D88">
        <w:rPr>
          <w:sz w:val="22"/>
          <w:szCs w:val="22"/>
        </w:rPr>
        <w:t xml:space="preserve"> «История»</w:t>
      </w:r>
      <w:r w:rsidR="00336B48">
        <w:rPr>
          <w:sz w:val="22"/>
          <w:szCs w:val="22"/>
        </w:rPr>
        <w:t xml:space="preserve"> и </w:t>
      </w:r>
      <w:r w:rsidR="00336B48" w:rsidRPr="00D46D88">
        <w:rPr>
          <w:sz w:val="22"/>
          <w:szCs w:val="22"/>
        </w:rPr>
        <w:t xml:space="preserve">«Детали» </w:t>
      </w:r>
      <w:r w:rsidR="00336B48">
        <w:rPr>
          <w:sz w:val="22"/>
          <w:szCs w:val="22"/>
        </w:rPr>
        <w:t xml:space="preserve">в Системе </w:t>
      </w:r>
      <w:r w:rsidRPr="00D46D88">
        <w:rPr>
          <w:sz w:val="22"/>
          <w:szCs w:val="22"/>
        </w:rPr>
        <w:t xml:space="preserve">Уполномоченному лицу </w:t>
      </w:r>
      <w:r w:rsidR="00336B48">
        <w:rPr>
          <w:sz w:val="22"/>
          <w:szCs w:val="22"/>
        </w:rPr>
        <w:t xml:space="preserve">Клиента </w:t>
      </w:r>
      <w:r w:rsidRPr="00D46D88">
        <w:rPr>
          <w:sz w:val="22"/>
          <w:szCs w:val="22"/>
        </w:rPr>
        <w:t>/ Пользователю</w:t>
      </w:r>
      <w:r w:rsidR="00336B48">
        <w:rPr>
          <w:sz w:val="22"/>
          <w:szCs w:val="22"/>
        </w:rPr>
        <w:t xml:space="preserve"> доступен </w:t>
      </w:r>
      <w:r w:rsidR="00336B48" w:rsidRPr="00D46D88">
        <w:rPr>
          <w:sz w:val="22"/>
          <w:szCs w:val="22"/>
        </w:rPr>
        <w:t>п</w:t>
      </w:r>
      <w:r w:rsidR="00336B48" w:rsidRPr="00D46D88">
        <w:rPr>
          <w:rFonts w:hint="eastAsia"/>
          <w:sz w:val="22"/>
          <w:szCs w:val="22"/>
        </w:rPr>
        <w:t>росмотр</w:t>
      </w:r>
      <w:r w:rsidR="00336B48" w:rsidRPr="00D46D88">
        <w:rPr>
          <w:sz w:val="22"/>
          <w:szCs w:val="22"/>
        </w:rPr>
        <w:t xml:space="preserve"> </w:t>
      </w:r>
      <w:r w:rsidR="00336B48" w:rsidRPr="00D46D88">
        <w:rPr>
          <w:rFonts w:hint="eastAsia"/>
          <w:sz w:val="22"/>
          <w:szCs w:val="22"/>
        </w:rPr>
        <w:t>истории</w:t>
      </w:r>
      <w:r w:rsidR="00336B48" w:rsidRPr="00D46D88">
        <w:rPr>
          <w:sz w:val="22"/>
          <w:szCs w:val="22"/>
        </w:rPr>
        <w:t xml:space="preserve"> </w:t>
      </w:r>
      <w:r w:rsidR="00336B48" w:rsidRPr="00D46D88">
        <w:rPr>
          <w:rFonts w:hint="eastAsia"/>
          <w:sz w:val="22"/>
          <w:szCs w:val="22"/>
        </w:rPr>
        <w:t>возвратов</w:t>
      </w:r>
      <w:r w:rsidR="00336B48" w:rsidRPr="00D46D88">
        <w:rPr>
          <w:sz w:val="22"/>
          <w:szCs w:val="22"/>
        </w:rPr>
        <w:t xml:space="preserve"> </w:t>
      </w:r>
      <w:r w:rsidR="00336B48">
        <w:rPr>
          <w:sz w:val="22"/>
          <w:szCs w:val="22"/>
        </w:rPr>
        <w:t xml:space="preserve">платежей и </w:t>
      </w:r>
      <w:r w:rsidR="00336B48" w:rsidRPr="00D46D88">
        <w:rPr>
          <w:sz w:val="22"/>
          <w:szCs w:val="22"/>
        </w:rPr>
        <w:t>информаци</w:t>
      </w:r>
      <w:r w:rsidR="00336B48">
        <w:rPr>
          <w:sz w:val="22"/>
          <w:szCs w:val="22"/>
        </w:rPr>
        <w:t>и</w:t>
      </w:r>
      <w:r w:rsidR="00336B48" w:rsidRPr="00D46D88">
        <w:rPr>
          <w:sz w:val="22"/>
          <w:szCs w:val="22"/>
        </w:rPr>
        <w:t xml:space="preserve"> по каждой операции возврата</w:t>
      </w:r>
      <w:r w:rsidR="00336B48">
        <w:rPr>
          <w:sz w:val="22"/>
          <w:szCs w:val="22"/>
        </w:rPr>
        <w:t xml:space="preserve">. </w:t>
      </w:r>
    </w:p>
    <w:p w:rsidR="00336B48" w:rsidRDefault="00336B48" w:rsidP="00D46D88">
      <w:pPr>
        <w:jc w:val="both"/>
        <w:rPr>
          <w:sz w:val="22"/>
          <w:szCs w:val="22"/>
        </w:rPr>
      </w:pPr>
    </w:p>
    <w:p w:rsidR="00D46D88" w:rsidRPr="00D46D88" w:rsidRDefault="00D46D88" w:rsidP="00D46D88">
      <w:pPr>
        <w:jc w:val="both"/>
        <w:rPr>
          <w:sz w:val="22"/>
          <w:szCs w:val="22"/>
        </w:rPr>
      </w:pPr>
      <w:r w:rsidRPr="00D46D88">
        <w:rPr>
          <w:b/>
          <w:sz w:val="22"/>
          <w:szCs w:val="22"/>
        </w:rPr>
        <w:t>2</w:t>
      </w:r>
      <w:r w:rsidR="00336B48">
        <w:rPr>
          <w:b/>
          <w:sz w:val="22"/>
          <w:szCs w:val="22"/>
        </w:rPr>
        <w:t>9.17.</w:t>
      </w:r>
      <w:r w:rsidRPr="00D46D88">
        <w:rPr>
          <w:b/>
          <w:sz w:val="22"/>
          <w:szCs w:val="22"/>
        </w:rPr>
        <w:t xml:space="preserve">  </w:t>
      </w:r>
      <w:r w:rsidRPr="00D46D88">
        <w:rPr>
          <w:sz w:val="22"/>
          <w:szCs w:val="22"/>
        </w:rPr>
        <w:t xml:space="preserve">Банк не взимает </w:t>
      </w:r>
      <w:r w:rsidR="00336B48">
        <w:rPr>
          <w:sz w:val="22"/>
          <w:szCs w:val="22"/>
        </w:rPr>
        <w:t xml:space="preserve">с Клиента </w:t>
      </w:r>
      <w:r w:rsidRPr="00D46D88">
        <w:rPr>
          <w:rFonts w:hint="eastAsia"/>
          <w:sz w:val="22"/>
          <w:szCs w:val="22"/>
        </w:rPr>
        <w:t>комисси</w:t>
      </w:r>
      <w:r w:rsidR="00336B48">
        <w:rPr>
          <w:rFonts w:hint="eastAsia"/>
          <w:sz w:val="22"/>
          <w:szCs w:val="22"/>
        </w:rPr>
        <w:t>ю</w:t>
      </w:r>
      <w:r w:rsidRPr="00D46D88">
        <w:rPr>
          <w:sz w:val="22"/>
          <w:szCs w:val="22"/>
        </w:rPr>
        <w:t xml:space="preserve"> за исполнение </w:t>
      </w:r>
      <w:r w:rsidRPr="00D46D88">
        <w:rPr>
          <w:rFonts w:hint="eastAsia"/>
          <w:sz w:val="22"/>
          <w:szCs w:val="22"/>
        </w:rPr>
        <w:t>распоряжения</w:t>
      </w:r>
      <w:r w:rsidRPr="00D46D88">
        <w:rPr>
          <w:sz w:val="22"/>
          <w:szCs w:val="22"/>
        </w:rPr>
        <w:t xml:space="preserve"> </w:t>
      </w:r>
      <w:r w:rsidRPr="00D46D88">
        <w:rPr>
          <w:rFonts w:hint="eastAsia"/>
          <w:sz w:val="22"/>
          <w:szCs w:val="22"/>
        </w:rPr>
        <w:t>на</w:t>
      </w:r>
      <w:r w:rsidRPr="00D46D88">
        <w:rPr>
          <w:sz w:val="22"/>
          <w:szCs w:val="22"/>
        </w:rPr>
        <w:t xml:space="preserve"> </w:t>
      </w:r>
      <w:r w:rsidRPr="00D46D88">
        <w:rPr>
          <w:rFonts w:hint="eastAsia"/>
          <w:sz w:val="22"/>
          <w:szCs w:val="22"/>
        </w:rPr>
        <w:t>возврат</w:t>
      </w:r>
      <w:r w:rsidRPr="00D46D88">
        <w:rPr>
          <w:sz w:val="22"/>
          <w:szCs w:val="22"/>
        </w:rPr>
        <w:t xml:space="preserve"> </w:t>
      </w:r>
      <w:r w:rsidRPr="00D46D88">
        <w:rPr>
          <w:rFonts w:hint="eastAsia"/>
          <w:sz w:val="22"/>
          <w:szCs w:val="22"/>
        </w:rPr>
        <w:t>платежей</w:t>
      </w:r>
      <w:r w:rsidRPr="00D46D88">
        <w:rPr>
          <w:sz w:val="22"/>
          <w:szCs w:val="22"/>
        </w:rPr>
        <w:t xml:space="preserve"> </w:t>
      </w:r>
      <w:r w:rsidRPr="00D46D88">
        <w:rPr>
          <w:rFonts w:hint="eastAsia"/>
          <w:sz w:val="22"/>
          <w:szCs w:val="22"/>
        </w:rPr>
        <w:t>физических</w:t>
      </w:r>
      <w:r w:rsidRPr="00D46D88">
        <w:rPr>
          <w:sz w:val="22"/>
          <w:szCs w:val="22"/>
        </w:rPr>
        <w:t xml:space="preserve"> </w:t>
      </w:r>
      <w:r w:rsidRPr="00D46D88">
        <w:rPr>
          <w:rFonts w:hint="eastAsia"/>
          <w:sz w:val="22"/>
          <w:szCs w:val="22"/>
        </w:rPr>
        <w:t>лиц</w:t>
      </w:r>
      <w:r w:rsidRPr="00D46D88">
        <w:rPr>
          <w:sz w:val="22"/>
          <w:szCs w:val="22"/>
        </w:rPr>
        <w:t xml:space="preserve">, </w:t>
      </w:r>
      <w:r w:rsidRPr="00D46D88">
        <w:rPr>
          <w:rFonts w:hint="eastAsia"/>
          <w:sz w:val="22"/>
          <w:szCs w:val="22"/>
        </w:rPr>
        <w:t>ранее</w:t>
      </w:r>
      <w:r w:rsidRPr="00D46D88">
        <w:rPr>
          <w:sz w:val="22"/>
          <w:szCs w:val="22"/>
        </w:rPr>
        <w:t xml:space="preserve"> </w:t>
      </w:r>
      <w:r w:rsidRPr="00D46D88">
        <w:rPr>
          <w:rFonts w:hint="eastAsia"/>
          <w:sz w:val="22"/>
          <w:szCs w:val="22"/>
        </w:rPr>
        <w:t>оплаченных</w:t>
      </w:r>
      <w:r w:rsidRPr="00D46D88">
        <w:rPr>
          <w:sz w:val="22"/>
          <w:szCs w:val="22"/>
        </w:rPr>
        <w:t xml:space="preserve"> </w:t>
      </w:r>
      <w:r w:rsidRPr="00D46D88">
        <w:rPr>
          <w:rFonts w:hint="eastAsia"/>
          <w:sz w:val="22"/>
          <w:szCs w:val="22"/>
        </w:rPr>
        <w:t>за</w:t>
      </w:r>
      <w:r w:rsidRPr="00D46D88">
        <w:rPr>
          <w:sz w:val="22"/>
          <w:szCs w:val="22"/>
        </w:rPr>
        <w:t xml:space="preserve"> </w:t>
      </w:r>
      <w:r w:rsidRPr="00D46D88">
        <w:rPr>
          <w:rFonts w:hint="eastAsia"/>
          <w:sz w:val="22"/>
          <w:szCs w:val="22"/>
        </w:rPr>
        <w:t>товары</w:t>
      </w:r>
      <w:r w:rsidRPr="00D46D88">
        <w:rPr>
          <w:sz w:val="22"/>
          <w:szCs w:val="22"/>
        </w:rPr>
        <w:t xml:space="preserve"> (</w:t>
      </w:r>
      <w:r w:rsidRPr="00D46D88">
        <w:rPr>
          <w:rFonts w:hint="eastAsia"/>
          <w:sz w:val="22"/>
          <w:szCs w:val="22"/>
        </w:rPr>
        <w:t>работы</w:t>
      </w:r>
      <w:r w:rsidRPr="00D46D88">
        <w:rPr>
          <w:sz w:val="22"/>
          <w:szCs w:val="22"/>
        </w:rPr>
        <w:t xml:space="preserve">, </w:t>
      </w:r>
      <w:r w:rsidRPr="00D46D88">
        <w:rPr>
          <w:rFonts w:hint="eastAsia"/>
          <w:sz w:val="22"/>
          <w:szCs w:val="22"/>
        </w:rPr>
        <w:t>услуги</w:t>
      </w:r>
      <w:r w:rsidRPr="00D46D88">
        <w:rPr>
          <w:sz w:val="22"/>
          <w:szCs w:val="22"/>
        </w:rPr>
        <w:t xml:space="preserve">) </w:t>
      </w:r>
      <w:r w:rsidRPr="00D46D88">
        <w:rPr>
          <w:rFonts w:hint="eastAsia"/>
          <w:sz w:val="22"/>
          <w:szCs w:val="22"/>
        </w:rPr>
        <w:t>с</w:t>
      </w:r>
      <w:r w:rsidRPr="00D46D88">
        <w:rPr>
          <w:sz w:val="22"/>
          <w:szCs w:val="22"/>
        </w:rPr>
        <w:t xml:space="preserve"> </w:t>
      </w:r>
      <w:r w:rsidRPr="00D46D88">
        <w:rPr>
          <w:rFonts w:hint="eastAsia"/>
          <w:sz w:val="22"/>
          <w:szCs w:val="22"/>
        </w:rPr>
        <w:t>использованием</w:t>
      </w:r>
      <w:r w:rsidRPr="00D46D88">
        <w:rPr>
          <w:sz w:val="22"/>
          <w:szCs w:val="22"/>
        </w:rPr>
        <w:t xml:space="preserve"> QR-</w:t>
      </w:r>
      <w:r w:rsidRPr="00D46D88">
        <w:rPr>
          <w:rFonts w:hint="eastAsia"/>
          <w:sz w:val="22"/>
          <w:szCs w:val="22"/>
        </w:rPr>
        <w:t>кода</w:t>
      </w:r>
      <w:r w:rsidRPr="00D46D88">
        <w:rPr>
          <w:sz w:val="22"/>
          <w:szCs w:val="22"/>
        </w:rPr>
        <w:t xml:space="preserve"> </w:t>
      </w:r>
      <w:r w:rsidRPr="00D46D88">
        <w:rPr>
          <w:rFonts w:hint="eastAsia"/>
          <w:sz w:val="22"/>
          <w:szCs w:val="22"/>
        </w:rPr>
        <w:t>в</w:t>
      </w:r>
      <w:r w:rsidRPr="00D46D88">
        <w:rPr>
          <w:sz w:val="22"/>
          <w:szCs w:val="22"/>
        </w:rPr>
        <w:t xml:space="preserve"> </w:t>
      </w:r>
      <w:r w:rsidRPr="00D46D88">
        <w:rPr>
          <w:rFonts w:hint="eastAsia"/>
          <w:sz w:val="22"/>
          <w:szCs w:val="22"/>
        </w:rPr>
        <w:t>СБП</w:t>
      </w:r>
      <w:r w:rsidRPr="00D46D88">
        <w:rPr>
          <w:sz w:val="22"/>
          <w:szCs w:val="22"/>
        </w:rPr>
        <w:t xml:space="preserve">. </w:t>
      </w:r>
    </w:p>
    <w:p w:rsidR="00D46D88" w:rsidRDefault="00D46D88" w:rsidP="00CD169B">
      <w:pPr>
        <w:jc w:val="both"/>
        <w:rPr>
          <w:sz w:val="24"/>
          <w:szCs w:val="24"/>
        </w:rPr>
      </w:pPr>
    </w:p>
    <w:p w:rsidR="00D46D88" w:rsidRDefault="00336B48" w:rsidP="00CD169B">
      <w:pPr>
        <w:jc w:val="both"/>
        <w:rPr>
          <w:sz w:val="22"/>
          <w:szCs w:val="22"/>
        </w:rPr>
      </w:pPr>
      <w:r w:rsidRPr="00336B48">
        <w:rPr>
          <w:b/>
          <w:sz w:val="22"/>
          <w:szCs w:val="22"/>
        </w:rPr>
        <w:t>29.18.</w:t>
      </w:r>
      <w:r>
        <w:rPr>
          <w:sz w:val="22"/>
          <w:szCs w:val="22"/>
        </w:rPr>
        <w:t xml:space="preserve"> </w:t>
      </w:r>
      <w:r w:rsidR="00CD169B" w:rsidRPr="00336B48">
        <w:rPr>
          <w:sz w:val="22"/>
          <w:szCs w:val="22"/>
        </w:rPr>
        <w:t>Порядок р</w:t>
      </w:r>
      <w:r w:rsidR="00E80CC4" w:rsidRPr="00336B48">
        <w:rPr>
          <w:sz w:val="22"/>
          <w:szCs w:val="22"/>
        </w:rPr>
        <w:t>асчет</w:t>
      </w:r>
      <w:r w:rsidR="00CD169B" w:rsidRPr="00336B48">
        <w:rPr>
          <w:sz w:val="22"/>
          <w:szCs w:val="22"/>
        </w:rPr>
        <w:t>ов</w:t>
      </w:r>
      <w:r w:rsidR="00E80CC4" w:rsidRPr="00336B48">
        <w:rPr>
          <w:sz w:val="22"/>
          <w:szCs w:val="22"/>
        </w:rPr>
        <w:t xml:space="preserve"> между Банком и Клиентом</w:t>
      </w:r>
      <w:r w:rsidR="00CD169B" w:rsidRPr="00336B48">
        <w:rPr>
          <w:sz w:val="22"/>
          <w:szCs w:val="22"/>
        </w:rPr>
        <w:t xml:space="preserve"> по СБП</w:t>
      </w:r>
      <w:r w:rsidR="00E80CC4" w:rsidRPr="00336B48">
        <w:rPr>
          <w:sz w:val="22"/>
          <w:szCs w:val="22"/>
        </w:rPr>
        <w:t xml:space="preserve"> производятся в порядке и в сроки, регламентированные </w:t>
      </w:r>
      <w:r w:rsidR="005F5B4A" w:rsidRPr="00336B48">
        <w:rPr>
          <w:sz w:val="22"/>
          <w:szCs w:val="22"/>
        </w:rPr>
        <w:t>Общими условиями предоставления ПАО «МТС-Банк» услуг перевода денежных средств по Системе быстрых платежей</w:t>
      </w:r>
      <w:r w:rsidR="00CD169B" w:rsidRPr="00336B48">
        <w:rPr>
          <w:sz w:val="22"/>
          <w:szCs w:val="22"/>
        </w:rPr>
        <w:t>.</w:t>
      </w:r>
    </w:p>
    <w:p w:rsidR="00F7312E" w:rsidRDefault="00F7312E" w:rsidP="00F7312E">
      <w:pPr>
        <w:pStyle w:val="aff1"/>
        <w:widowControl w:val="0"/>
        <w:numPr>
          <w:ilvl w:val="0"/>
          <w:numId w:val="29"/>
        </w:numPr>
        <w:suppressAutoHyphens/>
        <w:spacing w:before="120"/>
        <w:jc w:val="both"/>
        <w:rPr>
          <w:b/>
          <w:sz w:val="24"/>
          <w:szCs w:val="24"/>
        </w:rPr>
      </w:pPr>
      <w:bookmarkStart w:id="89" w:name="_Hlk151644728"/>
      <w:r w:rsidRPr="009B5FAF">
        <w:rPr>
          <w:b/>
          <w:sz w:val="24"/>
          <w:szCs w:val="24"/>
        </w:rPr>
        <w:t>Порядок электронного документооборота в целях заключения Договора С</w:t>
      </w:r>
      <w:r>
        <w:rPr>
          <w:b/>
          <w:sz w:val="24"/>
          <w:szCs w:val="24"/>
        </w:rPr>
        <w:t>БП,</w:t>
      </w:r>
      <w:r w:rsidRPr="009B5FAF">
        <w:rPr>
          <w:b/>
          <w:sz w:val="24"/>
          <w:szCs w:val="24"/>
        </w:rPr>
        <w:t xml:space="preserve"> регистрации нового </w:t>
      </w:r>
      <w:r>
        <w:rPr>
          <w:b/>
          <w:sz w:val="24"/>
          <w:szCs w:val="24"/>
        </w:rPr>
        <w:t>ТСП</w:t>
      </w:r>
      <w:r w:rsidRPr="009B5FAF">
        <w:rPr>
          <w:b/>
          <w:sz w:val="24"/>
          <w:szCs w:val="24"/>
        </w:rPr>
        <w:t xml:space="preserve"> в сервисе СБП</w:t>
      </w:r>
    </w:p>
    <w:p w:rsidR="00F7312E" w:rsidRPr="009B5FAF" w:rsidRDefault="00F7312E" w:rsidP="00F7312E">
      <w:pPr>
        <w:pStyle w:val="aff1"/>
        <w:widowControl w:val="0"/>
        <w:numPr>
          <w:ilvl w:val="1"/>
          <w:numId w:val="29"/>
        </w:numPr>
        <w:suppressAutoHyphens/>
        <w:spacing w:before="120"/>
        <w:ind w:left="0" w:firstLine="0"/>
        <w:jc w:val="both"/>
        <w:rPr>
          <w:sz w:val="22"/>
          <w:szCs w:val="22"/>
        </w:rPr>
      </w:pPr>
      <w:bookmarkStart w:id="90" w:name="_Hlk151644817"/>
      <w:bookmarkEnd w:id="89"/>
      <w:r>
        <w:rPr>
          <w:sz w:val="22"/>
          <w:szCs w:val="22"/>
        </w:rPr>
        <w:t>В</w:t>
      </w:r>
      <w:r w:rsidRPr="009B5FAF">
        <w:rPr>
          <w:sz w:val="22"/>
          <w:szCs w:val="22"/>
        </w:rPr>
        <w:t xml:space="preserve"> Системе «МТС-Бизнес» </w:t>
      </w:r>
      <w:r>
        <w:rPr>
          <w:sz w:val="22"/>
          <w:szCs w:val="22"/>
        </w:rPr>
        <w:t xml:space="preserve">в </w:t>
      </w:r>
      <w:r w:rsidRPr="009B5FAF">
        <w:rPr>
          <w:sz w:val="22"/>
          <w:szCs w:val="22"/>
        </w:rPr>
        <w:t>Интернет-версии, а также Мобильном приложении (</w:t>
      </w:r>
      <w:proofErr w:type="spellStart"/>
      <w:r w:rsidRPr="009B5FAF">
        <w:rPr>
          <w:sz w:val="22"/>
          <w:szCs w:val="22"/>
        </w:rPr>
        <w:t>iOS</w:t>
      </w:r>
      <w:proofErr w:type="spellEnd"/>
      <w:r w:rsidRPr="009B5FAF">
        <w:rPr>
          <w:sz w:val="22"/>
          <w:szCs w:val="22"/>
        </w:rPr>
        <w:t xml:space="preserve">, </w:t>
      </w:r>
      <w:proofErr w:type="spellStart"/>
      <w:r w:rsidRPr="009B5FAF">
        <w:rPr>
          <w:sz w:val="22"/>
          <w:szCs w:val="22"/>
        </w:rPr>
        <w:t>Android</w:t>
      </w:r>
      <w:proofErr w:type="spellEnd"/>
      <w:r w:rsidRPr="009B5FAF">
        <w:rPr>
          <w:sz w:val="22"/>
          <w:szCs w:val="22"/>
        </w:rPr>
        <w:t>)</w:t>
      </w:r>
      <w:r w:rsidRPr="009B5FAF">
        <w:rPr>
          <w:sz w:val="22"/>
          <w:szCs w:val="22"/>
          <w:vertAlign w:val="superscript"/>
        </w:rPr>
        <w:footnoteReference w:id="38"/>
      </w:r>
      <w:r w:rsidRPr="009B5FAF">
        <w:rPr>
          <w:sz w:val="22"/>
          <w:szCs w:val="22"/>
        </w:rPr>
        <w:t xml:space="preserve"> </w:t>
      </w:r>
      <w:r w:rsidRPr="00902D0B">
        <w:rPr>
          <w:sz w:val="22"/>
          <w:szCs w:val="22"/>
        </w:rPr>
        <w:t>Клиентам</w:t>
      </w:r>
      <w:r w:rsidRPr="009B5FAF">
        <w:rPr>
          <w:sz w:val="22"/>
          <w:szCs w:val="22"/>
        </w:rPr>
        <w:t xml:space="preserve"> доступна возможность формирования </w:t>
      </w:r>
      <w:r>
        <w:rPr>
          <w:sz w:val="22"/>
          <w:szCs w:val="22"/>
        </w:rPr>
        <w:t>и направления в Банк документов в электронном виде:</w:t>
      </w:r>
    </w:p>
    <w:p w:rsidR="00F7312E" w:rsidRPr="009B5FAF" w:rsidRDefault="00F7312E" w:rsidP="00536177">
      <w:pPr>
        <w:pStyle w:val="aff1"/>
        <w:widowControl w:val="0"/>
        <w:numPr>
          <w:ilvl w:val="0"/>
          <w:numId w:val="57"/>
        </w:numPr>
        <w:suppressAutoHyphens/>
        <w:spacing w:before="120"/>
        <w:jc w:val="both"/>
        <w:rPr>
          <w:sz w:val="22"/>
          <w:szCs w:val="22"/>
        </w:rPr>
      </w:pPr>
      <w:r w:rsidRPr="009B5FAF">
        <w:rPr>
          <w:sz w:val="22"/>
          <w:szCs w:val="22"/>
        </w:rPr>
        <w:t>Заявлен</w:t>
      </w:r>
      <w:r>
        <w:rPr>
          <w:sz w:val="22"/>
          <w:szCs w:val="22"/>
        </w:rPr>
        <w:t>ия</w:t>
      </w:r>
      <w:r w:rsidRPr="009B5FAF">
        <w:rPr>
          <w:sz w:val="22"/>
          <w:szCs w:val="22"/>
        </w:rPr>
        <w:t xml:space="preserve"> на заключение Договора оказания услуг перевода денежных средств в оплату товаров (работ, услуг) по СБП по форме</w:t>
      </w:r>
      <w:r>
        <w:rPr>
          <w:sz w:val="22"/>
          <w:szCs w:val="22"/>
        </w:rPr>
        <w:t xml:space="preserve"> Приложения №11 к настоящим Правилам (далее – Заявление на заключение Договора СБП)</w:t>
      </w:r>
      <w:r w:rsidRPr="009B5FAF">
        <w:rPr>
          <w:sz w:val="22"/>
          <w:szCs w:val="22"/>
        </w:rPr>
        <w:t>;</w:t>
      </w:r>
    </w:p>
    <w:p w:rsidR="00F7312E" w:rsidRDefault="00F7312E" w:rsidP="00536177">
      <w:pPr>
        <w:pStyle w:val="aff1"/>
        <w:widowControl w:val="0"/>
        <w:numPr>
          <w:ilvl w:val="0"/>
          <w:numId w:val="57"/>
        </w:numPr>
        <w:suppressAutoHyphens/>
        <w:spacing w:before="120"/>
        <w:jc w:val="both"/>
        <w:rPr>
          <w:sz w:val="22"/>
          <w:szCs w:val="22"/>
        </w:rPr>
      </w:pPr>
      <w:r w:rsidRPr="009B5FAF">
        <w:rPr>
          <w:sz w:val="22"/>
          <w:szCs w:val="22"/>
        </w:rPr>
        <w:t>Заявления на регистрацию нового ТСП по форме</w:t>
      </w:r>
      <w:r>
        <w:rPr>
          <w:sz w:val="22"/>
          <w:szCs w:val="22"/>
        </w:rPr>
        <w:t xml:space="preserve"> Приложения №12 к настоящим Правилам</w:t>
      </w:r>
      <w:r w:rsidRPr="009B5FAF">
        <w:rPr>
          <w:sz w:val="22"/>
          <w:szCs w:val="22"/>
        </w:rPr>
        <w:t>.</w:t>
      </w:r>
    </w:p>
    <w:p w:rsidR="00F7312E" w:rsidRPr="00A564DD" w:rsidRDefault="00F7312E" w:rsidP="00F7312E">
      <w:pPr>
        <w:pStyle w:val="aff1"/>
        <w:widowControl w:val="0"/>
        <w:numPr>
          <w:ilvl w:val="1"/>
          <w:numId w:val="29"/>
        </w:numPr>
        <w:suppressAutoHyphens/>
        <w:spacing w:before="120"/>
        <w:jc w:val="both"/>
        <w:rPr>
          <w:sz w:val="22"/>
          <w:szCs w:val="22"/>
        </w:rPr>
      </w:pPr>
      <w:r w:rsidRPr="00A564DD">
        <w:rPr>
          <w:sz w:val="22"/>
          <w:szCs w:val="22"/>
        </w:rPr>
        <w:t xml:space="preserve">Подключение к сервису СБП </w:t>
      </w:r>
      <w:r w:rsidRPr="00D22F29">
        <w:rPr>
          <w:sz w:val="22"/>
          <w:szCs w:val="22"/>
        </w:rPr>
        <w:t>доступно</w:t>
      </w:r>
      <w:r w:rsidRPr="00A564DD">
        <w:rPr>
          <w:sz w:val="22"/>
          <w:szCs w:val="22"/>
        </w:rPr>
        <w:t xml:space="preserve">: с торговым эквайрингом/ с интернет-эквайрингом/ без эквайринга.  </w:t>
      </w:r>
    </w:p>
    <w:p w:rsidR="00F7312E" w:rsidRPr="009B5FAF" w:rsidRDefault="00F7312E" w:rsidP="00F7312E">
      <w:pPr>
        <w:pStyle w:val="aff1"/>
        <w:widowControl w:val="0"/>
        <w:numPr>
          <w:ilvl w:val="2"/>
          <w:numId w:val="29"/>
        </w:numPr>
        <w:suppressAutoHyphens/>
        <w:spacing w:before="120"/>
        <w:ind w:left="142" w:firstLine="0"/>
        <w:jc w:val="both"/>
        <w:rPr>
          <w:sz w:val="22"/>
          <w:szCs w:val="22"/>
        </w:rPr>
      </w:pPr>
      <w:r w:rsidRPr="009B5FAF">
        <w:rPr>
          <w:sz w:val="22"/>
          <w:szCs w:val="22"/>
        </w:rPr>
        <w:t>Формирование Заявления на заключение Договора СБП происходит при активации Уполномоченным лицом Клиента опции «Подключение СБП»</w:t>
      </w:r>
      <w:r>
        <w:rPr>
          <w:sz w:val="22"/>
          <w:szCs w:val="22"/>
        </w:rPr>
        <w:t>, раздела «Продукты»</w:t>
      </w:r>
      <w:r w:rsidRPr="009B5FAF">
        <w:rPr>
          <w:sz w:val="22"/>
          <w:szCs w:val="22"/>
        </w:rPr>
        <w:t xml:space="preserve"> и заполнении в Системе «МТС-Бизнес» запрашиваемой информации (Таблица 1).</w:t>
      </w:r>
      <w:r>
        <w:rPr>
          <w:sz w:val="22"/>
          <w:szCs w:val="22"/>
        </w:rPr>
        <w:t xml:space="preserve"> При формировании электронного документа параметры </w:t>
      </w:r>
      <w:r w:rsidRPr="009B5FAF">
        <w:rPr>
          <w:sz w:val="22"/>
          <w:szCs w:val="22"/>
        </w:rPr>
        <w:t>Заявления на заключение Договора СБП</w:t>
      </w:r>
      <w:r>
        <w:rPr>
          <w:sz w:val="22"/>
          <w:szCs w:val="22"/>
        </w:rPr>
        <w:t>, не указанные в Таблице 1, автоматически заполняются данными из программных комплектов Банка.</w:t>
      </w:r>
    </w:p>
    <w:p w:rsidR="00F7312E" w:rsidRPr="00C652B0" w:rsidRDefault="00F7312E" w:rsidP="00F7312E">
      <w:pPr>
        <w:pStyle w:val="aff1"/>
        <w:jc w:val="right"/>
        <w:rPr>
          <w:sz w:val="22"/>
          <w:szCs w:val="22"/>
        </w:rPr>
      </w:pPr>
      <w:r>
        <w:rPr>
          <w:sz w:val="22"/>
          <w:szCs w:val="22"/>
        </w:rPr>
        <w:t>Таблица 1</w:t>
      </w:r>
    </w:p>
    <w:tbl>
      <w:tblPr>
        <w:tblStyle w:val="aff0"/>
        <w:tblW w:w="9344" w:type="dxa"/>
        <w:tblInd w:w="432" w:type="dxa"/>
        <w:tblLook w:val="04A0" w:firstRow="1" w:lastRow="0" w:firstColumn="1" w:lastColumn="0" w:noHBand="0" w:noVBand="1"/>
      </w:tblPr>
      <w:tblGrid>
        <w:gridCol w:w="2540"/>
        <w:gridCol w:w="6804"/>
      </w:tblGrid>
      <w:tr w:rsidR="00F7312E" w:rsidTr="002C0304">
        <w:tc>
          <w:tcPr>
            <w:tcW w:w="2540" w:type="dxa"/>
          </w:tcPr>
          <w:p w:rsidR="00F7312E" w:rsidRPr="00D10AED" w:rsidRDefault="00F7312E" w:rsidP="002C0304">
            <w:pPr>
              <w:pStyle w:val="aff1"/>
              <w:ind w:left="0"/>
              <w:jc w:val="both"/>
            </w:pPr>
            <w:r w:rsidRPr="00B860B3">
              <w:t>Срок возмещения средств</w:t>
            </w:r>
          </w:p>
        </w:tc>
        <w:tc>
          <w:tcPr>
            <w:tcW w:w="6804" w:type="dxa"/>
          </w:tcPr>
          <w:p w:rsidR="00F7312E" w:rsidRDefault="00F7312E" w:rsidP="00536177">
            <w:pPr>
              <w:numPr>
                <w:ilvl w:val="0"/>
                <w:numId w:val="58"/>
              </w:numPr>
              <w:ind w:left="172" w:hanging="172"/>
              <w:contextualSpacing/>
              <w:jc w:val="both"/>
            </w:pPr>
            <w:r>
              <w:t>каждые 15 минут;</w:t>
            </w:r>
          </w:p>
          <w:p w:rsidR="00F7312E" w:rsidRPr="009B5FAF" w:rsidRDefault="00F7312E" w:rsidP="00536177">
            <w:pPr>
              <w:pStyle w:val="aff1"/>
              <w:numPr>
                <w:ilvl w:val="0"/>
                <w:numId w:val="58"/>
              </w:numPr>
              <w:ind w:left="172" w:hanging="172"/>
              <w:jc w:val="both"/>
              <w:rPr>
                <w:b/>
                <w:sz w:val="22"/>
                <w:szCs w:val="22"/>
              </w:rPr>
            </w:pPr>
            <w:r>
              <w:t>ежедневно в 05:00 по московскому времени.</w:t>
            </w:r>
          </w:p>
        </w:tc>
      </w:tr>
      <w:tr w:rsidR="00F7312E" w:rsidRPr="00D46D88" w:rsidTr="002C0304">
        <w:tc>
          <w:tcPr>
            <w:tcW w:w="2540" w:type="dxa"/>
          </w:tcPr>
          <w:p w:rsidR="00F7312E" w:rsidRPr="00D10AED" w:rsidRDefault="00F7312E" w:rsidP="002C0304">
            <w:pPr>
              <w:pStyle w:val="aff1"/>
              <w:ind w:left="0"/>
              <w:jc w:val="both"/>
            </w:pPr>
            <w:r w:rsidRPr="00D10AED">
              <w:t>Расчетный счет</w:t>
            </w:r>
          </w:p>
        </w:tc>
        <w:tc>
          <w:tcPr>
            <w:tcW w:w="6804" w:type="dxa"/>
          </w:tcPr>
          <w:p w:rsidR="00F7312E" w:rsidRPr="009B5FAF" w:rsidRDefault="00F7312E" w:rsidP="002C0304">
            <w:pPr>
              <w:ind w:left="30"/>
              <w:jc w:val="both"/>
              <w:rPr>
                <w:sz w:val="22"/>
                <w:szCs w:val="22"/>
              </w:rPr>
            </w:pPr>
            <w:r>
              <w:t>выбор</w:t>
            </w:r>
            <w:r w:rsidRPr="009B5FAF">
              <w:t xml:space="preserve"> </w:t>
            </w:r>
            <w:r>
              <w:t>из с</w:t>
            </w:r>
            <w:r w:rsidRPr="00824E81">
              <w:t>писк</w:t>
            </w:r>
            <w:r>
              <w:t>а</w:t>
            </w:r>
            <w:r w:rsidRPr="00824E81">
              <w:t xml:space="preserve"> действующих расчетных счетов </w:t>
            </w:r>
            <w:r>
              <w:t>К</w:t>
            </w:r>
            <w:r w:rsidRPr="00824E81">
              <w:t>лиента</w:t>
            </w:r>
            <w:r>
              <w:t xml:space="preserve"> расчетного </w:t>
            </w:r>
            <w:r w:rsidRPr="009B5FAF">
              <w:t>счет</w:t>
            </w:r>
            <w:r>
              <w:t>а</w:t>
            </w:r>
            <w:r w:rsidRPr="009B5FAF">
              <w:t xml:space="preserve"> для возмещения</w:t>
            </w:r>
            <w:r>
              <w:t xml:space="preserve"> денежных</w:t>
            </w:r>
            <w:r w:rsidRPr="009B5FAF">
              <w:t xml:space="preserve"> средств</w:t>
            </w:r>
          </w:p>
        </w:tc>
      </w:tr>
      <w:tr w:rsidR="00F7312E" w:rsidRPr="00D46D88" w:rsidTr="002C0304">
        <w:tc>
          <w:tcPr>
            <w:tcW w:w="2540" w:type="dxa"/>
          </w:tcPr>
          <w:p w:rsidR="00F7312E" w:rsidRPr="00D10AED" w:rsidRDefault="00F7312E" w:rsidP="002C0304">
            <w:pPr>
              <w:pStyle w:val="aff1"/>
              <w:ind w:left="0"/>
              <w:jc w:val="both"/>
            </w:pPr>
            <w:r w:rsidRPr="00B860B3">
              <w:t>Название торговой точки</w:t>
            </w:r>
          </w:p>
        </w:tc>
        <w:tc>
          <w:tcPr>
            <w:tcW w:w="6804" w:type="dxa"/>
          </w:tcPr>
          <w:p w:rsidR="00F7312E" w:rsidRPr="009B5FAF" w:rsidRDefault="00F7312E" w:rsidP="002C0304">
            <w:pPr>
              <w:ind w:left="30"/>
              <w:rPr>
                <w:sz w:val="22"/>
                <w:szCs w:val="22"/>
              </w:rPr>
            </w:pPr>
            <w:r w:rsidRPr="009B5FAF">
              <w:t xml:space="preserve">Наименование </w:t>
            </w:r>
            <w:r>
              <w:t>ТСП</w:t>
            </w:r>
          </w:p>
        </w:tc>
      </w:tr>
      <w:tr w:rsidR="00F7312E" w:rsidRPr="00D46D88" w:rsidTr="002C0304">
        <w:tc>
          <w:tcPr>
            <w:tcW w:w="2540" w:type="dxa"/>
          </w:tcPr>
          <w:p w:rsidR="00F7312E" w:rsidRPr="00D10AED" w:rsidRDefault="00F7312E" w:rsidP="002C0304">
            <w:pPr>
              <w:pStyle w:val="aff1"/>
              <w:ind w:left="0"/>
              <w:jc w:val="both"/>
            </w:pPr>
            <w:r w:rsidRPr="00B860B3">
              <w:t>Адрес торговой точки</w:t>
            </w:r>
          </w:p>
        </w:tc>
        <w:tc>
          <w:tcPr>
            <w:tcW w:w="6804" w:type="dxa"/>
          </w:tcPr>
          <w:p w:rsidR="00F7312E" w:rsidRPr="009B5FAF" w:rsidRDefault="00F7312E" w:rsidP="002C0304">
            <w:pPr>
              <w:ind w:left="30"/>
              <w:rPr>
                <w:sz w:val="22"/>
                <w:szCs w:val="22"/>
              </w:rPr>
            </w:pPr>
            <w:r>
              <w:t>А</w:t>
            </w:r>
            <w:r w:rsidRPr="009B5FAF">
              <w:t>дрес фактического местонахождения</w:t>
            </w:r>
            <w:r w:rsidRPr="004E022E">
              <w:t xml:space="preserve"> </w:t>
            </w:r>
            <w:r>
              <w:t>ТСП</w:t>
            </w:r>
          </w:p>
        </w:tc>
      </w:tr>
      <w:tr w:rsidR="00F7312E" w:rsidRPr="00D46D88" w:rsidTr="002C0304">
        <w:tc>
          <w:tcPr>
            <w:tcW w:w="2540" w:type="dxa"/>
          </w:tcPr>
          <w:p w:rsidR="00F7312E" w:rsidRPr="005E492C" w:rsidRDefault="00F7312E" w:rsidP="002C0304">
            <w:pPr>
              <w:pStyle w:val="aff1"/>
              <w:ind w:left="0"/>
              <w:jc w:val="both"/>
              <w:rPr>
                <w:sz w:val="22"/>
                <w:szCs w:val="22"/>
              </w:rPr>
            </w:pPr>
            <w:r w:rsidRPr="00B860B3">
              <w:t>Сайт</w:t>
            </w:r>
          </w:p>
        </w:tc>
        <w:tc>
          <w:tcPr>
            <w:tcW w:w="6804" w:type="dxa"/>
          </w:tcPr>
          <w:p w:rsidR="00F7312E" w:rsidRPr="00D46D88" w:rsidRDefault="00F7312E" w:rsidP="002C0304">
            <w:pPr>
              <w:pStyle w:val="aff1"/>
              <w:ind w:left="0"/>
              <w:jc w:val="both"/>
              <w:rPr>
                <w:sz w:val="22"/>
                <w:szCs w:val="22"/>
              </w:rPr>
            </w:pPr>
            <w:r w:rsidRPr="009B5FAF">
              <w:t xml:space="preserve">Сайт </w:t>
            </w:r>
            <w:r>
              <w:t>ТСП</w:t>
            </w:r>
            <w:r w:rsidRPr="009B5FAF">
              <w:t xml:space="preserve"> в сети Интернет </w:t>
            </w:r>
            <w:r>
              <w:t>либо</w:t>
            </w:r>
            <w:r w:rsidRPr="009B5FAF">
              <w:t xml:space="preserve"> указать «Нет сайта»</w:t>
            </w:r>
          </w:p>
        </w:tc>
      </w:tr>
      <w:tr w:rsidR="00F7312E" w:rsidRPr="00D46D88" w:rsidTr="002C0304">
        <w:tc>
          <w:tcPr>
            <w:tcW w:w="2540" w:type="dxa"/>
          </w:tcPr>
          <w:p w:rsidR="00F7312E" w:rsidRPr="005E492C" w:rsidRDefault="00F7312E" w:rsidP="002C0304">
            <w:pPr>
              <w:pStyle w:val="aff1"/>
              <w:ind w:left="0"/>
              <w:jc w:val="both"/>
              <w:rPr>
                <w:sz w:val="22"/>
                <w:szCs w:val="22"/>
              </w:rPr>
            </w:pPr>
            <w:r w:rsidRPr="00B860B3">
              <w:t>Сфера деятельности</w:t>
            </w:r>
          </w:p>
        </w:tc>
        <w:tc>
          <w:tcPr>
            <w:tcW w:w="6804" w:type="dxa"/>
          </w:tcPr>
          <w:p w:rsidR="00F7312E" w:rsidRPr="00D22F29" w:rsidRDefault="00F7312E" w:rsidP="002C0304">
            <w:pPr>
              <w:pStyle w:val="aff1"/>
              <w:ind w:left="0"/>
            </w:pPr>
            <w:r>
              <w:t xml:space="preserve">Выбор </w:t>
            </w:r>
            <w:r w:rsidRPr="009B5FAF">
              <w:t>из справочника MCC НСПК</w:t>
            </w:r>
            <w:r w:rsidRPr="00D22F29">
              <w:footnoteReference w:id="39"/>
            </w:r>
            <w:r w:rsidRPr="00D22F29">
              <w:rPr>
                <w:vertAlign w:val="superscript"/>
              </w:rPr>
              <w:t xml:space="preserve"> </w:t>
            </w:r>
            <w:r w:rsidRPr="009B5FAF">
              <w:t xml:space="preserve"> </w:t>
            </w:r>
          </w:p>
        </w:tc>
      </w:tr>
      <w:tr w:rsidR="00F7312E" w:rsidRPr="00D46D88" w:rsidTr="002C0304">
        <w:trPr>
          <w:trHeight w:val="1046"/>
        </w:trPr>
        <w:tc>
          <w:tcPr>
            <w:tcW w:w="2540" w:type="dxa"/>
          </w:tcPr>
          <w:p w:rsidR="00F7312E" w:rsidRPr="005E492C" w:rsidRDefault="00F7312E" w:rsidP="002C0304">
            <w:pPr>
              <w:pStyle w:val="aff1"/>
              <w:ind w:left="0"/>
              <w:jc w:val="both"/>
              <w:rPr>
                <w:sz w:val="22"/>
                <w:szCs w:val="22"/>
              </w:rPr>
            </w:pPr>
            <w:r w:rsidRPr="00B860B3">
              <w:t>Подключение СБП</w:t>
            </w:r>
          </w:p>
        </w:tc>
        <w:tc>
          <w:tcPr>
            <w:tcW w:w="6804" w:type="dxa"/>
          </w:tcPr>
          <w:p w:rsidR="00F7312E" w:rsidRPr="009B5FAF" w:rsidRDefault="00F7312E" w:rsidP="002C0304">
            <w:pPr>
              <w:jc w:val="both"/>
            </w:pPr>
            <w:r>
              <w:t>т</w:t>
            </w:r>
            <w:r w:rsidRPr="009B5FAF">
              <w:t>ип</w:t>
            </w:r>
            <w:r>
              <w:t>а</w:t>
            </w:r>
            <w:r w:rsidRPr="009B5FAF">
              <w:t xml:space="preserve"> подключения </w:t>
            </w:r>
            <w:r>
              <w:t>ТСП:</w:t>
            </w:r>
            <w:r w:rsidRPr="009B5FAF">
              <w:t xml:space="preserve"> </w:t>
            </w:r>
          </w:p>
          <w:p w:rsidR="00F7312E" w:rsidRPr="00001A7B" w:rsidRDefault="00F7312E" w:rsidP="00536177">
            <w:pPr>
              <w:numPr>
                <w:ilvl w:val="0"/>
                <w:numId w:val="59"/>
              </w:numPr>
              <w:ind w:left="172" w:hanging="172"/>
              <w:jc w:val="both"/>
            </w:pPr>
            <w:r>
              <w:t>б</w:t>
            </w:r>
            <w:r w:rsidRPr="00001A7B">
              <w:t>ез эквайринга</w:t>
            </w:r>
            <w:r w:rsidRPr="009B5FAF">
              <w:t>;</w:t>
            </w:r>
          </w:p>
          <w:p w:rsidR="00F7312E" w:rsidRPr="00001A7B" w:rsidRDefault="00F7312E" w:rsidP="00536177">
            <w:pPr>
              <w:numPr>
                <w:ilvl w:val="0"/>
                <w:numId w:val="59"/>
              </w:numPr>
              <w:ind w:left="172" w:hanging="172"/>
              <w:contextualSpacing/>
              <w:jc w:val="both"/>
            </w:pPr>
            <w:r>
              <w:t>т</w:t>
            </w:r>
            <w:r w:rsidRPr="00001A7B">
              <w:t>орговый эквайринг</w:t>
            </w:r>
            <w:r w:rsidRPr="009B5FAF">
              <w:t>;</w:t>
            </w:r>
          </w:p>
          <w:p w:rsidR="00F7312E" w:rsidRPr="009B5FAF" w:rsidRDefault="00F7312E" w:rsidP="00536177">
            <w:pPr>
              <w:pStyle w:val="aff1"/>
              <w:numPr>
                <w:ilvl w:val="0"/>
                <w:numId w:val="59"/>
              </w:numPr>
              <w:ind w:left="172" w:hanging="172"/>
              <w:jc w:val="both"/>
              <w:rPr>
                <w:sz w:val="22"/>
                <w:szCs w:val="22"/>
              </w:rPr>
            </w:pPr>
            <w:r>
              <w:t>и</w:t>
            </w:r>
            <w:r w:rsidRPr="009B5FAF">
              <w:t xml:space="preserve">нтернет </w:t>
            </w:r>
            <w:r>
              <w:t xml:space="preserve">– </w:t>
            </w:r>
            <w:r w:rsidRPr="009B5FAF">
              <w:t>эквайринг</w:t>
            </w:r>
            <w:r>
              <w:t>.</w:t>
            </w:r>
          </w:p>
        </w:tc>
      </w:tr>
      <w:tr w:rsidR="00F7312E" w:rsidRPr="00D46D88" w:rsidTr="002C0304">
        <w:tc>
          <w:tcPr>
            <w:tcW w:w="2540" w:type="dxa"/>
          </w:tcPr>
          <w:p w:rsidR="00F7312E" w:rsidRPr="00B860B3" w:rsidRDefault="00F7312E" w:rsidP="002C0304">
            <w:pPr>
              <w:pStyle w:val="aff1"/>
              <w:ind w:left="0"/>
              <w:jc w:val="both"/>
            </w:pPr>
            <w:r w:rsidRPr="00B860B3">
              <w:t>Терминал</w:t>
            </w:r>
          </w:p>
        </w:tc>
        <w:tc>
          <w:tcPr>
            <w:tcW w:w="6804" w:type="dxa"/>
          </w:tcPr>
          <w:p w:rsidR="00F7312E" w:rsidRDefault="00F7312E" w:rsidP="002C0304">
            <w:pPr>
              <w:jc w:val="both"/>
            </w:pPr>
            <w:r>
              <w:t xml:space="preserve">Терминал </w:t>
            </w:r>
            <w:r w:rsidRPr="009B5FAF">
              <w:t>эквайринга</w:t>
            </w:r>
            <w:r>
              <w:t xml:space="preserve"> для</w:t>
            </w:r>
            <w:r w:rsidRPr="009B5FAF">
              <w:t xml:space="preserve"> подключ</w:t>
            </w:r>
            <w:r>
              <w:t>ения к</w:t>
            </w:r>
            <w:r w:rsidRPr="009B5FAF">
              <w:t xml:space="preserve"> СБП</w:t>
            </w:r>
            <w:r>
              <w:t xml:space="preserve"> (при типе </w:t>
            </w:r>
            <w:r w:rsidRPr="009B5FAF">
              <w:t xml:space="preserve">подключения </w:t>
            </w:r>
            <w:r>
              <w:t>ТСП</w:t>
            </w:r>
            <w:r w:rsidRPr="009B5FAF">
              <w:t xml:space="preserve"> «Торговый эквайринг» или «Интернет- эквайринг»</w:t>
            </w:r>
            <w:r>
              <w:t>).</w:t>
            </w:r>
          </w:p>
        </w:tc>
      </w:tr>
    </w:tbl>
    <w:p w:rsidR="00F7312E" w:rsidRPr="00D46D88" w:rsidRDefault="00F7312E" w:rsidP="00F7312E">
      <w:pPr>
        <w:rPr>
          <w:sz w:val="22"/>
          <w:szCs w:val="22"/>
        </w:rPr>
      </w:pPr>
    </w:p>
    <w:p w:rsidR="00F7312E" w:rsidRPr="00B860B3" w:rsidRDefault="00F7312E" w:rsidP="00F7312E">
      <w:pPr>
        <w:pStyle w:val="aff1"/>
        <w:widowControl w:val="0"/>
        <w:numPr>
          <w:ilvl w:val="3"/>
          <w:numId w:val="29"/>
        </w:numPr>
        <w:tabs>
          <w:tab w:val="left" w:pos="0"/>
          <w:tab w:val="left" w:pos="567"/>
          <w:tab w:val="left" w:pos="993"/>
          <w:tab w:val="left" w:pos="1134"/>
        </w:tabs>
        <w:spacing w:afterLines="60" w:after="144"/>
        <w:ind w:left="142" w:firstLine="0"/>
        <w:jc w:val="both"/>
        <w:rPr>
          <w:sz w:val="22"/>
          <w:szCs w:val="22"/>
        </w:rPr>
      </w:pPr>
      <w:r w:rsidRPr="00B860B3">
        <w:rPr>
          <w:sz w:val="22"/>
          <w:szCs w:val="22"/>
        </w:rPr>
        <w:t xml:space="preserve">При отправке в Банк электронного документа посредством активации опции «Подключить» формируется запрос, в ответ на который Уполномоченное лицо Клиента получает от Банка на Зарегистрированный номер телефона SMS сообщение, содержащее одноразовый код. В целях подтверждения операции Уполномоченное лицо Клиента вводит одноразовый код в Систему. </w:t>
      </w:r>
    </w:p>
    <w:p w:rsidR="00F7312E" w:rsidRDefault="00F7312E" w:rsidP="00F7312E">
      <w:pPr>
        <w:pStyle w:val="aff1"/>
        <w:widowControl w:val="0"/>
        <w:numPr>
          <w:ilvl w:val="3"/>
          <w:numId w:val="29"/>
        </w:numPr>
        <w:tabs>
          <w:tab w:val="left" w:pos="0"/>
          <w:tab w:val="left" w:pos="567"/>
          <w:tab w:val="left" w:pos="993"/>
          <w:tab w:val="left" w:pos="1134"/>
        </w:tabs>
        <w:spacing w:afterLines="60" w:after="144"/>
        <w:ind w:left="0" w:firstLine="142"/>
        <w:jc w:val="both"/>
        <w:rPr>
          <w:sz w:val="22"/>
          <w:szCs w:val="22"/>
        </w:rPr>
      </w:pPr>
      <w:r w:rsidRPr="009B5FAF">
        <w:rPr>
          <w:sz w:val="22"/>
          <w:szCs w:val="22"/>
        </w:rPr>
        <w:t xml:space="preserve">При успешном подтверждении операции </w:t>
      </w:r>
      <w:r>
        <w:rPr>
          <w:sz w:val="22"/>
          <w:szCs w:val="22"/>
        </w:rPr>
        <w:t xml:space="preserve">Уполномоченным лицом Клиента </w:t>
      </w:r>
      <w:r w:rsidRPr="009B5FAF">
        <w:rPr>
          <w:sz w:val="22"/>
          <w:szCs w:val="22"/>
        </w:rPr>
        <w:t xml:space="preserve">с помощью ПЭП в Системе автоматически формируется и направляется в Банк электронный документ - </w:t>
      </w:r>
      <w:r w:rsidRPr="004E022E">
        <w:rPr>
          <w:sz w:val="22"/>
          <w:szCs w:val="22"/>
        </w:rPr>
        <w:t>Заявлени</w:t>
      </w:r>
      <w:r>
        <w:rPr>
          <w:sz w:val="22"/>
          <w:szCs w:val="22"/>
        </w:rPr>
        <w:t>е</w:t>
      </w:r>
      <w:r w:rsidRPr="004E022E">
        <w:rPr>
          <w:sz w:val="22"/>
          <w:szCs w:val="22"/>
        </w:rPr>
        <w:t xml:space="preserve"> на заключение Договора СБП</w:t>
      </w:r>
      <w:r>
        <w:rPr>
          <w:sz w:val="22"/>
          <w:szCs w:val="22"/>
        </w:rPr>
        <w:t>.</w:t>
      </w:r>
    </w:p>
    <w:p w:rsidR="00F7312E" w:rsidRPr="009B5FAF" w:rsidRDefault="00F7312E" w:rsidP="00F7312E">
      <w:pPr>
        <w:pStyle w:val="aff1"/>
        <w:widowControl w:val="0"/>
        <w:numPr>
          <w:ilvl w:val="3"/>
          <w:numId w:val="29"/>
        </w:numPr>
        <w:tabs>
          <w:tab w:val="left" w:pos="0"/>
          <w:tab w:val="left" w:pos="567"/>
          <w:tab w:val="left" w:pos="993"/>
          <w:tab w:val="left" w:pos="1134"/>
        </w:tabs>
        <w:spacing w:afterLines="60" w:after="144"/>
        <w:ind w:left="0" w:firstLine="142"/>
        <w:jc w:val="both"/>
        <w:rPr>
          <w:sz w:val="22"/>
          <w:szCs w:val="22"/>
        </w:rPr>
      </w:pPr>
      <w:r w:rsidRPr="009B5FAF">
        <w:rPr>
          <w:sz w:val="22"/>
          <w:szCs w:val="22"/>
        </w:rPr>
        <w:t xml:space="preserve"> Договор</w:t>
      </w:r>
      <w:r>
        <w:rPr>
          <w:sz w:val="22"/>
          <w:szCs w:val="22"/>
        </w:rPr>
        <w:t xml:space="preserve"> СБП</w:t>
      </w:r>
      <w:r w:rsidRPr="009B5FAF">
        <w:rPr>
          <w:sz w:val="22"/>
          <w:szCs w:val="22"/>
        </w:rPr>
        <w:t xml:space="preserve"> считается заключенным по истечении 7 (Семи) рабочих дней с даты </w:t>
      </w:r>
      <w:r>
        <w:rPr>
          <w:sz w:val="22"/>
          <w:szCs w:val="22"/>
        </w:rPr>
        <w:t>направления</w:t>
      </w:r>
      <w:r w:rsidRPr="009B5FAF">
        <w:rPr>
          <w:sz w:val="22"/>
          <w:szCs w:val="22"/>
        </w:rPr>
        <w:t xml:space="preserve"> </w:t>
      </w:r>
      <w:r>
        <w:rPr>
          <w:sz w:val="22"/>
          <w:szCs w:val="22"/>
        </w:rPr>
        <w:t xml:space="preserve">Уполномоченным лицом </w:t>
      </w:r>
      <w:r w:rsidRPr="009B5FAF">
        <w:rPr>
          <w:sz w:val="22"/>
          <w:szCs w:val="22"/>
        </w:rPr>
        <w:t>Клиент</w:t>
      </w:r>
      <w:r>
        <w:rPr>
          <w:sz w:val="22"/>
          <w:szCs w:val="22"/>
        </w:rPr>
        <w:t>а</w:t>
      </w:r>
      <w:r w:rsidRPr="009B5FAF">
        <w:rPr>
          <w:sz w:val="22"/>
          <w:szCs w:val="22"/>
        </w:rPr>
        <w:t xml:space="preserve"> в Банк </w:t>
      </w:r>
      <w:r w:rsidRPr="00F53222">
        <w:rPr>
          <w:sz w:val="22"/>
          <w:szCs w:val="22"/>
        </w:rPr>
        <w:t xml:space="preserve">Заявления на заключение Договора </w:t>
      </w:r>
      <w:r>
        <w:rPr>
          <w:sz w:val="22"/>
          <w:szCs w:val="22"/>
        </w:rPr>
        <w:t xml:space="preserve">СБП </w:t>
      </w:r>
      <w:r w:rsidRPr="00F53222">
        <w:rPr>
          <w:sz w:val="22"/>
          <w:szCs w:val="22"/>
        </w:rPr>
        <w:t>в электронном виде</w:t>
      </w:r>
      <w:r w:rsidRPr="009B5FAF">
        <w:rPr>
          <w:sz w:val="22"/>
          <w:szCs w:val="22"/>
        </w:rPr>
        <w:t xml:space="preserve">, если в указанный срок Банк не направит Клиенту уведомление (сообщение) об отказе </w:t>
      </w:r>
      <w:r w:rsidRPr="009B5FAF">
        <w:rPr>
          <w:sz w:val="22"/>
          <w:szCs w:val="22"/>
        </w:rPr>
        <w:lastRenderedPageBreak/>
        <w:t>в заключении Договора</w:t>
      </w:r>
      <w:r>
        <w:rPr>
          <w:sz w:val="22"/>
          <w:szCs w:val="22"/>
        </w:rPr>
        <w:t xml:space="preserve"> СБП</w:t>
      </w:r>
      <w:r w:rsidRPr="009B5FAF">
        <w:rPr>
          <w:sz w:val="22"/>
          <w:szCs w:val="22"/>
        </w:rPr>
        <w:t xml:space="preserve"> способом, определенным  Общими условиями предоставления ПАО «МТС-Банк» услуг перевода денежных средств в оплату товаров (работ, услуг) по С</w:t>
      </w:r>
      <w:r>
        <w:rPr>
          <w:sz w:val="22"/>
          <w:szCs w:val="22"/>
        </w:rPr>
        <w:t>БП</w:t>
      </w:r>
      <w:r w:rsidRPr="009B5FAF">
        <w:rPr>
          <w:sz w:val="22"/>
          <w:szCs w:val="22"/>
        </w:rPr>
        <w:t>.</w:t>
      </w:r>
      <w:r w:rsidRPr="00F53222">
        <w:rPr>
          <w:sz w:val="22"/>
          <w:szCs w:val="22"/>
        </w:rPr>
        <w:t xml:space="preserve"> </w:t>
      </w:r>
    </w:p>
    <w:p w:rsidR="00F7312E" w:rsidRPr="00A9373D" w:rsidRDefault="00F7312E" w:rsidP="00F7312E">
      <w:pPr>
        <w:pStyle w:val="aff1"/>
        <w:widowControl w:val="0"/>
        <w:numPr>
          <w:ilvl w:val="2"/>
          <w:numId w:val="29"/>
        </w:numPr>
        <w:suppressAutoHyphens/>
        <w:spacing w:before="120" w:afterLines="60" w:after="144"/>
        <w:ind w:left="0" w:firstLine="0"/>
        <w:jc w:val="both"/>
        <w:rPr>
          <w:sz w:val="22"/>
          <w:szCs w:val="22"/>
        </w:rPr>
      </w:pPr>
      <w:r w:rsidRPr="00A9373D">
        <w:rPr>
          <w:sz w:val="22"/>
          <w:szCs w:val="22"/>
        </w:rPr>
        <w:t xml:space="preserve">Формирование Заявления на регистрацию нового ТСП происходит при активации Уполномоченным лицом Клиента опции </w:t>
      </w:r>
      <w:r>
        <w:rPr>
          <w:sz w:val="22"/>
          <w:szCs w:val="22"/>
        </w:rPr>
        <w:t xml:space="preserve">«ТСП» </w:t>
      </w:r>
      <w:r w:rsidRPr="00A9373D">
        <w:rPr>
          <w:sz w:val="22"/>
          <w:szCs w:val="22"/>
        </w:rPr>
        <w:t xml:space="preserve">«+» в разделе «Прием платежей по QR-коду» и заполнении в Системе «МТС-Бизнес» запрашиваемой информации (Таблица 1, кроме опции «Срок возмещения средств», «расчетный счет»). При формировании электронного документа параметры Заявления на </w:t>
      </w:r>
      <w:r>
        <w:rPr>
          <w:sz w:val="22"/>
          <w:szCs w:val="22"/>
        </w:rPr>
        <w:t>регистрацию нового ТСП</w:t>
      </w:r>
      <w:r w:rsidRPr="00A9373D">
        <w:rPr>
          <w:sz w:val="22"/>
          <w:szCs w:val="22"/>
        </w:rPr>
        <w:t>, не указанные в Таблице 1, автоматически заполняются данными из программных комплектов Банка.</w:t>
      </w:r>
    </w:p>
    <w:p w:rsidR="00F7312E" w:rsidRPr="009B5FAF" w:rsidRDefault="00F7312E" w:rsidP="00F7312E">
      <w:pPr>
        <w:pStyle w:val="aff1"/>
        <w:widowControl w:val="0"/>
        <w:numPr>
          <w:ilvl w:val="3"/>
          <w:numId w:val="29"/>
        </w:numPr>
        <w:tabs>
          <w:tab w:val="left" w:pos="0"/>
          <w:tab w:val="left" w:pos="567"/>
          <w:tab w:val="left" w:pos="993"/>
          <w:tab w:val="left" w:pos="1134"/>
        </w:tabs>
        <w:spacing w:afterLines="60" w:after="144"/>
        <w:ind w:left="0" w:firstLine="0"/>
        <w:jc w:val="both"/>
        <w:rPr>
          <w:sz w:val="22"/>
          <w:szCs w:val="22"/>
        </w:rPr>
      </w:pPr>
      <w:r w:rsidRPr="009B5FAF">
        <w:rPr>
          <w:sz w:val="22"/>
          <w:szCs w:val="22"/>
        </w:rPr>
        <w:t xml:space="preserve">При отправке в Банк электронного документа посредством </w:t>
      </w:r>
      <w:r>
        <w:rPr>
          <w:sz w:val="22"/>
          <w:szCs w:val="22"/>
        </w:rPr>
        <w:t>активации опции</w:t>
      </w:r>
      <w:r w:rsidRPr="009B5FAF">
        <w:rPr>
          <w:sz w:val="22"/>
          <w:szCs w:val="22"/>
        </w:rPr>
        <w:t xml:space="preserve"> «Подключить» формируется запрос, в ответ на который Уполномоченное лицо Клиента получает от Банка на Зарегистрированный номер телефона SMS сообщение, содержащее одноразовый код. В целях подтверждения операции Уполномоченное лицо Клиента вводит одноразовый код в Систему. </w:t>
      </w:r>
    </w:p>
    <w:p w:rsidR="00F7312E" w:rsidRDefault="00F7312E" w:rsidP="00F7312E">
      <w:pPr>
        <w:pStyle w:val="aff1"/>
        <w:widowControl w:val="0"/>
        <w:numPr>
          <w:ilvl w:val="3"/>
          <w:numId w:val="29"/>
        </w:numPr>
        <w:tabs>
          <w:tab w:val="left" w:pos="0"/>
          <w:tab w:val="left" w:pos="567"/>
          <w:tab w:val="left" w:pos="993"/>
          <w:tab w:val="left" w:pos="1134"/>
        </w:tabs>
        <w:spacing w:afterLines="60" w:after="144"/>
        <w:ind w:left="0" w:firstLine="0"/>
        <w:jc w:val="both"/>
        <w:rPr>
          <w:sz w:val="22"/>
          <w:szCs w:val="22"/>
        </w:rPr>
      </w:pPr>
      <w:r w:rsidRPr="004E022E">
        <w:rPr>
          <w:sz w:val="22"/>
          <w:szCs w:val="22"/>
        </w:rPr>
        <w:t xml:space="preserve">При успешном подтверждении операции </w:t>
      </w:r>
      <w:r>
        <w:rPr>
          <w:sz w:val="22"/>
          <w:szCs w:val="22"/>
        </w:rPr>
        <w:t xml:space="preserve">Уполномоченным лицом Клиента </w:t>
      </w:r>
      <w:r w:rsidRPr="004E022E">
        <w:rPr>
          <w:sz w:val="22"/>
          <w:szCs w:val="22"/>
        </w:rPr>
        <w:t>с помощью ПЭП в Системе автоматически формируется и направляется в Банк электронный документ - Заявлени</w:t>
      </w:r>
      <w:r>
        <w:rPr>
          <w:sz w:val="22"/>
          <w:szCs w:val="22"/>
        </w:rPr>
        <w:t>е</w:t>
      </w:r>
      <w:r w:rsidRPr="004E022E">
        <w:rPr>
          <w:sz w:val="22"/>
          <w:szCs w:val="22"/>
        </w:rPr>
        <w:t xml:space="preserve"> на регистрацию нового ТСП</w:t>
      </w:r>
      <w:r>
        <w:rPr>
          <w:sz w:val="22"/>
          <w:szCs w:val="22"/>
        </w:rPr>
        <w:t>.</w:t>
      </w:r>
    </w:p>
    <w:p w:rsidR="00F7312E" w:rsidRPr="005F1A4B" w:rsidRDefault="00F7312E" w:rsidP="00F7312E">
      <w:pPr>
        <w:pStyle w:val="aff1"/>
        <w:widowControl w:val="0"/>
        <w:numPr>
          <w:ilvl w:val="3"/>
          <w:numId w:val="29"/>
        </w:numPr>
        <w:tabs>
          <w:tab w:val="left" w:pos="0"/>
          <w:tab w:val="left" w:pos="567"/>
          <w:tab w:val="left" w:pos="993"/>
          <w:tab w:val="left" w:pos="1134"/>
        </w:tabs>
        <w:spacing w:afterLines="60" w:after="144"/>
        <w:ind w:left="0" w:firstLine="0"/>
        <w:jc w:val="both"/>
        <w:rPr>
          <w:sz w:val="22"/>
          <w:szCs w:val="22"/>
        </w:rPr>
      </w:pPr>
      <w:r w:rsidRPr="00D22F29">
        <w:rPr>
          <w:sz w:val="22"/>
          <w:szCs w:val="22"/>
        </w:rPr>
        <w:t xml:space="preserve">Банк информирует Клиента о </w:t>
      </w:r>
      <w:r w:rsidRPr="00D22F29">
        <w:rPr>
          <w:rFonts w:hint="eastAsia"/>
          <w:sz w:val="22"/>
          <w:szCs w:val="22"/>
        </w:rPr>
        <w:t>регистрации</w:t>
      </w:r>
      <w:r w:rsidRPr="00D22F29">
        <w:rPr>
          <w:sz w:val="22"/>
          <w:szCs w:val="22"/>
        </w:rPr>
        <w:t xml:space="preserve"> </w:t>
      </w:r>
      <w:r w:rsidRPr="00D22F29">
        <w:rPr>
          <w:rFonts w:hint="eastAsia"/>
          <w:sz w:val="22"/>
          <w:szCs w:val="22"/>
        </w:rPr>
        <w:t>нового</w:t>
      </w:r>
      <w:r w:rsidRPr="00D22F29">
        <w:rPr>
          <w:sz w:val="22"/>
          <w:szCs w:val="22"/>
        </w:rPr>
        <w:t xml:space="preserve"> </w:t>
      </w:r>
      <w:r w:rsidRPr="00D22F29">
        <w:rPr>
          <w:rFonts w:hint="eastAsia"/>
          <w:sz w:val="22"/>
          <w:szCs w:val="22"/>
        </w:rPr>
        <w:t>ТСП</w:t>
      </w:r>
      <w:r w:rsidRPr="00D22F29">
        <w:rPr>
          <w:sz w:val="22"/>
          <w:szCs w:val="22"/>
        </w:rPr>
        <w:t xml:space="preserve">  / </w:t>
      </w:r>
      <w:r w:rsidRPr="00D22F29">
        <w:rPr>
          <w:rFonts w:hint="eastAsia"/>
          <w:sz w:val="22"/>
          <w:szCs w:val="22"/>
        </w:rPr>
        <w:t>об</w:t>
      </w:r>
      <w:r w:rsidRPr="00D22F29">
        <w:rPr>
          <w:sz w:val="22"/>
          <w:szCs w:val="22"/>
        </w:rPr>
        <w:t xml:space="preserve"> </w:t>
      </w:r>
      <w:r w:rsidRPr="00D22F29">
        <w:rPr>
          <w:rFonts w:hint="eastAsia"/>
          <w:sz w:val="22"/>
          <w:szCs w:val="22"/>
        </w:rPr>
        <w:t>отказе</w:t>
      </w:r>
      <w:r w:rsidRPr="00D22F29">
        <w:rPr>
          <w:sz w:val="22"/>
          <w:szCs w:val="22"/>
        </w:rPr>
        <w:t xml:space="preserve"> </w:t>
      </w:r>
      <w:r w:rsidRPr="00D22F29">
        <w:rPr>
          <w:rFonts w:hint="eastAsia"/>
          <w:sz w:val="22"/>
          <w:szCs w:val="22"/>
        </w:rPr>
        <w:t>в</w:t>
      </w:r>
      <w:r w:rsidRPr="00D22F29">
        <w:rPr>
          <w:sz w:val="22"/>
          <w:szCs w:val="22"/>
        </w:rPr>
        <w:t xml:space="preserve"> </w:t>
      </w:r>
      <w:r w:rsidRPr="00D22F29">
        <w:rPr>
          <w:rFonts w:hint="eastAsia"/>
          <w:sz w:val="22"/>
          <w:szCs w:val="22"/>
        </w:rPr>
        <w:t>регистрации</w:t>
      </w:r>
      <w:r w:rsidRPr="00D22F29">
        <w:rPr>
          <w:sz w:val="22"/>
          <w:szCs w:val="22"/>
        </w:rPr>
        <w:t xml:space="preserve"> </w:t>
      </w:r>
      <w:r w:rsidRPr="00D22F29">
        <w:rPr>
          <w:rFonts w:hint="eastAsia"/>
          <w:sz w:val="22"/>
          <w:szCs w:val="22"/>
        </w:rPr>
        <w:t>нового</w:t>
      </w:r>
      <w:r w:rsidRPr="00D22F29">
        <w:rPr>
          <w:sz w:val="22"/>
          <w:szCs w:val="22"/>
        </w:rPr>
        <w:t xml:space="preserve"> </w:t>
      </w:r>
      <w:r w:rsidRPr="00D22F29">
        <w:rPr>
          <w:rFonts w:hint="eastAsia"/>
          <w:sz w:val="22"/>
          <w:szCs w:val="22"/>
        </w:rPr>
        <w:t>ТСП</w:t>
      </w:r>
      <w:r w:rsidRPr="00D22F29">
        <w:rPr>
          <w:sz w:val="22"/>
          <w:szCs w:val="22"/>
        </w:rPr>
        <w:t xml:space="preserve"> по истечении 7 (Семи) рабочих дней с даты предоставления Клиентом в Банк Заявления на регистрацию нового ТСП, </w:t>
      </w:r>
      <w:r w:rsidRPr="00D22F29">
        <w:rPr>
          <w:rFonts w:hint="eastAsia"/>
          <w:sz w:val="22"/>
          <w:szCs w:val="22"/>
        </w:rPr>
        <w:t>направ</w:t>
      </w:r>
      <w:r w:rsidRPr="00D22F29">
        <w:rPr>
          <w:sz w:val="22"/>
          <w:szCs w:val="22"/>
        </w:rPr>
        <w:t xml:space="preserve">ив уведомление (сообщение) </w:t>
      </w:r>
      <w:bookmarkEnd w:id="90"/>
      <w:r w:rsidRPr="009B5FAF">
        <w:rPr>
          <w:sz w:val="22"/>
          <w:szCs w:val="22"/>
        </w:rPr>
        <w:t>способом, определенным  Общими условиями предоставления ПАО «МТС-Банк» услуг перевода денежных средств в оплату товаров (работ, услуг) по С</w:t>
      </w:r>
      <w:r>
        <w:rPr>
          <w:sz w:val="22"/>
          <w:szCs w:val="22"/>
        </w:rPr>
        <w:t>БП.</w:t>
      </w:r>
      <w:r w:rsidRPr="005F1A4B">
        <w:rPr>
          <w:sz w:val="22"/>
          <w:szCs w:val="22"/>
        </w:rPr>
        <w:t xml:space="preserve"> </w:t>
      </w:r>
    </w:p>
    <w:p w:rsidR="00F7312E" w:rsidRPr="005F1A4B" w:rsidRDefault="00F7312E" w:rsidP="00F7312E">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b/>
          <w:sz w:val="24"/>
          <w:szCs w:val="24"/>
        </w:rPr>
      </w:pPr>
      <w:r w:rsidRPr="005F1A4B">
        <w:rPr>
          <w:sz w:val="22"/>
          <w:szCs w:val="22"/>
        </w:rPr>
        <w:t xml:space="preserve">Факт получения Банком электронных документов, указанных в п. 30.1 настоящих Правил, сформированных посредством Системы, фиксируется Банком в Системе в виде статуса электронного документа «заявка принята в работу». </w:t>
      </w:r>
    </w:p>
    <w:p w:rsidR="00C3636A" w:rsidRPr="00206710" w:rsidRDefault="00C3636A" w:rsidP="0085771A">
      <w:pPr>
        <w:pStyle w:val="aff1"/>
        <w:widowControl w:val="0"/>
        <w:numPr>
          <w:ilvl w:val="0"/>
          <w:numId w:val="29"/>
        </w:numPr>
        <w:suppressAutoHyphens/>
        <w:spacing w:before="120"/>
        <w:jc w:val="both"/>
        <w:rPr>
          <w:b/>
          <w:sz w:val="24"/>
          <w:szCs w:val="24"/>
        </w:rPr>
      </w:pPr>
      <w:r w:rsidRPr="00206710">
        <w:rPr>
          <w:b/>
          <w:sz w:val="24"/>
          <w:szCs w:val="24"/>
        </w:rPr>
        <w:t xml:space="preserve">Порядок </w:t>
      </w:r>
      <w:r w:rsidRPr="00106E9B">
        <w:rPr>
          <w:b/>
          <w:sz w:val="24"/>
          <w:szCs w:val="24"/>
        </w:rPr>
        <w:t xml:space="preserve">электронного документооборота </w:t>
      </w:r>
      <w:r w:rsidRPr="00206710">
        <w:rPr>
          <w:b/>
          <w:sz w:val="24"/>
          <w:szCs w:val="24"/>
        </w:rPr>
        <w:t>в рамках Договора зарплатного проекта</w:t>
      </w:r>
    </w:p>
    <w:p w:rsidR="00C3636A" w:rsidRPr="00206710" w:rsidRDefault="00C3636A" w:rsidP="006E6CB9">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r w:rsidRPr="00206710">
        <w:rPr>
          <w:sz w:val="22"/>
          <w:szCs w:val="22"/>
        </w:rPr>
        <w:t xml:space="preserve">Электронный документооборот в рамках Договора зарплатного проекта осуществляется </w:t>
      </w:r>
      <w:r w:rsidR="00E26F31" w:rsidRPr="00206710">
        <w:rPr>
          <w:sz w:val="22"/>
          <w:szCs w:val="22"/>
        </w:rPr>
        <w:t>с использованием</w:t>
      </w:r>
      <w:r w:rsidRPr="00206710">
        <w:rPr>
          <w:sz w:val="22"/>
          <w:szCs w:val="22"/>
        </w:rPr>
        <w:t xml:space="preserve"> Модуля «Зарплатный проект»</w:t>
      </w:r>
      <w:r w:rsidR="00E26F31" w:rsidRPr="00206710">
        <w:rPr>
          <w:sz w:val="22"/>
          <w:szCs w:val="22"/>
        </w:rPr>
        <w:t xml:space="preserve"> и опции</w:t>
      </w:r>
      <w:r w:rsidRPr="00206710">
        <w:rPr>
          <w:sz w:val="22"/>
          <w:szCs w:val="22"/>
        </w:rPr>
        <w:t xml:space="preserve"> </w:t>
      </w:r>
      <w:r w:rsidRPr="00206710">
        <w:rPr>
          <w:rFonts w:hint="eastAsia"/>
          <w:b/>
          <w:sz w:val="22"/>
          <w:szCs w:val="22"/>
        </w:rPr>
        <w:t>Документы</w:t>
      </w:r>
      <w:r w:rsidRPr="00206710">
        <w:rPr>
          <w:b/>
          <w:sz w:val="22"/>
          <w:szCs w:val="22"/>
        </w:rPr>
        <w:t xml:space="preserve"> </w:t>
      </w:r>
      <w:r w:rsidRPr="00206710">
        <w:rPr>
          <w:rFonts w:hint="eastAsia"/>
          <w:b/>
          <w:sz w:val="22"/>
          <w:szCs w:val="22"/>
        </w:rPr>
        <w:t>свободного</w:t>
      </w:r>
      <w:r w:rsidRPr="00206710">
        <w:rPr>
          <w:b/>
          <w:sz w:val="22"/>
          <w:szCs w:val="22"/>
        </w:rPr>
        <w:t xml:space="preserve"> </w:t>
      </w:r>
      <w:r w:rsidRPr="00206710">
        <w:rPr>
          <w:rFonts w:hint="eastAsia"/>
          <w:b/>
          <w:sz w:val="22"/>
          <w:szCs w:val="22"/>
        </w:rPr>
        <w:t>формата</w:t>
      </w:r>
      <w:r w:rsidRPr="00206710">
        <w:rPr>
          <w:sz w:val="22"/>
          <w:szCs w:val="22"/>
        </w:rPr>
        <w:t xml:space="preserve">. </w:t>
      </w:r>
    </w:p>
    <w:p w:rsidR="00C3636A" w:rsidRPr="00206710" w:rsidRDefault="00C3636A" w:rsidP="006E6CB9">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r w:rsidRPr="00206710">
        <w:rPr>
          <w:sz w:val="22"/>
          <w:szCs w:val="22"/>
        </w:rPr>
        <w:t xml:space="preserve">Модуль «Зарплатный проект» доступен в Системе Уполномоченному лицу Клиента, а также Пользователям Системы </w:t>
      </w:r>
      <w:r w:rsidR="00E26F31" w:rsidRPr="00206710">
        <w:rPr>
          <w:sz w:val="22"/>
          <w:szCs w:val="22"/>
        </w:rPr>
        <w:t xml:space="preserve">в соответствии </w:t>
      </w:r>
      <w:r w:rsidRPr="00206710">
        <w:rPr>
          <w:sz w:val="22"/>
          <w:szCs w:val="22"/>
        </w:rPr>
        <w:t xml:space="preserve">с </w:t>
      </w:r>
      <w:r w:rsidR="00E26F31" w:rsidRPr="00206710">
        <w:rPr>
          <w:sz w:val="22"/>
          <w:szCs w:val="22"/>
        </w:rPr>
        <w:t xml:space="preserve">имеющимися </w:t>
      </w:r>
      <w:r w:rsidRPr="00206710">
        <w:rPr>
          <w:sz w:val="22"/>
          <w:szCs w:val="22"/>
        </w:rPr>
        <w:t>полномочиями в Системе</w:t>
      </w:r>
      <w:r w:rsidR="00E26F31" w:rsidRPr="00206710">
        <w:rPr>
          <w:sz w:val="22"/>
          <w:szCs w:val="22"/>
        </w:rPr>
        <w:t>.</w:t>
      </w:r>
      <w:r w:rsidRPr="00206710">
        <w:rPr>
          <w:sz w:val="22"/>
          <w:szCs w:val="22"/>
        </w:rPr>
        <w:t xml:space="preserve"> </w:t>
      </w:r>
    </w:p>
    <w:p w:rsidR="00C3636A" w:rsidRPr="00206710" w:rsidRDefault="00C3636A" w:rsidP="006E6CB9">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r w:rsidRPr="00206710">
        <w:rPr>
          <w:sz w:val="22"/>
          <w:szCs w:val="22"/>
        </w:rPr>
        <w:t>Полный функционал опций Модуля «Зарплатный проект» Системы «МТС – Бизнес» изложен в Инструкции по работе в Модуле «Зарплатный проект» Системы «МТС – Бизнес».</w:t>
      </w:r>
    </w:p>
    <w:p w:rsidR="00C3636A" w:rsidRPr="00206710" w:rsidRDefault="00C3636A" w:rsidP="006E6CB9">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r w:rsidRPr="00206710">
        <w:rPr>
          <w:sz w:val="22"/>
          <w:szCs w:val="22"/>
        </w:rPr>
        <w:t xml:space="preserve">Модуль «Зарплатный проект» Системы позволяет </w:t>
      </w:r>
      <w:r w:rsidR="00E26F31" w:rsidRPr="00206710">
        <w:rPr>
          <w:sz w:val="22"/>
          <w:szCs w:val="22"/>
        </w:rPr>
        <w:t xml:space="preserve">Клиенту отправлять в Банк </w:t>
      </w:r>
      <w:r w:rsidRPr="00206710">
        <w:rPr>
          <w:sz w:val="22"/>
          <w:szCs w:val="22"/>
        </w:rPr>
        <w:t>электронн</w:t>
      </w:r>
      <w:r w:rsidR="00E26F31" w:rsidRPr="00206710">
        <w:rPr>
          <w:sz w:val="22"/>
          <w:szCs w:val="22"/>
        </w:rPr>
        <w:t>ый</w:t>
      </w:r>
      <w:r w:rsidRPr="00206710">
        <w:rPr>
          <w:sz w:val="22"/>
          <w:szCs w:val="22"/>
        </w:rPr>
        <w:t xml:space="preserve"> документ – «Зарплатная ведомость», загруженн</w:t>
      </w:r>
      <w:r w:rsidR="00E26F31" w:rsidRPr="00206710">
        <w:rPr>
          <w:sz w:val="22"/>
          <w:szCs w:val="22"/>
        </w:rPr>
        <w:t>ый</w:t>
      </w:r>
      <w:r w:rsidRPr="00206710">
        <w:rPr>
          <w:sz w:val="22"/>
          <w:szCs w:val="22"/>
        </w:rPr>
        <w:t xml:space="preserve"> посредством опций Модуля «Зарплатный проект» Системы в рамках условий заключенного Договора зарплатного проекта</w:t>
      </w:r>
      <w:r w:rsidR="00E26F31" w:rsidRPr="00BE35FD">
        <w:rPr>
          <w:sz w:val="22"/>
          <w:szCs w:val="22"/>
        </w:rPr>
        <w:t xml:space="preserve">, подписанный </w:t>
      </w:r>
      <w:r w:rsidR="00E26F31" w:rsidRPr="00206710">
        <w:rPr>
          <w:sz w:val="22"/>
          <w:szCs w:val="22"/>
        </w:rPr>
        <w:t>ПЭП</w:t>
      </w:r>
      <w:r w:rsidR="00E26F31" w:rsidRPr="00106E9B">
        <w:rPr>
          <w:sz w:val="22"/>
          <w:szCs w:val="22"/>
        </w:rPr>
        <w:t xml:space="preserve"> </w:t>
      </w:r>
      <w:r w:rsidR="00E26F31" w:rsidRPr="00206710">
        <w:rPr>
          <w:sz w:val="22"/>
          <w:szCs w:val="22"/>
        </w:rPr>
        <w:t>Уполномоченного лица Клиента, Пользователя, обладающего полномочиями подписания электронных документов в Системе</w:t>
      </w:r>
      <w:r w:rsidRPr="00206710">
        <w:rPr>
          <w:sz w:val="22"/>
          <w:szCs w:val="22"/>
        </w:rPr>
        <w:t xml:space="preserve">. </w:t>
      </w:r>
    </w:p>
    <w:p w:rsidR="00C3636A" w:rsidRPr="00206710" w:rsidRDefault="00C3636A" w:rsidP="006E6CB9">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r w:rsidRPr="00206710">
        <w:rPr>
          <w:sz w:val="22"/>
          <w:szCs w:val="22"/>
        </w:rPr>
        <w:t xml:space="preserve">При отправке в Банк электронного документа, подгруженного посредством Модуля «Зарплатный проект» (с использованием ПЭП в Системе), формируется запрос, в ответ на который Уполномоченное лицо Клиента, Пользователь, обладающий полномочиями подписания электронных документов в Системе, получает от Банка на Зарегистрированный номер телефона SMS сообщение, содержащее одноразовый код. В целях подтверждения операции Уполномоченное лицо Клиента, Пользователь, обладающий полномочиями подписания электронных документов в Системе, вводит одноразовый код в Систему. </w:t>
      </w:r>
    </w:p>
    <w:p w:rsidR="00C3636A" w:rsidRPr="00206710" w:rsidRDefault="00C3636A" w:rsidP="006E6CB9">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r w:rsidRPr="00206710">
        <w:rPr>
          <w:sz w:val="22"/>
          <w:szCs w:val="22"/>
        </w:rPr>
        <w:t xml:space="preserve">Факт предоставления в Банк электронного документа, направленного посредством Модуля «Зарплатный проект» Системы и его исполнения / отказ в приеме (исполнении) фиксируется Банком в виде статуса электронного документа в Системе. Статус электронного документа меняется в зависимости от действий Уполномоченного лица Клиента, Пользователя, обладающего полномочиями подписания электронных документов в Системе по предоставлению электронного документа в Банк и действий Банка по приему, исполнению, отказу в исполнении электронного документа. Описание </w:t>
      </w:r>
      <w:r w:rsidRPr="00206710">
        <w:rPr>
          <w:sz w:val="22"/>
          <w:szCs w:val="22"/>
        </w:rPr>
        <w:lastRenderedPageBreak/>
        <w:t>статусов электронного документа приведено в Инструкции по работе в Модуле «Зарплатный проект» Системы</w:t>
      </w:r>
      <w:bookmarkStart w:id="91" w:name="_Hlk149809354"/>
      <w:r w:rsidRPr="00206710">
        <w:rPr>
          <w:sz w:val="22"/>
          <w:szCs w:val="22"/>
        </w:rPr>
        <w:t xml:space="preserve"> «МТС – Бизнес».</w:t>
      </w:r>
    </w:p>
    <w:p w:rsidR="00C3636A" w:rsidRPr="00206710" w:rsidRDefault="00E26F31" w:rsidP="00C3636A">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r w:rsidRPr="00206710">
        <w:rPr>
          <w:sz w:val="22"/>
          <w:szCs w:val="22"/>
        </w:rPr>
        <w:t>Направляемые в Банк с</w:t>
      </w:r>
      <w:r w:rsidR="00C3636A" w:rsidRPr="00206710">
        <w:rPr>
          <w:sz w:val="22"/>
          <w:szCs w:val="22"/>
        </w:rPr>
        <w:t xml:space="preserve">ообщения в опции </w:t>
      </w:r>
      <w:r w:rsidR="00C3636A" w:rsidRPr="00206710">
        <w:rPr>
          <w:b/>
          <w:sz w:val="22"/>
          <w:szCs w:val="22"/>
        </w:rPr>
        <w:t>Документы свободного формата</w:t>
      </w:r>
      <w:r w:rsidR="00C3636A" w:rsidRPr="00206710">
        <w:rPr>
          <w:sz w:val="22"/>
          <w:szCs w:val="22"/>
        </w:rPr>
        <w:t xml:space="preserve"> с вложением файлов, сформированны</w:t>
      </w:r>
      <w:r w:rsidR="00C3636A" w:rsidRPr="00206710">
        <w:rPr>
          <w:rFonts w:hint="eastAsia"/>
          <w:sz w:val="22"/>
          <w:szCs w:val="22"/>
        </w:rPr>
        <w:t>х</w:t>
      </w:r>
      <w:r w:rsidR="00C3636A" w:rsidRPr="00206710">
        <w:rPr>
          <w:sz w:val="22"/>
          <w:szCs w:val="22"/>
        </w:rPr>
        <w:t xml:space="preserve"> на личном ПК Клиента и содержащих: данные на выпуск карт / данные по уволенным сотрудникам, подписываются ПЭП Уполномоченного лица Клиента, Пользователя, обладающего полномочиями подписания электронных документов в Системе.</w:t>
      </w:r>
    </w:p>
    <w:p w:rsidR="006E6CB9" w:rsidRPr="00206710" w:rsidRDefault="006E6CB9" w:rsidP="006E6CB9">
      <w:pPr>
        <w:pStyle w:val="aff1"/>
        <w:widowControl w:val="0"/>
        <w:numPr>
          <w:ilvl w:val="1"/>
          <w:numId w:val="29"/>
        </w:numPr>
        <w:tabs>
          <w:tab w:val="left" w:pos="0"/>
          <w:tab w:val="left" w:pos="567"/>
          <w:tab w:val="left" w:pos="993"/>
          <w:tab w:val="left" w:pos="1134"/>
        </w:tabs>
        <w:suppressAutoHyphens/>
        <w:spacing w:before="120" w:afterLines="60" w:after="144"/>
        <w:ind w:left="0" w:firstLine="0"/>
        <w:jc w:val="both"/>
        <w:rPr>
          <w:sz w:val="22"/>
          <w:szCs w:val="22"/>
        </w:rPr>
      </w:pPr>
      <w:bookmarkStart w:id="92" w:name="_Hlk161129639"/>
      <w:r w:rsidRPr="00206710">
        <w:rPr>
          <w:sz w:val="22"/>
          <w:szCs w:val="22"/>
        </w:rPr>
        <w:t xml:space="preserve">Датой предоставления Клиентом в Банк посредством Модуля «Зарплатный проект» </w:t>
      </w:r>
      <w:r w:rsidR="00E26F31" w:rsidRPr="00206710">
        <w:rPr>
          <w:sz w:val="22"/>
          <w:szCs w:val="22"/>
        </w:rPr>
        <w:t xml:space="preserve">электронного документа </w:t>
      </w:r>
      <w:r w:rsidRPr="00206710">
        <w:rPr>
          <w:sz w:val="22"/>
          <w:szCs w:val="22"/>
        </w:rPr>
        <w:t>/ сообщения</w:t>
      </w:r>
      <w:r w:rsidR="00E26F31" w:rsidRPr="00206710">
        <w:rPr>
          <w:sz w:val="22"/>
          <w:szCs w:val="22"/>
        </w:rPr>
        <w:t xml:space="preserve"> с использованием</w:t>
      </w:r>
      <w:r w:rsidRPr="00206710">
        <w:rPr>
          <w:sz w:val="22"/>
          <w:szCs w:val="22"/>
        </w:rPr>
        <w:t xml:space="preserve"> опци</w:t>
      </w:r>
      <w:r w:rsidR="00E26F31" w:rsidRPr="00206710">
        <w:rPr>
          <w:sz w:val="22"/>
          <w:szCs w:val="22"/>
        </w:rPr>
        <w:t>и</w:t>
      </w:r>
      <w:r w:rsidRPr="00206710">
        <w:rPr>
          <w:sz w:val="22"/>
          <w:szCs w:val="22"/>
        </w:rPr>
        <w:t xml:space="preserve"> </w:t>
      </w:r>
      <w:r w:rsidRPr="00206710">
        <w:rPr>
          <w:b/>
          <w:sz w:val="22"/>
          <w:szCs w:val="22"/>
        </w:rPr>
        <w:t>Документы свободного формата</w:t>
      </w:r>
      <w:r w:rsidRPr="00206710">
        <w:rPr>
          <w:sz w:val="22"/>
          <w:szCs w:val="22"/>
        </w:rPr>
        <w:t xml:space="preserve"> </w:t>
      </w:r>
      <w:r w:rsidR="00E26F31" w:rsidRPr="00206710">
        <w:rPr>
          <w:sz w:val="22"/>
          <w:szCs w:val="22"/>
        </w:rPr>
        <w:t xml:space="preserve">в то числе </w:t>
      </w:r>
      <w:r w:rsidRPr="00206710">
        <w:rPr>
          <w:sz w:val="22"/>
          <w:szCs w:val="22"/>
        </w:rPr>
        <w:t>с вложением файлов Системы считается дата направления в Банк электронного документа / сообщения, подписанного ПЭП в Системе лицом, наделенным соответствующими полномочиями подписания ПЭП электронных документов в Системе.</w:t>
      </w:r>
    </w:p>
    <w:bookmarkEnd w:id="91"/>
    <w:bookmarkEnd w:id="92"/>
    <w:p w:rsidR="00702781" w:rsidRPr="00A25A0A" w:rsidRDefault="00702781" w:rsidP="00702781">
      <w:pPr>
        <w:widowControl w:val="0"/>
        <w:suppressAutoHyphens/>
        <w:jc w:val="center"/>
        <w:outlineLvl w:val="1"/>
        <w:rPr>
          <w:b/>
          <w:snapToGrid w:val="0"/>
          <w:color w:val="000000" w:themeColor="text1"/>
          <w:sz w:val="28"/>
          <w:szCs w:val="28"/>
        </w:rPr>
      </w:pPr>
      <w:r w:rsidRPr="00A25A0A">
        <w:rPr>
          <w:b/>
          <w:snapToGrid w:val="0"/>
          <w:color w:val="000000" w:themeColor="text1"/>
          <w:sz w:val="28"/>
          <w:szCs w:val="28"/>
        </w:rPr>
        <w:t>Часть 4</w:t>
      </w:r>
    </w:p>
    <w:p w:rsidR="00702781" w:rsidRDefault="00702781" w:rsidP="00702781">
      <w:pPr>
        <w:widowControl w:val="0"/>
        <w:suppressAutoHyphens/>
        <w:jc w:val="center"/>
        <w:outlineLvl w:val="1"/>
        <w:rPr>
          <w:b/>
          <w:bCs/>
          <w:color w:val="000000" w:themeColor="text1"/>
          <w:sz w:val="28"/>
          <w:szCs w:val="28"/>
        </w:rPr>
      </w:pPr>
      <w:r w:rsidRPr="00A25A0A">
        <w:rPr>
          <w:b/>
          <w:snapToGrid w:val="0"/>
          <w:color w:val="000000" w:themeColor="text1"/>
          <w:sz w:val="28"/>
          <w:szCs w:val="28"/>
        </w:rPr>
        <w:t>Правила о</w:t>
      </w:r>
      <w:r w:rsidRPr="00A25A0A">
        <w:rPr>
          <w:b/>
          <w:bCs/>
          <w:color w:val="000000" w:themeColor="text1"/>
          <w:sz w:val="28"/>
          <w:szCs w:val="28"/>
        </w:rPr>
        <w:t xml:space="preserve">бмена финансовыми сообщениями с использованием </w:t>
      </w:r>
      <w:r>
        <w:rPr>
          <w:b/>
          <w:bCs/>
          <w:color w:val="000000" w:themeColor="text1"/>
          <w:sz w:val="28"/>
          <w:szCs w:val="28"/>
        </w:rPr>
        <w:t>Сервиса транзит СЭД</w:t>
      </w:r>
      <w:r w:rsidRPr="00A25A0A">
        <w:rPr>
          <w:b/>
          <w:bCs/>
          <w:color w:val="000000" w:themeColor="text1"/>
          <w:sz w:val="28"/>
          <w:szCs w:val="28"/>
        </w:rPr>
        <w:t xml:space="preserve"> НРД</w:t>
      </w:r>
    </w:p>
    <w:p w:rsidR="00702781" w:rsidRDefault="00702781" w:rsidP="00702781">
      <w:pPr>
        <w:widowControl w:val="0"/>
        <w:suppressAutoHyphens/>
        <w:jc w:val="center"/>
        <w:outlineLvl w:val="1"/>
        <w:rPr>
          <w:b/>
          <w:color w:val="000000" w:themeColor="text1"/>
          <w:sz w:val="28"/>
          <w:szCs w:val="28"/>
        </w:rPr>
      </w:pPr>
    </w:p>
    <w:p w:rsidR="00702781" w:rsidRDefault="00702781" w:rsidP="00702781">
      <w:pPr>
        <w:pStyle w:val="aff1"/>
        <w:numPr>
          <w:ilvl w:val="0"/>
          <w:numId w:val="29"/>
        </w:numPr>
        <w:jc w:val="both"/>
        <w:rPr>
          <w:b/>
          <w:sz w:val="22"/>
          <w:szCs w:val="22"/>
        </w:rPr>
      </w:pPr>
      <w:r>
        <w:rPr>
          <w:b/>
          <w:sz w:val="22"/>
          <w:szCs w:val="22"/>
        </w:rPr>
        <w:t>Термины, определения и сокращения</w:t>
      </w:r>
    </w:p>
    <w:p w:rsidR="00702781" w:rsidRDefault="00702781" w:rsidP="00702781">
      <w:pPr>
        <w:pStyle w:val="aff1"/>
        <w:ind w:left="0"/>
        <w:jc w:val="both"/>
        <w:rPr>
          <w:sz w:val="22"/>
          <w:szCs w:val="22"/>
        </w:rPr>
      </w:pPr>
      <w:r w:rsidRPr="003A5AB6">
        <w:rPr>
          <w:sz w:val="22"/>
          <w:szCs w:val="22"/>
        </w:rPr>
        <w:t>В дополнение к основным терминам и определениям, содержащимся в п 2. Термины, определения и сокращения настоящих Правил в Части 4 «Правила обмена финансовыми сообщениями с использованием Сервиса транзит СЭД НРД используются следующие понятия:</w:t>
      </w:r>
    </w:p>
    <w:p w:rsidR="00702781" w:rsidRPr="00F45BA7" w:rsidRDefault="00702781" w:rsidP="00702781">
      <w:pPr>
        <w:pStyle w:val="aff1"/>
        <w:numPr>
          <w:ilvl w:val="1"/>
          <w:numId w:val="29"/>
        </w:numPr>
        <w:jc w:val="both"/>
        <w:rPr>
          <w:b/>
          <w:sz w:val="22"/>
          <w:szCs w:val="22"/>
        </w:rPr>
      </w:pPr>
      <w:bookmarkStart w:id="93" w:name="_Hlk162532601"/>
      <w:r w:rsidRPr="00F45BA7">
        <w:rPr>
          <w:b/>
          <w:sz w:val="22"/>
          <w:szCs w:val="22"/>
        </w:rPr>
        <w:t xml:space="preserve">Заявление на подключение к Сервису транзит СЭД НРД и </w:t>
      </w:r>
      <w:r>
        <w:rPr>
          <w:b/>
          <w:sz w:val="22"/>
          <w:szCs w:val="22"/>
        </w:rPr>
        <w:t>предоставление</w:t>
      </w:r>
      <w:r w:rsidRPr="00F45BA7">
        <w:rPr>
          <w:b/>
          <w:sz w:val="22"/>
          <w:szCs w:val="22"/>
        </w:rPr>
        <w:t xml:space="preserve">/изменение полномочий Уполномоченных лиц– </w:t>
      </w:r>
      <w:bookmarkEnd w:id="93"/>
      <w:r w:rsidRPr="00F45BA7">
        <w:rPr>
          <w:sz w:val="22"/>
          <w:szCs w:val="22"/>
        </w:rPr>
        <w:t>документ, оформляемый Клиентом по форме Приложения №7Г к настоящим Правилам, в целях подключения к Сервису транзит СЭД НРД.</w:t>
      </w:r>
    </w:p>
    <w:p w:rsidR="00702781" w:rsidRPr="00546F9B" w:rsidRDefault="00702781" w:rsidP="00702781">
      <w:pPr>
        <w:pStyle w:val="aff1"/>
        <w:numPr>
          <w:ilvl w:val="1"/>
          <w:numId w:val="29"/>
        </w:numPr>
        <w:jc w:val="both"/>
        <w:rPr>
          <w:b/>
          <w:sz w:val="22"/>
          <w:szCs w:val="22"/>
        </w:rPr>
      </w:pPr>
      <w:r w:rsidRPr="004257C7">
        <w:rPr>
          <w:b/>
          <w:sz w:val="22"/>
          <w:szCs w:val="22"/>
        </w:rPr>
        <w:t xml:space="preserve">Клиент – Участник СЭД НРД </w:t>
      </w:r>
      <w:r>
        <w:rPr>
          <w:b/>
          <w:sz w:val="22"/>
          <w:szCs w:val="22"/>
        </w:rPr>
        <w:t>–</w:t>
      </w:r>
      <w:r w:rsidRPr="004257C7">
        <w:rPr>
          <w:b/>
          <w:sz w:val="22"/>
          <w:szCs w:val="22"/>
        </w:rPr>
        <w:t xml:space="preserve"> </w:t>
      </w:r>
      <w:r w:rsidRPr="004257C7">
        <w:rPr>
          <w:sz w:val="22"/>
          <w:szCs w:val="22"/>
        </w:rPr>
        <w:t>Клиент</w:t>
      </w:r>
      <w:r>
        <w:rPr>
          <w:sz w:val="22"/>
          <w:szCs w:val="22"/>
        </w:rPr>
        <w:t xml:space="preserve"> КБ</w:t>
      </w:r>
      <w:r w:rsidRPr="004257C7">
        <w:rPr>
          <w:sz w:val="22"/>
          <w:szCs w:val="22"/>
        </w:rPr>
        <w:t>,</w:t>
      </w:r>
      <w:r w:rsidRPr="004257C7">
        <w:rPr>
          <w:b/>
          <w:sz w:val="22"/>
          <w:szCs w:val="22"/>
        </w:rPr>
        <w:t xml:space="preserve"> </w:t>
      </w:r>
      <w:r w:rsidRPr="004257C7">
        <w:rPr>
          <w:sz w:val="22"/>
          <w:szCs w:val="22"/>
        </w:rPr>
        <w:t>зарегистрированный в НРД и являющийся участником СЭД НРД на основании заключенного с НРД договора об</w:t>
      </w:r>
      <w:r>
        <w:rPr>
          <w:sz w:val="22"/>
          <w:szCs w:val="22"/>
        </w:rPr>
        <w:t xml:space="preserve"> </w:t>
      </w:r>
      <w:r w:rsidRPr="004257C7">
        <w:rPr>
          <w:sz w:val="22"/>
          <w:szCs w:val="22"/>
        </w:rPr>
        <w:t>обмене электронными документами.</w:t>
      </w:r>
    </w:p>
    <w:p w:rsidR="00702781" w:rsidRPr="00685F37" w:rsidRDefault="00702781" w:rsidP="00702781">
      <w:pPr>
        <w:pStyle w:val="aff1"/>
        <w:numPr>
          <w:ilvl w:val="1"/>
          <w:numId w:val="29"/>
        </w:numPr>
        <w:jc w:val="both"/>
        <w:rPr>
          <w:sz w:val="22"/>
          <w:szCs w:val="22"/>
        </w:rPr>
      </w:pPr>
      <w:r>
        <w:rPr>
          <w:b/>
          <w:sz w:val="22"/>
          <w:szCs w:val="22"/>
        </w:rPr>
        <w:t>Депозитарный к</w:t>
      </w:r>
      <w:r w:rsidRPr="00546F9B">
        <w:rPr>
          <w:b/>
          <w:sz w:val="22"/>
          <w:szCs w:val="22"/>
        </w:rPr>
        <w:t>од Системы Транзит НРД</w:t>
      </w:r>
      <w:r>
        <w:rPr>
          <w:b/>
          <w:sz w:val="22"/>
          <w:szCs w:val="22"/>
        </w:rPr>
        <w:t xml:space="preserve"> (Депозитарный код)</w:t>
      </w:r>
      <w:r w:rsidRPr="00546F9B">
        <w:rPr>
          <w:b/>
          <w:sz w:val="22"/>
          <w:szCs w:val="22"/>
        </w:rPr>
        <w:t xml:space="preserve"> - </w:t>
      </w:r>
      <w:r w:rsidRPr="00546F9B">
        <w:rPr>
          <w:sz w:val="22"/>
          <w:szCs w:val="22"/>
        </w:rPr>
        <w:t xml:space="preserve">код, предоставленный НРД участникам СЭД НРД при их регистрации, необходимый для осуществления обмена ЭД </w:t>
      </w:r>
      <w:r>
        <w:rPr>
          <w:sz w:val="22"/>
          <w:szCs w:val="22"/>
        </w:rPr>
        <w:t>в Сервисе транзит СЭД НРД.</w:t>
      </w:r>
    </w:p>
    <w:p w:rsidR="00702781" w:rsidRPr="00544097" w:rsidRDefault="00702781" w:rsidP="00702781">
      <w:pPr>
        <w:pStyle w:val="aff1"/>
        <w:numPr>
          <w:ilvl w:val="1"/>
          <w:numId w:val="29"/>
        </w:numPr>
        <w:jc w:val="both"/>
        <w:rPr>
          <w:sz w:val="22"/>
          <w:szCs w:val="22"/>
        </w:rPr>
      </w:pPr>
      <w:r w:rsidRPr="00544097">
        <w:rPr>
          <w:b/>
          <w:sz w:val="22"/>
          <w:szCs w:val="22"/>
        </w:rPr>
        <w:t>Дополнительная организация</w:t>
      </w:r>
      <w:r w:rsidRPr="00544097">
        <w:rPr>
          <w:sz w:val="22"/>
          <w:szCs w:val="22"/>
        </w:rPr>
        <w:t xml:space="preserve"> </w:t>
      </w:r>
      <w:r>
        <w:rPr>
          <w:sz w:val="22"/>
          <w:szCs w:val="22"/>
        </w:rPr>
        <w:t>–</w:t>
      </w:r>
      <w:r w:rsidRPr="00544097">
        <w:rPr>
          <w:sz w:val="22"/>
          <w:szCs w:val="22"/>
        </w:rPr>
        <w:t xml:space="preserve"> Клиент</w:t>
      </w:r>
      <w:r>
        <w:rPr>
          <w:sz w:val="22"/>
          <w:szCs w:val="22"/>
        </w:rPr>
        <w:t xml:space="preserve"> КБ</w:t>
      </w:r>
      <w:r w:rsidRPr="00544097">
        <w:rPr>
          <w:sz w:val="22"/>
          <w:szCs w:val="22"/>
        </w:rPr>
        <w:t>, которому Клиент-Участник СЭД НРД предоставил информационный канал для осуществления электронного документооборота с Банком посредством сервиса Транзит СЭД НРД</w:t>
      </w:r>
      <w:r w:rsidRPr="00546F9B">
        <w:rPr>
          <w:sz w:val="22"/>
          <w:szCs w:val="22"/>
        </w:rPr>
        <w:t>. В случае если любой из пунктов Части 4 настоящих Правил содержит ссылку на</w:t>
      </w:r>
      <w:r w:rsidRPr="00544097">
        <w:rPr>
          <w:sz w:val="22"/>
          <w:szCs w:val="22"/>
        </w:rPr>
        <w:t xml:space="preserve"> Клиента</w:t>
      </w:r>
      <w:r>
        <w:rPr>
          <w:sz w:val="22"/>
          <w:szCs w:val="22"/>
        </w:rPr>
        <w:t xml:space="preserve"> КБ</w:t>
      </w:r>
      <w:r w:rsidRPr="00544097">
        <w:rPr>
          <w:sz w:val="22"/>
          <w:szCs w:val="22"/>
        </w:rPr>
        <w:t>, положения такого пункта применяются равным образом как к Клиенту-Участнику С</w:t>
      </w:r>
      <w:r>
        <w:rPr>
          <w:sz w:val="22"/>
          <w:szCs w:val="22"/>
        </w:rPr>
        <w:t>ЭД</w:t>
      </w:r>
      <w:r w:rsidRPr="00544097">
        <w:rPr>
          <w:sz w:val="22"/>
          <w:szCs w:val="22"/>
        </w:rPr>
        <w:t xml:space="preserve"> НРД, так и к Дополнительной организации.</w:t>
      </w:r>
    </w:p>
    <w:p w:rsidR="00702781" w:rsidRPr="00D8598F" w:rsidRDefault="00702781" w:rsidP="00702781">
      <w:pPr>
        <w:pStyle w:val="aff1"/>
        <w:numPr>
          <w:ilvl w:val="1"/>
          <w:numId w:val="29"/>
        </w:numPr>
        <w:jc w:val="both"/>
        <w:rPr>
          <w:sz w:val="22"/>
          <w:szCs w:val="22"/>
        </w:rPr>
      </w:pPr>
      <w:r w:rsidRPr="00D8598F">
        <w:rPr>
          <w:b/>
          <w:sz w:val="22"/>
          <w:szCs w:val="22"/>
        </w:rPr>
        <w:t>НКО АО НРД (НРД)</w:t>
      </w:r>
      <w:r w:rsidRPr="00D8598F">
        <w:rPr>
          <w:sz w:val="22"/>
          <w:szCs w:val="22"/>
        </w:rPr>
        <w:t xml:space="preserve"> – небанковская кредитная организация акционерное общество «Национальный расчетный депозитарий», являющаяся правообладателем ПО «Интеграционный шлюз».</w:t>
      </w:r>
    </w:p>
    <w:p w:rsidR="00702781" w:rsidRDefault="00702781" w:rsidP="00702781">
      <w:pPr>
        <w:pStyle w:val="aff1"/>
        <w:numPr>
          <w:ilvl w:val="1"/>
          <w:numId w:val="29"/>
        </w:numPr>
        <w:jc w:val="both"/>
        <w:rPr>
          <w:sz w:val="22"/>
          <w:szCs w:val="22"/>
        </w:rPr>
      </w:pPr>
      <w:r w:rsidRPr="00D8598F">
        <w:rPr>
          <w:b/>
          <w:sz w:val="22"/>
          <w:szCs w:val="22"/>
        </w:rPr>
        <w:t>ПО «Интеграционный шлюз» НРД</w:t>
      </w:r>
      <w:r w:rsidRPr="00D8598F">
        <w:rPr>
          <w:sz w:val="22"/>
          <w:szCs w:val="22"/>
        </w:rPr>
        <w:t xml:space="preserve"> – специализированное программное обеспечение СЭД НРД, обеспечивающее автоматизированный обмен заранее подготовленными юридически значимыми ЭД между участниками СЭД НРД.</w:t>
      </w:r>
    </w:p>
    <w:p w:rsidR="00702781" w:rsidRPr="006A3172" w:rsidRDefault="00702781" w:rsidP="00702781">
      <w:pPr>
        <w:pStyle w:val="aff1"/>
        <w:numPr>
          <w:ilvl w:val="1"/>
          <w:numId w:val="29"/>
        </w:numPr>
        <w:jc w:val="both"/>
        <w:rPr>
          <w:sz w:val="22"/>
          <w:szCs w:val="22"/>
        </w:rPr>
      </w:pPr>
      <w:r w:rsidRPr="006A3172">
        <w:rPr>
          <w:b/>
          <w:sz w:val="22"/>
          <w:szCs w:val="22"/>
        </w:rPr>
        <w:t>Правила электронного документооборота НРД</w:t>
      </w:r>
      <w:r>
        <w:rPr>
          <w:rStyle w:val="af5"/>
          <w:b/>
          <w:sz w:val="22"/>
          <w:szCs w:val="22"/>
        </w:rPr>
        <w:footnoteReference w:id="40"/>
      </w:r>
      <w:r w:rsidRPr="006A3172">
        <w:rPr>
          <w:sz w:val="22"/>
          <w:szCs w:val="22"/>
        </w:rPr>
        <w:t>– договор, который определяет условия и порядок организации и осуществления ЭДО с НРД, условия и порядок организации и осуществления ЭДО между Участниками</w:t>
      </w:r>
      <w:r>
        <w:rPr>
          <w:sz w:val="22"/>
          <w:szCs w:val="22"/>
        </w:rPr>
        <w:t xml:space="preserve"> СЭД НРД</w:t>
      </w:r>
      <w:r w:rsidRPr="006A3172">
        <w:rPr>
          <w:sz w:val="22"/>
          <w:szCs w:val="22"/>
        </w:rPr>
        <w:t xml:space="preserve"> с использованием СЭД НРД, а также регулирует отношения Сторон в области использования Электронной подписи (СКЗИ) при осуществлении ЭДО.</w:t>
      </w:r>
    </w:p>
    <w:p w:rsidR="00702781" w:rsidRPr="00F45BA7" w:rsidRDefault="00702781" w:rsidP="00702781">
      <w:pPr>
        <w:pStyle w:val="aff1"/>
        <w:numPr>
          <w:ilvl w:val="1"/>
          <w:numId w:val="29"/>
        </w:numPr>
        <w:jc w:val="both"/>
        <w:rPr>
          <w:sz w:val="22"/>
          <w:szCs w:val="22"/>
        </w:rPr>
      </w:pPr>
      <w:r w:rsidRPr="00F45BA7">
        <w:rPr>
          <w:b/>
          <w:sz w:val="22"/>
          <w:szCs w:val="22"/>
        </w:rPr>
        <w:t>Сервис транзит СЭД НРД</w:t>
      </w:r>
      <w:r w:rsidRPr="00F45BA7">
        <w:rPr>
          <w:sz w:val="22"/>
          <w:szCs w:val="22"/>
        </w:rPr>
        <w:t xml:space="preserve"> - сервис, с использованием которого реализуются функции транзита электронных документов через СЭД НРД и который позволяет Клиенту</w:t>
      </w:r>
      <w:r>
        <w:rPr>
          <w:sz w:val="22"/>
          <w:szCs w:val="22"/>
        </w:rPr>
        <w:t xml:space="preserve"> КБ</w:t>
      </w:r>
      <w:r w:rsidRPr="00F45BA7">
        <w:rPr>
          <w:sz w:val="22"/>
          <w:szCs w:val="22"/>
        </w:rPr>
        <w:t xml:space="preserve"> и Банку обмениваться электронными документами между собой через СЭД НРД.</w:t>
      </w:r>
    </w:p>
    <w:p w:rsidR="00702781" w:rsidRPr="001824FD" w:rsidRDefault="00702781" w:rsidP="001824FD">
      <w:pPr>
        <w:pStyle w:val="aff1"/>
        <w:numPr>
          <w:ilvl w:val="1"/>
          <w:numId w:val="29"/>
        </w:numPr>
        <w:jc w:val="both"/>
        <w:rPr>
          <w:sz w:val="22"/>
          <w:szCs w:val="22"/>
        </w:rPr>
      </w:pPr>
      <w:r w:rsidRPr="00F45BA7">
        <w:rPr>
          <w:b/>
          <w:sz w:val="22"/>
          <w:szCs w:val="22"/>
        </w:rPr>
        <w:t>Система электронного документооборота НРД (СЭД НРД)</w:t>
      </w:r>
      <w:r w:rsidRPr="00F45BA7">
        <w:rPr>
          <w:sz w:val="22"/>
          <w:szCs w:val="22"/>
        </w:rPr>
        <w:t xml:space="preserve"> – организационно-техническая система, представляющая собой совокупность программного, информационного и аппаратного обеспечения НРД, используемая Банком и Клиентом</w:t>
      </w:r>
      <w:r>
        <w:rPr>
          <w:sz w:val="22"/>
          <w:szCs w:val="22"/>
        </w:rPr>
        <w:t xml:space="preserve"> КБ</w:t>
      </w:r>
      <w:r w:rsidRPr="00F45BA7">
        <w:rPr>
          <w:sz w:val="22"/>
          <w:szCs w:val="22"/>
        </w:rPr>
        <w:t xml:space="preserve"> для обмена юридически значимыми ЭД в соответствии с Правилами электронного документооборота НРД.</w:t>
      </w:r>
    </w:p>
    <w:p w:rsidR="00702781" w:rsidRPr="00D8598F" w:rsidRDefault="00702781" w:rsidP="00702781">
      <w:pPr>
        <w:pStyle w:val="aff1"/>
        <w:ind w:left="432"/>
        <w:jc w:val="both"/>
        <w:rPr>
          <w:sz w:val="22"/>
          <w:szCs w:val="22"/>
        </w:rPr>
      </w:pPr>
    </w:p>
    <w:p w:rsidR="00702781" w:rsidRPr="00B66211" w:rsidRDefault="00702781" w:rsidP="00702781">
      <w:pPr>
        <w:pStyle w:val="aff1"/>
        <w:numPr>
          <w:ilvl w:val="0"/>
          <w:numId w:val="29"/>
        </w:numPr>
        <w:jc w:val="both"/>
        <w:rPr>
          <w:b/>
          <w:sz w:val="22"/>
          <w:szCs w:val="22"/>
        </w:rPr>
      </w:pPr>
      <w:r w:rsidRPr="00B66211">
        <w:rPr>
          <w:b/>
          <w:sz w:val="22"/>
          <w:szCs w:val="22"/>
        </w:rPr>
        <w:t>Порядок подключения Клиента к сервису транзит СЭД НРД</w:t>
      </w:r>
    </w:p>
    <w:p w:rsidR="00702781" w:rsidRPr="00A71048" w:rsidRDefault="00702781" w:rsidP="00702781">
      <w:pPr>
        <w:jc w:val="both"/>
        <w:rPr>
          <w:sz w:val="22"/>
          <w:szCs w:val="22"/>
        </w:rPr>
      </w:pPr>
    </w:p>
    <w:p w:rsidR="00702781" w:rsidRDefault="00702781" w:rsidP="00702781">
      <w:pPr>
        <w:pStyle w:val="aff1"/>
        <w:numPr>
          <w:ilvl w:val="1"/>
          <w:numId w:val="29"/>
        </w:numPr>
        <w:jc w:val="both"/>
        <w:rPr>
          <w:sz w:val="22"/>
          <w:szCs w:val="22"/>
        </w:rPr>
      </w:pPr>
      <w:r>
        <w:rPr>
          <w:sz w:val="22"/>
          <w:szCs w:val="22"/>
        </w:rPr>
        <w:t>О</w:t>
      </w:r>
      <w:r w:rsidRPr="00A25A0A">
        <w:rPr>
          <w:sz w:val="22"/>
          <w:szCs w:val="22"/>
        </w:rPr>
        <w:t xml:space="preserve">бмен ЭД между </w:t>
      </w:r>
      <w:r>
        <w:rPr>
          <w:sz w:val="22"/>
          <w:szCs w:val="22"/>
        </w:rPr>
        <w:t>Клиентом КБ</w:t>
      </w:r>
      <w:r w:rsidRPr="00A25A0A">
        <w:rPr>
          <w:sz w:val="22"/>
          <w:szCs w:val="22"/>
        </w:rPr>
        <w:t xml:space="preserve"> и</w:t>
      </w:r>
      <w:r>
        <w:rPr>
          <w:sz w:val="22"/>
          <w:szCs w:val="22"/>
        </w:rPr>
        <w:t xml:space="preserve"> Банком</w:t>
      </w:r>
      <w:r w:rsidRPr="00A25A0A">
        <w:rPr>
          <w:sz w:val="22"/>
          <w:szCs w:val="22"/>
        </w:rPr>
        <w:t xml:space="preserve"> осуществляется через </w:t>
      </w:r>
      <w:r>
        <w:rPr>
          <w:sz w:val="22"/>
          <w:szCs w:val="22"/>
        </w:rPr>
        <w:t>СЭД НРД</w:t>
      </w:r>
      <w:r w:rsidRPr="00A25A0A">
        <w:rPr>
          <w:sz w:val="22"/>
          <w:szCs w:val="22"/>
        </w:rPr>
        <w:t xml:space="preserve">. </w:t>
      </w:r>
      <w:r>
        <w:rPr>
          <w:sz w:val="22"/>
          <w:szCs w:val="22"/>
        </w:rPr>
        <w:t xml:space="preserve"> </w:t>
      </w:r>
      <w:r w:rsidRPr="00A25A0A">
        <w:rPr>
          <w:sz w:val="22"/>
          <w:szCs w:val="22"/>
        </w:rPr>
        <w:t>Аутентификация (процедура входа в С</w:t>
      </w:r>
      <w:r>
        <w:rPr>
          <w:sz w:val="22"/>
          <w:szCs w:val="22"/>
        </w:rPr>
        <w:t>ЭД</w:t>
      </w:r>
      <w:r w:rsidRPr="00A25A0A">
        <w:rPr>
          <w:sz w:val="22"/>
          <w:szCs w:val="22"/>
        </w:rPr>
        <w:t xml:space="preserve"> НРД) и авторизация (проверка полномочий) Клиента и Банка производится </w:t>
      </w:r>
      <w:r>
        <w:rPr>
          <w:sz w:val="22"/>
          <w:szCs w:val="22"/>
        </w:rPr>
        <w:t>в</w:t>
      </w:r>
      <w:r w:rsidRPr="00A25A0A">
        <w:rPr>
          <w:sz w:val="22"/>
          <w:szCs w:val="22"/>
        </w:rPr>
        <w:t xml:space="preserve"> С</w:t>
      </w:r>
      <w:r>
        <w:rPr>
          <w:sz w:val="22"/>
          <w:szCs w:val="22"/>
        </w:rPr>
        <w:t>ЭД</w:t>
      </w:r>
      <w:r w:rsidRPr="00A25A0A">
        <w:rPr>
          <w:sz w:val="22"/>
          <w:szCs w:val="22"/>
        </w:rPr>
        <w:t xml:space="preserve"> НРД.</w:t>
      </w:r>
    </w:p>
    <w:p w:rsidR="00702781" w:rsidRPr="00A25A0A" w:rsidRDefault="00702781" w:rsidP="00702781">
      <w:pPr>
        <w:pStyle w:val="aff1"/>
        <w:numPr>
          <w:ilvl w:val="1"/>
          <w:numId w:val="29"/>
        </w:numPr>
        <w:jc w:val="both"/>
        <w:rPr>
          <w:sz w:val="22"/>
          <w:szCs w:val="22"/>
        </w:rPr>
      </w:pPr>
      <w:bookmarkStart w:id="94" w:name="_Hlk155779221"/>
      <w:r w:rsidRPr="00D802FE">
        <w:rPr>
          <w:sz w:val="22"/>
          <w:szCs w:val="22"/>
        </w:rPr>
        <w:t>Проверка прав Уполномоченных лиц Клиента, осуществляющих подписание ЭД, производится Банком.</w:t>
      </w:r>
    </w:p>
    <w:bookmarkEnd w:id="94"/>
    <w:p w:rsidR="00702781" w:rsidRDefault="00702781" w:rsidP="00702781">
      <w:pPr>
        <w:pStyle w:val="aff1"/>
        <w:numPr>
          <w:ilvl w:val="1"/>
          <w:numId w:val="29"/>
        </w:numPr>
        <w:jc w:val="both"/>
        <w:rPr>
          <w:sz w:val="22"/>
          <w:szCs w:val="22"/>
        </w:rPr>
      </w:pPr>
      <w:r w:rsidRPr="00A25A0A">
        <w:rPr>
          <w:sz w:val="22"/>
          <w:szCs w:val="22"/>
        </w:rPr>
        <w:t>Банк и Клиент</w:t>
      </w:r>
      <w:r>
        <w:rPr>
          <w:sz w:val="22"/>
          <w:szCs w:val="22"/>
        </w:rPr>
        <w:t xml:space="preserve"> КБ</w:t>
      </w:r>
      <w:r w:rsidRPr="00A25A0A">
        <w:rPr>
          <w:sz w:val="22"/>
          <w:szCs w:val="22"/>
        </w:rPr>
        <w:t xml:space="preserve"> самостоятельно организуют на своих сторонах подключение к С</w:t>
      </w:r>
      <w:r>
        <w:rPr>
          <w:sz w:val="22"/>
          <w:szCs w:val="22"/>
        </w:rPr>
        <w:t>ЭД</w:t>
      </w:r>
      <w:r w:rsidRPr="00A25A0A">
        <w:rPr>
          <w:sz w:val="22"/>
          <w:szCs w:val="22"/>
        </w:rPr>
        <w:t xml:space="preserve"> НРД и заключение договоров с НРД</w:t>
      </w:r>
      <w:r>
        <w:rPr>
          <w:sz w:val="22"/>
          <w:szCs w:val="22"/>
        </w:rPr>
        <w:t xml:space="preserve">. </w:t>
      </w:r>
      <w:r w:rsidRPr="00A25A0A">
        <w:rPr>
          <w:sz w:val="22"/>
          <w:szCs w:val="22"/>
        </w:rPr>
        <w:t xml:space="preserve"> Обмен ЭД между Банк</w:t>
      </w:r>
      <w:r>
        <w:rPr>
          <w:sz w:val="22"/>
          <w:szCs w:val="22"/>
        </w:rPr>
        <w:t>ом</w:t>
      </w:r>
      <w:r w:rsidRPr="00A25A0A">
        <w:rPr>
          <w:sz w:val="22"/>
          <w:szCs w:val="22"/>
        </w:rPr>
        <w:t xml:space="preserve"> и С</w:t>
      </w:r>
      <w:r>
        <w:rPr>
          <w:sz w:val="22"/>
          <w:szCs w:val="22"/>
        </w:rPr>
        <w:t>ЭД</w:t>
      </w:r>
      <w:r w:rsidRPr="00A25A0A">
        <w:rPr>
          <w:sz w:val="22"/>
          <w:szCs w:val="22"/>
        </w:rPr>
        <w:t xml:space="preserve"> НРД осуществляется согласно договору об обмене электронными документами от </w:t>
      </w:r>
      <w:r>
        <w:rPr>
          <w:sz w:val="22"/>
          <w:szCs w:val="22"/>
        </w:rPr>
        <w:t>31</w:t>
      </w:r>
      <w:r w:rsidRPr="00A25A0A">
        <w:rPr>
          <w:sz w:val="22"/>
          <w:szCs w:val="22"/>
        </w:rPr>
        <w:t>.0</w:t>
      </w:r>
      <w:r>
        <w:rPr>
          <w:sz w:val="22"/>
          <w:szCs w:val="22"/>
        </w:rPr>
        <w:t>1</w:t>
      </w:r>
      <w:r w:rsidRPr="00A25A0A">
        <w:rPr>
          <w:sz w:val="22"/>
          <w:szCs w:val="22"/>
        </w:rPr>
        <w:t>.2002 №</w:t>
      </w:r>
      <w:r>
        <w:rPr>
          <w:sz w:val="22"/>
          <w:szCs w:val="22"/>
        </w:rPr>
        <w:t>480</w:t>
      </w:r>
      <w:r w:rsidRPr="00A25A0A">
        <w:rPr>
          <w:sz w:val="22"/>
          <w:szCs w:val="22"/>
        </w:rPr>
        <w:t>/ЭДО-0.</w:t>
      </w:r>
    </w:p>
    <w:p w:rsidR="00702781" w:rsidRPr="00546F9B" w:rsidRDefault="00702781" w:rsidP="00702781">
      <w:pPr>
        <w:pStyle w:val="aff1"/>
        <w:numPr>
          <w:ilvl w:val="1"/>
          <w:numId w:val="29"/>
        </w:numPr>
        <w:jc w:val="both"/>
        <w:rPr>
          <w:sz w:val="22"/>
          <w:szCs w:val="22"/>
        </w:rPr>
      </w:pPr>
      <w:r w:rsidRPr="00544097">
        <w:rPr>
          <w:sz w:val="22"/>
          <w:szCs w:val="22"/>
        </w:rPr>
        <w:t>Клиент</w:t>
      </w:r>
      <w:r>
        <w:rPr>
          <w:sz w:val="22"/>
          <w:szCs w:val="22"/>
        </w:rPr>
        <w:t xml:space="preserve"> КБ</w:t>
      </w:r>
      <w:r w:rsidRPr="00544097">
        <w:rPr>
          <w:sz w:val="22"/>
          <w:szCs w:val="22"/>
        </w:rPr>
        <w:t xml:space="preserve"> признает, что в случае использования единого информационного канала в СЭД</w:t>
      </w:r>
      <w:r w:rsidRPr="00792CFE">
        <w:rPr>
          <w:sz w:val="22"/>
          <w:szCs w:val="22"/>
        </w:rPr>
        <w:t xml:space="preserve"> НРД для передачи Клиенту-Участнику Системы Транзит НРД и его</w:t>
      </w:r>
      <w:r w:rsidRPr="00546F9B">
        <w:rPr>
          <w:sz w:val="22"/>
          <w:szCs w:val="22"/>
        </w:rPr>
        <w:t xml:space="preserve"> Дополнительным организациям информации Банк не несет ответственности за ее</w:t>
      </w:r>
      <w:r>
        <w:rPr>
          <w:sz w:val="22"/>
          <w:szCs w:val="22"/>
        </w:rPr>
        <w:t xml:space="preserve"> </w:t>
      </w:r>
      <w:r w:rsidRPr="00544097">
        <w:rPr>
          <w:sz w:val="22"/>
          <w:szCs w:val="22"/>
        </w:rPr>
        <w:t>получение неуполномоченными / третьими лицами в Системе Клиента.</w:t>
      </w:r>
    </w:p>
    <w:p w:rsidR="00702781" w:rsidRDefault="00702781" w:rsidP="00702781">
      <w:pPr>
        <w:pStyle w:val="aff1"/>
        <w:numPr>
          <w:ilvl w:val="1"/>
          <w:numId w:val="29"/>
        </w:numPr>
        <w:jc w:val="both"/>
        <w:rPr>
          <w:sz w:val="22"/>
          <w:szCs w:val="22"/>
        </w:rPr>
      </w:pPr>
      <w:r w:rsidRPr="00A25A0A">
        <w:rPr>
          <w:sz w:val="22"/>
          <w:szCs w:val="22"/>
        </w:rPr>
        <w:t>Клиент</w:t>
      </w:r>
      <w:r>
        <w:rPr>
          <w:sz w:val="22"/>
          <w:szCs w:val="22"/>
        </w:rPr>
        <w:t xml:space="preserve"> КБ</w:t>
      </w:r>
      <w:r w:rsidRPr="00A25A0A">
        <w:rPr>
          <w:sz w:val="22"/>
          <w:szCs w:val="22"/>
        </w:rPr>
        <w:t xml:space="preserve"> обязуется не использовать для входа в С</w:t>
      </w:r>
      <w:r>
        <w:rPr>
          <w:sz w:val="22"/>
          <w:szCs w:val="22"/>
        </w:rPr>
        <w:t>ЭД</w:t>
      </w:r>
      <w:r w:rsidRPr="00A25A0A">
        <w:rPr>
          <w:sz w:val="22"/>
          <w:szCs w:val="22"/>
        </w:rPr>
        <w:t xml:space="preserve"> НРД свои логин и пароль, предназначенные для входа в Систему «</w:t>
      </w:r>
      <w:r>
        <w:rPr>
          <w:sz w:val="22"/>
          <w:szCs w:val="22"/>
        </w:rPr>
        <w:t>Клиент-Банк</w:t>
      </w:r>
      <w:r w:rsidRPr="00A25A0A">
        <w:rPr>
          <w:sz w:val="22"/>
          <w:szCs w:val="22"/>
        </w:rPr>
        <w:t>», с целью исключения компрометации данных Клиента в Системе «</w:t>
      </w:r>
      <w:r>
        <w:rPr>
          <w:sz w:val="22"/>
          <w:szCs w:val="22"/>
        </w:rPr>
        <w:t>Клиент-Банк</w:t>
      </w:r>
      <w:r w:rsidRPr="00A25A0A">
        <w:rPr>
          <w:sz w:val="22"/>
          <w:szCs w:val="22"/>
        </w:rPr>
        <w:t>»</w:t>
      </w:r>
      <w:r>
        <w:rPr>
          <w:sz w:val="22"/>
          <w:szCs w:val="22"/>
        </w:rPr>
        <w:t>.</w:t>
      </w:r>
    </w:p>
    <w:p w:rsidR="00702781" w:rsidRDefault="00702781" w:rsidP="00702781">
      <w:pPr>
        <w:pStyle w:val="aff1"/>
        <w:numPr>
          <w:ilvl w:val="1"/>
          <w:numId w:val="29"/>
        </w:numPr>
        <w:jc w:val="both"/>
        <w:rPr>
          <w:sz w:val="22"/>
          <w:szCs w:val="22"/>
        </w:rPr>
      </w:pPr>
      <w:r>
        <w:rPr>
          <w:sz w:val="22"/>
          <w:szCs w:val="22"/>
        </w:rPr>
        <w:t xml:space="preserve">Подключение к сервису транзит СЭД НРД производится </w:t>
      </w:r>
      <w:r w:rsidRPr="000950FB">
        <w:rPr>
          <w:sz w:val="22"/>
          <w:szCs w:val="22"/>
        </w:rPr>
        <w:t>после заключения Договора (присоединения к</w:t>
      </w:r>
      <w:r>
        <w:rPr>
          <w:sz w:val="22"/>
          <w:szCs w:val="22"/>
        </w:rPr>
        <w:t xml:space="preserve"> настоящим</w:t>
      </w:r>
      <w:r w:rsidRPr="000950FB">
        <w:rPr>
          <w:sz w:val="22"/>
          <w:szCs w:val="22"/>
        </w:rPr>
        <w:t xml:space="preserve"> Правилам)</w:t>
      </w:r>
      <w:r>
        <w:rPr>
          <w:sz w:val="22"/>
          <w:szCs w:val="22"/>
        </w:rPr>
        <w:t xml:space="preserve"> и подключения к Системе «Клиент-Банк».</w:t>
      </w:r>
    </w:p>
    <w:p w:rsidR="00702781" w:rsidRPr="000275E4" w:rsidRDefault="00702781" w:rsidP="00CC6304">
      <w:pPr>
        <w:pStyle w:val="aff1"/>
        <w:numPr>
          <w:ilvl w:val="1"/>
          <w:numId w:val="29"/>
        </w:numPr>
        <w:jc w:val="both"/>
        <w:rPr>
          <w:sz w:val="22"/>
          <w:szCs w:val="22"/>
        </w:rPr>
      </w:pPr>
      <w:r w:rsidRPr="00720BA2">
        <w:rPr>
          <w:sz w:val="22"/>
          <w:szCs w:val="22"/>
        </w:rPr>
        <w:t>Для</w:t>
      </w:r>
      <w:r w:rsidR="00720BA2" w:rsidRPr="00720BA2">
        <w:rPr>
          <w:sz w:val="22"/>
          <w:szCs w:val="22"/>
        </w:rPr>
        <w:t xml:space="preserve"> подключения к сервису транзит СЭД НРД на стороне Банка Клиент КБ </w:t>
      </w:r>
      <w:r w:rsidR="00720BA2">
        <w:rPr>
          <w:sz w:val="22"/>
          <w:szCs w:val="22"/>
        </w:rPr>
        <w:t xml:space="preserve">предоставляет </w:t>
      </w:r>
      <w:bookmarkStart w:id="95" w:name="_GoBack"/>
      <w:bookmarkEnd w:id="95"/>
      <w:r w:rsidR="00720BA2" w:rsidRPr="00720BA2">
        <w:rPr>
          <w:sz w:val="22"/>
          <w:szCs w:val="22"/>
        </w:rPr>
        <w:t xml:space="preserve"> в Банк Заявление на подключение к Сервису транзит СЭД НРД и предоставление/изменение полномочий Уполномоченных лиц (Приложение № 7г) на бумажном носителе  или в виде  электронного сообщения по системе «Клиент-Банк» в сервисе «Документы свободного формата» вложенным файлом, подписанного электронной подписью УНЭП Уполномоченного(</w:t>
      </w:r>
      <w:proofErr w:type="spellStart"/>
      <w:r w:rsidR="00720BA2" w:rsidRPr="00720BA2">
        <w:rPr>
          <w:sz w:val="22"/>
          <w:szCs w:val="22"/>
        </w:rPr>
        <w:t>ых</w:t>
      </w:r>
      <w:proofErr w:type="spellEnd"/>
      <w:r w:rsidR="00720BA2" w:rsidRPr="00720BA2">
        <w:rPr>
          <w:sz w:val="22"/>
          <w:szCs w:val="22"/>
        </w:rPr>
        <w:t xml:space="preserve">) лиц(а) Клиента </w:t>
      </w:r>
    </w:p>
    <w:p w:rsidR="00702781" w:rsidRDefault="00702781" w:rsidP="00702781">
      <w:pPr>
        <w:pStyle w:val="aff1"/>
        <w:numPr>
          <w:ilvl w:val="0"/>
          <w:numId w:val="29"/>
        </w:numPr>
        <w:jc w:val="both"/>
        <w:rPr>
          <w:b/>
          <w:sz w:val="22"/>
          <w:szCs w:val="22"/>
        </w:rPr>
      </w:pPr>
      <w:r w:rsidRPr="0090194A">
        <w:rPr>
          <w:b/>
          <w:sz w:val="22"/>
          <w:szCs w:val="22"/>
        </w:rPr>
        <w:t xml:space="preserve">Порядок взаимодействия при обмене финансовыми сообщениями с использованием </w:t>
      </w:r>
      <w:r>
        <w:rPr>
          <w:b/>
          <w:sz w:val="22"/>
          <w:szCs w:val="22"/>
        </w:rPr>
        <w:t>Сервиса транзит СЭД</w:t>
      </w:r>
      <w:r w:rsidRPr="0090194A">
        <w:rPr>
          <w:b/>
          <w:sz w:val="22"/>
          <w:szCs w:val="22"/>
        </w:rPr>
        <w:t xml:space="preserve"> НРД</w:t>
      </w:r>
    </w:p>
    <w:p w:rsidR="00702781" w:rsidRDefault="00702781" w:rsidP="00702781">
      <w:pPr>
        <w:pStyle w:val="aff1"/>
        <w:ind w:left="1495"/>
        <w:jc w:val="both"/>
        <w:rPr>
          <w:b/>
          <w:sz w:val="22"/>
          <w:szCs w:val="22"/>
        </w:rPr>
      </w:pPr>
    </w:p>
    <w:p w:rsidR="00702781" w:rsidRDefault="00702781" w:rsidP="00702781">
      <w:pPr>
        <w:pStyle w:val="aff1"/>
        <w:numPr>
          <w:ilvl w:val="1"/>
          <w:numId w:val="29"/>
        </w:numPr>
        <w:jc w:val="both"/>
        <w:rPr>
          <w:sz w:val="22"/>
          <w:szCs w:val="22"/>
        </w:rPr>
      </w:pPr>
      <w:r w:rsidRPr="000950FB">
        <w:rPr>
          <w:sz w:val="22"/>
          <w:szCs w:val="22"/>
        </w:rPr>
        <w:t>При обмене ЭД между Клиентом</w:t>
      </w:r>
      <w:r>
        <w:rPr>
          <w:sz w:val="22"/>
          <w:szCs w:val="22"/>
        </w:rPr>
        <w:t xml:space="preserve"> КБ</w:t>
      </w:r>
      <w:r w:rsidRPr="000950FB">
        <w:rPr>
          <w:sz w:val="22"/>
          <w:szCs w:val="22"/>
        </w:rPr>
        <w:t xml:space="preserve"> и Банком в рамках </w:t>
      </w:r>
      <w:r>
        <w:rPr>
          <w:sz w:val="22"/>
          <w:szCs w:val="22"/>
        </w:rPr>
        <w:t>Сервиса транзит СЭД</w:t>
      </w:r>
      <w:r w:rsidRPr="000950FB">
        <w:rPr>
          <w:sz w:val="22"/>
          <w:szCs w:val="22"/>
        </w:rPr>
        <w:t xml:space="preserve"> НРД Клиент</w:t>
      </w:r>
      <w:r>
        <w:rPr>
          <w:sz w:val="22"/>
          <w:szCs w:val="22"/>
        </w:rPr>
        <w:t xml:space="preserve"> КБ</w:t>
      </w:r>
      <w:r w:rsidRPr="000950FB">
        <w:rPr>
          <w:sz w:val="22"/>
          <w:szCs w:val="22"/>
        </w:rPr>
        <w:t xml:space="preserve"> использует Сертификат проверки УЭП, выпущенный УЦ Банка в соответствии с требованиями п. 12 «Порядок подключения Клиента</w:t>
      </w:r>
      <w:r>
        <w:rPr>
          <w:sz w:val="22"/>
          <w:szCs w:val="22"/>
        </w:rPr>
        <w:t xml:space="preserve"> КБ </w:t>
      </w:r>
      <w:r w:rsidRPr="000950FB">
        <w:rPr>
          <w:sz w:val="22"/>
          <w:szCs w:val="22"/>
        </w:rPr>
        <w:t>к Системе «Клиент-Банк» настоящих Правил.</w:t>
      </w:r>
    </w:p>
    <w:p w:rsidR="00702781" w:rsidRDefault="00702781" w:rsidP="00702781">
      <w:pPr>
        <w:pStyle w:val="aff1"/>
        <w:numPr>
          <w:ilvl w:val="1"/>
          <w:numId w:val="29"/>
        </w:numPr>
        <w:jc w:val="both"/>
        <w:rPr>
          <w:sz w:val="22"/>
          <w:szCs w:val="22"/>
        </w:rPr>
      </w:pPr>
      <w:r>
        <w:rPr>
          <w:sz w:val="22"/>
          <w:szCs w:val="22"/>
        </w:rPr>
        <w:t>Все действия, связанные с заменой Сертификата,</w:t>
      </w:r>
      <w:r w:rsidRPr="000649C3">
        <w:rPr>
          <w:sz w:val="22"/>
          <w:szCs w:val="22"/>
        </w:rPr>
        <w:t xml:space="preserve"> изменения</w:t>
      </w:r>
      <w:r>
        <w:rPr>
          <w:sz w:val="22"/>
          <w:szCs w:val="22"/>
        </w:rPr>
        <w:t xml:space="preserve"> данных владельца Сертификата, наименования организации, полномочий и состава Уполномоченных лиц производятся в соответствии с требованиями п. 3.3.20, 3.3.21, 3.3.22 настоящих Правил. После замены Сертификата Клиент КБ предоставляет в Банк Заявление на подключение к Сервису транзит СЭД НРД и предоставление/изменение полномочий Уполномоченных лиц с указанием всех подключенных счетов и серийного номера нового Сертификата.</w:t>
      </w:r>
    </w:p>
    <w:p w:rsidR="00702781" w:rsidRPr="000950FB" w:rsidRDefault="00702781" w:rsidP="00702781">
      <w:pPr>
        <w:pStyle w:val="aff1"/>
        <w:numPr>
          <w:ilvl w:val="1"/>
          <w:numId w:val="29"/>
        </w:numPr>
        <w:jc w:val="both"/>
        <w:rPr>
          <w:sz w:val="22"/>
          <w:szCs w:val="22"/>
        </w:rPr>
      </w:pPr>
      <w:r>
        <w:rPr>
          <w:sz w:val="22"/>
          <w:szCs w:val="22"/>
        </w:rPr>
        <w:t xml:space="preserve">В случае предоставления в Банк </w:t>
      </w:r>
      <w:r w:rsidRPr="000649C3">
        <w:rPr>
          <w:sz w:val="22"/>
          <w:szCs w:val="22"/>
        </w:rPr>
        <w:t>Заявление об отзыве сертификатов ключей проверки ЭП</w:t>
      </w:r>
      <w:r>
        <w:rPr>
          <w:sz w:val="22"/>
          <w:szCs w:val="22"/>
        </w:rPr>
        <w:t xml:space="preserve"> по форме Приложения №5 к настоящим Правилам</w:t>
      </w:r>
      <w:r w:rsidRPr="000649C3">
        <w:rPr>
          <w:sz w:val="22"/>
          <w:szCs w:val="22"/>
        </w:rPr>
        <w:t xml:space="preserve"> Уполномоченных лиц</w:t>
      </w:r>
      <w:r>
        <w:rPr>
          <w:sz w:val="22"/>
          <w:szCs w:val="22"/>
        </w:rPr>
        <w:t xml:space="preserve"> Клиент КБ одновременно предоставляет в Банк </w:t>
      </w:r>
      <w:bookmarkStart w:id="96" w:name="_Hlk161829579"/>
      <w:bookmarkStart w:id="97" w:name="_Hlk161829111"/>
      <w:bookmarkStart w:id="98" w:name="_Hlk161829072"/>
      <w:r>
        <w:rPr>
          <w:sz w:val="22"/>
          <w:szCs w:val="22"/>
        </w:rPr>
        <w:t xml:space="preserve">Заявление на подключение к Сервису транзит СЭД НРД и предоставление/изменение полномочий Уполномоченных лиц </w:t>
      </w:r>
      <w:bookmarkEnd w:id="96"/>
      <w:r>
        <w:rPr>
          <w:sz w:val="22"/>
          <w:szCs w:val="22"/>
        </w:rPr>
        <w:t>с указанием всех счетов лиц в отношении которых подано Заявление об отзыве сертификатов ключей проверки ЭП</w:t>
      </w:r>
      <w:bookmarkEnd w:id="97"/>
      <w:r>
        <w:rPr>
          <w:sz w:val="22"/>
          <w:szCs w:val="22"/>
        </w:rPr>
        <w:t>.</w:t>
      </w:r>
    </w:p>
    <w:bookmarkEnd w:id="98"/>
    <w:p w:rsidR="00702781" w:rsidRDefault="00702781" w:rsidP="00702781">
      <w:pPr>
        <w:pStyle w:val="aff1"/>
        <w:numPr>
          <w:ilvl w:val="1"/>
          <w:numId w:val="29"/>
        </w:numPr>
        <w:jc w:val="both"/>
        <w:rPr>
          <w:sz w:val="22"/>
          <w:szCs w:val="22"/>
        </w:rPr>
      </w:pPr>
      <w:r w:rsidRPr="00525EBD">
        <w:rPr>
          <w:sz w:val="22"/>
          <w:szCs w:val="22"/>
        </w:rPr>
        <w:t xml:space="preserve">Стороны признают, что для подписания </w:t>
      </w:r>
      <w:r>
        <w:rPr>
          <w:sz w:val="22"/>
          <w:szCs w:val="22"/>
        </w:rPr>
        <w:t>ЭД</w:t>
      </w:r>
      <w:r w:rsidRPr="00525EBD">
        <w:rPr>
          <w:sz w:val="22"/>
          <w:szCs w:val="22"/>
        </w:rPr>
        <w:t xml:space="preserve"> от имени Клиента</w:t>
      </w:r>
      <w:r>
        <w:rPr>
          <w:sz w:val="22"/>
          <w:szCs w:val="22"/>
        </w:rPr>
        <w:t xml:space="preserve"> КБ </w:t>
      </w:r>
      <w:r w:rsidRPr="00525EBD">
        <w:rPr>
          <w:sz w:val="22"/>
          <w:szCs w:val="22"/>
        </w:rPr>
        <w:t xml:space="preserve">в рамках настоящих </w:t>
      </w:r>
      <w:r>
        <w:rPr>
          <w:sz w:val="22"/>
          <w:szCs w:val="22"/>
        </w:rPr>
        <w:t>Правил</w:t>
      </w:r>
      <w:r w:rsidRPr="00525EBD">
        <w:rPr>
          <w:sz w:val="22"/>
          <w:szCs w:val="22"/>
        </w:rPr>
        <w:t xml:space="preserve"> </w:t>
      </w:r>
      <w:r>
        <w:rPr>
          <w:sz w:val="22"/>
          <w:szCs w:val="22"/>
        </w:rPr>
        <w:t>возможно использование</w:t>
      </w:r>
      <w:r w:rsidRPr="00525EBD">
        <w:rPr>
          <w:sz w:val="22"/>
          <w:szCs w:val="22"/>
        </w:rPr>
        <w:t xml:space="preserve"> </w:t>
      </w:r>
      <w:r>
        <w:rPr>
          <w:sz w:val="22"/>
          <w:szCs w:val="22"/>
        </w:rPr>
        <w:t>единственной</w:t>
      </w:r>
      <w:r w:rsidRPr="00525EBD">
        <w:rPr>
          <w:sz w:val="22"/>
          <w:szCs w:val="22"/>
        </w:rPr>
        <w:t xml:space="preserve"> ЭП Клиента</w:t>
      </w:r>
      <w:r>
        <w:rPr>
          <w:sz w:val="22"/>
          <w:szCs w:val="22"/>
        </w:rPr>
        <w:t xml:space="preserve"> КБ</w:t>
      </w:r>
      <w:r w:rsidRPr="00525EBD">
        <w:rPr>
          <w:sz w:val="22"/>
          <w:szCs w:val="22"/>
        </w:rPr>
        <w:t xml:space="preserve">, </w:t>
      </w:r>
      <w:r>
        <w:rPr>
          <w:sz w:val="22"/>
          <w:szCs w:val="22"/>
        </w:rPr>
        <w:t>либо при использовании двух подписей Уполномоченных лиц  - обязательное сочетание любой первой и любой второй подписи</w:t>
      </w:r>
      <w:r w:rsidRPr="00525EBD">
        <w:rPr>
          <w:sz w:val="22"/>
          <w:szCs w:val="22"/>
        </w:rPr>
        <w:t xml:space="preserve"> при условии соблюдения полномочий их Уполномоченных лиц</w:t>
      </w:r>
      <w:r>
        <w:rPr>
          <w:sz w:val="22"/>
          <w:szCs w:val="22"/>
        </w:rPr>
        <w:t>, предоставленных в Заявлении по форме Приложения №7Г к Правилам.</w:t>
      </w:r>
    </w:p>
    <w:p w:rsidR="00702781" w:rsidRPr="004257C7" w:rsidRDefault="00702781" w:rsidP="00702781">
      <w:pPr>
        <w:pStyle w:val="aff1"/>
        <w:numPr>
          <w:ilvl w:val="1"/>
          <w:numId w:val="29"/>
        </w:numPr>
        <w:jc w:val="both"/>
        <w:rPr>
          <w:sz w:val="22"/>
          <w:szCs w:val="22"/>
        </w:rPr>
      </w:pPr>
      <w:r w:rsidRPr="004257C7">
        <w:rPr>
          <w:sz w:val="22"/>
          <w:szCs w:val="22"/>
        </w:rPr>
        <w:t>Стороны признают, что передаваемые Клиентом</w:t>
      </w:r>
      <w:r>
        <w:rPr>
          <w:sz w:val="22"/>
          <w:szCs w:val="22"/>
        </w:rPr>
        <w:t xml:space="preserve"> КБ</w:t>
      </w:r>
      <w:r w:rsidRPr="004257C7">
        <w:rPr>
          <w:sz w:val="22"/>
          <w:szCs w:val="22"/>
        </w:rPr>
        <w:t xml:space="preserve"> в Банк через С</w:t>
      </w:r>
      <w:r>
        <w:rPr>
          <w:sz w:val="22"/>
          <w:szCs w:val="22"/>
        </w:rPr>
        <w:t>ервис</w:t>
      </w:r>
      <w:r w:rsidRPr="004257C7">
        <w:rPr>
          <w:sz w:val="22"/>
          <w:szCs w:val="22"/>
        </w:rPr>
        <w:t xml:space="preserve"> Транзит НРД </w:t>
      </w:r>
      <w:r>
        <w:rPr>
          <w:sz w:val="22"/>
          <w:szCs w:val="22"/>
        </w:rPr>
        <w:t>ЭД</w:t>
      </w:r>
      <w:r w:rsidRPr="004257C7">
        <w:rPr>
          <w:sz w:val="22"/>
          <w:szCs w:val="22"/>
        </w:rPr>
        <w:t>, заверенные надлежащим образом ЭП Клиента</w:t>
      </w:r>
      <w:r>
        <w:rPr>
          <w:sz w:val="22"/>
          <w:szCs w:val="22"/>
        </w:rPr>
        <w:t xml:space="preserve"> КБ</w:t>
      </w:r>
      <w:r w:rsidRPr="004257C7">
        <w:rPr>
          <w:sz w:val="22"/>
          <w:szCs w:val="22"/>
        </w:rPr>
        <w:t xml:space="preserve">, идентичны документам на бумажном носителе, подписанным </w:t>
      </w:r>
      <w:r>
        <w:rPr>
          <w:sz w:val="22"/>
          <w:szCs w:val="22"/>
        </w:rPr>
        <w:t>У</w:t>
      </w:r>
      <w:r w:rsidRPr="004257C7">
        <w:rPr>
          <w:sz w:val="22"/>
          <w:szCs w:val="22"/>
        </w:rPr>
        <w:t>полномоченным</w:t>
      </w:r>
      <w:r>
        <w:rPr>
          <w:sz w:val="22"/>
          <w:szCs w:val="22"/>
        </w:rPr>
        <w:t>/</w:t>
      </w:r>
      <w:r w:rsidRPr="004257C7">
        <w:rPr>
          <w:sz w:val="22"/>
          <w:szCs w:val="22"/>
        </w:rPr>
        <w:t xml:space="preserve">и </w:t>
      </w:r>
      <w:r>
        <w:rPr>
          <w:sz w:val="22"/>
          <w:szCs w:val="22"/>
        </w:rPr>
        <w:t>лицом/</w:t>
      </w:r>
      <w:proofErr w:type="spellStart"/>
      <w:r>
        <w:rPr>
          <w:sz w:val="22"/>
          <w:szCs w:val="22"/>
        </w:rPr>
        <w:t>ами</w:t>
      </w:r>
      <w:proofErr w:type="spellEnd"/>
      <w:r w:rsidRPr="004257C7">
        <w:rPr>
          <w:sz w:val="22"/>
          <w:szCs w:val="22"/>
        </w:rPr>
        <w:t xml:space="preserve"> Клиента</w:t>
      </w:r>
      <w:r>
        <w:rPr>
          <w:sz w:val="22"/>
          <w:szCs w:val="22"/>
        </w:rPr>
        <w:t xml:space="preserve"> КБ</w:t>
      </w:r>
      <w:r w:rsidRPr="004257C7">
        <w:rPr>
          <w:sz w:val="22"/>
          <w:szCs w:val="22"/>
        </w:rPr>
        <w:t xml:space="preserve"> и скрепленным оттиском печати Клиента</w:t>
      </w:r>
      <w:r>
        <w:rPr>
          <w:sz w:val="22"/>
          <w:szCs w:val="22"/>
        </w:rPr>
        <w:t xml:space="preserve"> КБ</w:t>
      </w:r>
      <w:r w:rsidRPr="004257C7">
        <w:rPr>
          <w:sz w:val="22"/>
          <w:szCs w:val="22"/>
        </w:rPr>
        <w:t xml:space="preserve"> (при ее наличии).</w:t>
      </w:r>
    </w:p>
    <w:p w:rsidR="00702781" w:rsidRPr="0055390F" w:rsidRDefault="00702781" w:rsidP="00702781">
      <w:pPr>
        <w:pStyle w:val="aff1"/>
        <w:numPr>
          <w:ilvl w:val="1"/>
          <w:numId w:val="29"/>
        </w:numPr>
        <w:jc w:val="both"/>
        <w:rPr>
          <w:sz w:val="22"/>
          <w:szCs w:val="22"/>
        </w:rPr>
      </w:pPr>
      <w:r w:rsidRPr="00F6215F">
        <w:rPr>
          <w:sz w:val="22"/>
          <w:szCs w:val="22"/>
        </w:rPr>
        <w:t>Банк и Клиент</w:t>
      </w:r>
      <w:r>
        <w:rPr>
          <w:sz w:val="22"/>
          <w:szCs w:val="22"/>
        </w:rPr>
        <w:t xml:space="preserve"> КБ</w:t>
      </w:r>
      <w:r w:rsidRPr="00F6215F">
        <w:rPr>
          <w:sz w:val="22"/>
          <w:szCs w:val="22"/>
        </w:rPr>
        <w:t xml:space="preserve"> понимают, что конфиденциальность информации в СЭД НРД не достигается, если ЭД сформирован в открытом (незашифрованном) формате. С целью снижения риско</w:t>
      </w:r>
      <w:r w:rsidRPr="0055390F">
        <w:rPr>
          <w:sz w:val="22"/>
          <w:szCs w:val="22"/>
        </w:rPr>
        <w:t>в неправомерного доступа к информации неуполномоченных лиц Банк и Клиент</w:t>
      </w:r>
      <w:r>
        <w:rPr>
          <w:sz w:val="22"/>
          <w:szCs w:val="22"/>
        </w:rPr>
        <w:t xml:space="preserve"> КБ</w:t>
      </w:r>
      <w:r w:rsidRPr="0055390F">
        <w:rPr>
          <w:sz w:val="22"/>
          <w:szCs w:val="22"/>
        </w:rPr>
        <w:t xml:space="preserve"> применяют зашифрованный формат. </w:t>
      </w:r>
    </w:p>
    <w:p w:rsidR="00702781" w:rsidRPr="00B66211" w:rsidRDefault="00702781" w:rsidP="00702781">
      <w:pPr>
        <w:pStyle w:val="aff1"/>
        <w:numPr>
          <w:ilvl w:val="1"/>
          <w:numId w:val="29"/>
        </w:numPr>
        <w:jc w:val="both"/>
        <w:rPr>
          <w:sz w:val="22"/>
          <w:szCs w:val="22"/>
        </w:rPr>
      </w:pPr>
      <w:r w:rsidRPr="00B66211">
        <w:rPr>
          <w:sz w:val="22"/>
          <w:szCs w:val="22"/>
        </w:rPr>
        <w:lastRenderedPageBreak/>
        <w:t>ЭД Клиента</w:t>
      </w:r>
      <w:r>
        <w:rPr>
          <w:sz w:val="22"/>
          <w:szCs w:val="22"/>
        </w:rPr>
        <w:t xml:space="preserve"> КБ в рамках Сервиса транзит СЭД НРД</w:t>
      </w:r>
      <w:r w:rsidRPr="00B66211">
        <w:rPr>
          <w:sz w:val="22"/>
          <w:szCs w:val="22"/>
        </w:rPr>
        <w:t>:</w:t>
      </w:r>
    </w:p>
    <w:p w:rsidR="00702781" w:rsidRPr="00B66211" w:rsidRDefault="00702781" w:rsidP="00702781">
      <w:pPr>
        <w:ind w:left="426"/>
        <w:jc w:val="both"/>
        <w:rPr>
          <w:sz w:val="22"/>
          <w:szCs w:val="22"/>
        </w:rPr>
      </w:pPr>
      <w:r w:rsidRPr="00B66211">
        <w:rPr>
          <w:sz w:val="22"/>
          <w:szCs w:val="22"/>
        </w:rPr>
        <w:t>•</w:t>
      </w:r>
      <w:r w:rsidRPr="00B66211">
        <w:rPr>
          <w:sz w:val="22"/>
          <w:szCs w:val="22"/>
        </w:rPr>
        <w:tab/>
        <w:t>Получение информации (выписки) о движениях по Счету;</w:t>
      </w:r>
    </w:p>
    <w:p w:rsidR="00702781" w:rsidRPr="00B66211" w:rsidRDefault="00702781" w:rsidP="00702781">
      <w:pPr>
        <w:ind w:left="426"/>
        <w:jc w:val="both"/>
        <w:rPr>
          <w:sz w:val="22"/>
          <w:szCs w:val="22"/>
        </w:rPr>
      </w:pPr>
      <w:r w:rsidRPr="00B66211">
        <w:rPr>
          <w:sz w:val="22"/>
          <w:szCs w:val="22"/>
        </w:rPr>
        <w:t>•</w:t>
      </w:r>
      <w:r w:rsidRPr="00B66211">
        <w:rPr>
          <w:sz w:val="22"/>
          <w:szCs w:val="22"/>
        </w:rPr>
        <w:tab/>
        <w:t>Распоряжение на перевод</w:t>
      </w:r>
      <w:r>
        <w:rPr>
          <w:sz w:val="22"/>
          <w:szCs w:val="22"/>
        </w:rPr>
        <w:t xml:space="preserve"> в рублях Российской Федерации</w:t>
      </w:r>
      <w:r w:rsidRPr="00B66211">
        <w:rPr>
          <w:sz w:val="22"/>
          <w:szCs w:val="22"/>
        </w:rPr>
        <w:t>, не подлежащее валютному контролю.</w:t>
      </w:r>
    </w:p>
    <w:p w:rsidR="00702781" w:rsidRPr="00B66211" w:rsidRDefault="00702781" w:rsidP="00702781">
      <w:pPr>
        <w:pStyle w:val="aff1"/>
        <w:numPr>
          <w:ilvl w:val="1"/>
          <w:numId w:val="29"/>
        </w:numPr>
        <w:jc w:val="both"/>
        <w:rPr>
          <w:sz w:val="22"/>
          <w:szCs w:val="22"/>
        </w:rPr>
      </w:pPr>
      <w:r w:rsidRPr="00B66211">
        <w:rPr>
          <w:sz w:val="22"/>
          <w:szCs w:val="22"/>
        </w:rPr>
        <w:t>ЭД Банка</w:t>
      </w:r>
      <w:r>
        <w:rPr>
          <w:sz w:val="22"/>
          <w:szCs w:val="22"/>
        </w:rPr>
        <w:t xml:space="preserve"> в рамках Сервиса транзит СЭД НРД</w:t>
      </w:r>
      <w:r w:rsidRPr="00B66211">
        <w:rPr>
          <w:sz w:val="22"/>
          <w:szCs w:val="22"/>
        </w:rPr>
        <w:t>:</w:t>
      </w:r>
    </w:p>
    <w:p w:rsidR="00702781" w:rsidRPr="00B66211" w:rsidRDefault="00702781" w:rsidP="00702781">
      <w:pPr>
        <w:ind w:left="426"/>
        <w:jc w:val="both"/>
        <w:rPr>
          <w:sz w:val="22"/>
          <w:szCs w:val="22"/>
        </w:rPr>
      </w:pPr>
      <w:r w:rsidRPr="00B66211">
        <w:rPr>
          <w:sz w:val="22"/>
          <w:szCs w:val="22"/>
        </w:rPr>
        <w:t>•</w:t>
      </w:r>
      <w:r w:rsidRPr="00B66211">
        <w:rPr>
          <w:sz w:val="22"/>
          <w:szCs w:val="22"/>
        </w:rPr>
        <w:tab/>
        <w:t>Информация о Счете и операциях по Счету (выписка) Клиента</w:t>
      </w:r>
      <w:r>
        <w:rPr>
          <w:sz w:val="22"/>
          <w:szCs w:val="22"/>
        </w:rPr>
        <w:t xml:space="preserve"> КБ</w:t>
      </w:r>
      <w:r w:rsidRPr="00B66211">
        <w:rPr>
          <w:sz w:val="22"/>
          <w:szCs w:val="22"/>
        </w:rPr>
        <w:t>;</w:t>
      </w:r>
    </w:p>
    <w:p w:rsidR="00702781" w:rsidRPr="0090194A" w:rsidRDefault="00702781" w:rsidP="00702781">
      <w:pPr>
        <w:jc w:val="both"/>
        <w:rPr>
          <w:b/>
          <w:sz w:val="22"/>
          <w:szCs w:val="22"/>
        </w:rPr>
      </w:pPr>
    </w:p>
    <w:p w:rsidR="00702781" w:rsidRDefault="00702781" w:rsidP="00702781">
      <w:pPr>
        <w:pStyle w:val="aff1"/>
        <w:numPr>
          <w:ilvl w:val="1"/>
          <w:numId w:val="29"/>
        </w:numPr>
        <w:jc w:val="both"/>
        <w:rPr>
          <w:sz w:val="22"/>
          <w:szCs w:val="22"/>
        </w:rPr>
      </w:pPr>
      <w:r w:rsidRPr="00275EA3">
        <w:rPr>
          <w:sz w:val="22"/>
          <w:szCs w:val="22"/>
        </w:rPr>
        <w:t xml:space="preserve">В рамках настоящих Правил осуществляются </w:t>
      </w:r>
      <w:r w:rsidRPr="00DA722B">
        <w:rPr>
          <w:sz w:val="22"/>
          <w:szCs w:val="22"/>
        </w:rPr>
        <w:t>следующие</w:t>
      </w:r>
      <w:r w:rsidRPr="00DA722B">
        <w:rPr>
          <w:b/>
          <w:sz w:val="22"/>
          <w:szCs w:val="22"/>
        </w:rPr>
        <w:t xml:space="preserve"> процедуры приема ЭД к исполнению</w:t>
      </w:r>
      <w:r w:rsidRPr="00275EA3">
        <w:rPr>
          <w:sz w:val="22"/>
          <w:szCs w:val="22"/>
        </w:rPr>
        <w:t>:</w:t>
      </w:r>
    </w:p>
    <w:p w:rsidR="00702781" w:rsidRPr="00275EA3" w:rsidRDefault="00702781" w:rsidP="00702781">
      <w:pPr>
        <w:pStyle w:val="aff1"/>
        <w:ind w:left="432"/>
        <w:jc w:val="both"/>
        <w:rPr>
          <w:sz w:val="22"/>
          <w:szCs w:val="22"/>
        </w:rPr>
      </w:pPr>
    </w:p>
    <w:p w:rsidR="00702781" w:rsidRPr="00B45655" w:rsidRDefault="00702781" w:rsidP="00702781">
      <w:pPr>
        <w:pStyle w:val="aff1"/>
        <w:ind w:left="1134" w:hanging="708"/>
        <w:jc w:val="both"/>
        <w:rPr>
          <w:i/>
          <w:sz w:val="22"/>
          <w:szCs w:val="22"/>
        </w:rPr>
      </w:pPr>
      <w:r w:rsidRPr="009B762D">
        <w:rPr>
          <w:b/>
          <w:sz w:val="22"/>
          <w:szCs w:val="22"/>
        </w:rPr>
        <w:t>3</w:t>
      </w:r>
      <w:r>
        <w:rPr>
          <w:b/>
          <w:sz w:val="22"/>
          <w:szCs w:val="22"/>
        </w:rPr>
        <w:t>4</w:t>
      </w:r>
      <w:r w:rsidRPr="009B762D">
        <w:rPr>
          <w:b/>
          <w:sz w:val="22"/>
          <w:szCs w:val="22"/>
        </w:rPr>
        <w:t>.</w:t>
      </w:r>
      <w:r>
        <w:rPr>
          <w:b/>
          <w:sz w:val="22"/>
          <w:szCs w:val="22"/>
        </w:rPr>
        <w:t>9</w:t>
      </w:r>
      <w:r w:rsidRPr="009B762D">
        <w:rPr>
          <w:b/>
          <w:sz w:val="22"/>
          <w:szCs w:val="22"/>
        </w:rPr>
        <w:t>.1</w:t>
      </w:r>
      <w:r w:rsidRPr="00B45655">
        <w:rPr>
          <w:i/>
          <w:sz w:val="22"/>
          <w:szCs w:val="22"/>
        </w:rPr>
        <w:t xml:space="preserve"> процедура удостоверения права распоряжения денежными средствами (удостоверение права использования электронного средства платежа)</w:t>
      </w:r>
      <w:r w:rsidRPr="00B45655">
        <w:rPr>
          <w:sz w:val="22"/>
          <w:szCs w:val="22"/>
        </w:rPr>
        <w:t xml:space="preserve"> осуществляется автоматически посредством СКЗИ «КриптоПро CSP». Полномочия лиц, осуществляющих подписание ЭД, определяются на основании Заявки на подключение к </w:t>
      </w:r>
      <w:r>
        <w:rPr>
          <w:sz w:val="22"/>
          <w:szCs w:val="22"/>
        </w:rPr>
        <w:t>С</w:t>
      </w:r>
      <w:r w:rsidRPr="00B45655">
        <w:rPr>
          <w:sz w:val="22"/>
          <w:szCs w:val="22"/>
        </w:rPr>
        <w:t>ервису транзит СЭД НРД;</w:t>
      </w:r>
    </w:p>
    <w:p w:rsidR="00702781" w:rsidRPr="00661371" w:rsidRDefault="00702781" w:rsidP="00536177">
      <w:pPr>
        <w:pStyle w:val="aff1"/>
        <w:numPr>
          <w:ilvl w:val="0"/>
          <w:numId w:val="61"/>
        </w:numPr>
        <w:jc w:val="both"/>
        <w:rPr>
          <w:i/>
          <w:vanish/>
          <w:sz w:val="22"/>
          <w:szCs w:val="22"/>
        </w:rPr>
      </w:pPr>
    </w:p>
    <w:p w:rsidR="00702781" w:rsidRPr="00661371" w:rsidRDefault="00702781" w:rsidP="00536177">
      <w:pPr>
        <w:pStyle w:val="aff1"/>
        <w:numPr>
          <w:ilvl w:val="1"/>
          <w:numId w:val="61"/>
        </w:numPr>
        <w:jc w:val="both"/>
        <w:rPr>
          <w:i/>
          <w:vanish/>
          <w:sz w:val="22"/>
          <w:szCs w:val="22"/>
        </w:rPr>
      </w:pPr>
    </w:p>
    <w:p w:rsidR="00702781" w:rsidRPr="00E40294" w:rsidRDefault="00702781" w:rsidP="00702781">
      <w:pPr>
        <w:ind w:left="1134" w:hanging="709"/>
        <w:jc w:val="both"/>
        <w:rPr>
          <w:sz w:val="22"/>
          <w:szCs w:val="22"/>
        </w:rPr>
      </w:pPr>
      <w:r w:rsidRPr="00E40294">
        <w:rPr>
          <w:b/>
          <w:sz w:val="22"/>
          <w:szCs w:val="22"/>
        </w:rPr>
        <w:t>3</w:t>
      </w:r>
      <w:r>
        <w:rPr>
          <w:b/>
          <w:sz w:val="22"/>
          <w:szCs w:val="22"/>
        </w:rPr>
        <w:t>4</w:t>
      </w:r>
      <w:r w:rsidRPr="00E40294">
        <w:rPr>
          <w:b/>
          <w:sz w:val="22"/>
          <w:szCs w:val="22"/>
        </w:rPr>
        <w:t>.</w:t>
      </w:r>
      <w:r>
        <w:rPr>
          <w:b/>
          <w:sz w:val="22"/>
          <w:szCs w:val="22"/>
        </w:rPr>
        <w:t>9</w:t>
      </w:r>
      <w:r w:rsidRPr="00E40294">
        <w:rPr>
          <w:b/>
          <w:sz w:val="22"/>
          <w:szCs w:val="22"/>
        </w:rPr>
        <w:t>.2</w:t>
      </w:r>
      <w:r w:rsidRPr="00E40294">
        <w:rPr>
          <w:i/>
          <w:sz w:val="22"/>
          <w:szCs w:val="22"/>
        </w:rPr>
        <w:t xml:space="preserve"> процедура контроля целостности распоряжений</w:t>
      </w:r>
      <w:r w:rsidRPr="00E40294">
        <w:rPr>
          <w:sz w:val="22"/>
          <w:szCs w:val="22"/>
        </w:rPr>
        <w:t xml:space="preserve"> осуществляется при получении Банком ЭД путем проверки корректности ЭП, которой подписан ЭД;</w:t>
      </w:r>
    </w:p>
    <w:p w:rsidR="00702781" w:rsidRPr="00E40294" w:rsidRDefault="00702781" w:rsidP="00702781">
      <w:pPr>
        <w:ind w:left="1134" w:hanging="850"/>
        <w:jc w:val="both"/>
        <w:rPr>
          <w:sz w:val="22"/>
          <w:szCs w:val="22"/>
        </w:rPr>
      </w:pPr>
      <w:r>
        <w:rPr>
          <w:b/>
          <w:sz w:val="22"/>
          <w:szCs w:val="22"/>
        </w:rPr>
        <w:t xml:space="preserve">  </w:t>
      </w:r>
      <w:r w:rsidRPr="00E40294">
        <w:rPr>
          <w:b/>
          <w:sz w:val="22"/>
          <w:szCs w:val="22"/>
        </w:rPr>
        <w:t>3</w:t>
      </w:r>
      <w:r>
        <w:rPr>
          <w:b/>
          <w:sz w:val="22"/>
          <w:szCs w:val="22"/>
        </w:rPr>
        <w:t>4</w:t>
      </w:r>
      <w:r w:rsidRPr="00E40294">
        <w:rPr>
          <w:b/>
          <w:sz w:val="22"/>
          <w:szCs w:val="22"/>
        </w:rPr>
        <w:t>.</w:t>
      </w:r>
      <w:r>
        <w:rPr>
          <w:b/>
          <w:sz w:val="22"/>
          <w:szCs w:val="22"/>
        </w:rPr>
        <w:t>9</w:t>
      </w:r>
      <w:r w:rsidRPr="00E40294">
        <w:rPr>
          <w:b/>
          <w:sz w:val="22"/>
          <w:szCs w:val="22"/>
        </w:rPr>
        <w:t>.</w:t>
      </w:r>
      <w:r>
        <w:rPr>
          <w:b/>
          <w:sz w:val="22"/>
          <w:szCs w:val="22"/>
        </w:rPr>
        <w:t>3</w:t>
      </w:r>
      <w:r w:rsidRPr="00E40294">
        <w:rPr>
          <w:b/>
          <w:sz w:val="22"/>
          <w:szCs w:val="22"/>
        </w:rPr>
        <w:t xml:space="preserve"> </w:t>
      </w:r>
      <w:r w:rsidRPr="00E40294">
        <w:rPr>
          <w:i/>
          <w:sz w:val="22"/>
          <w:szCs w:val="22"/>
        </w:rPr>
        <w:t>процедура структурного контроля</w:t>
      </w:r>
      <w:r w:rsidRPr="00E40294">
        <w:rPr>
          <w:sz w:val="22"/>
          <w:szCs w:val="22"/>
        </w:rPr>
        <w:t xml:space="preserve"> распоряжений осуществляется Автоматизированной банковской системой путем проверки наличия заполнения полей формы ЭД необходимым количеством символов и реквизитов;</w:t>
      </w:r>
    </w:p>
    <w:p w:rsidR="00702781" w:rsidRPr="00275EA3" w:rsidRDefault="00702781" w:rsidP="00702781">
      <w:pPr>
        <w:pStyle w:val="aff1"/>
        <w:ind w:left="1134" w:hanging="992"/>
        <w:jc w:val="both"/>
        <w:rPr>
          <w:sz w:val="22"/>
          <w:szCs w:val="22"/>
        </w:rPr>
      </w:pPr>
      <w:r>
        <w:rPr>
          <w:b/>
          <w:sz w:val="22"/>
          <w:szCs w:val="22"/>
        </w:rPr>
        <w:t xml:space="preserve">     </w:t>
      </w:r>
      <w:r w:rsidRPr="00E40294">
        <w:rPr>
          <w:b/>
          <w:sz w:val="22"/>
          <w:szCs w:val="22"/>
        </w:rPr>
        <w:t>3</w:t>
      </w:r>
      <w:r>
        <w:rPr>
          <w:b/>
          <w:sz w:val="22"/>
          <w:szCs w:val="22"/>
        </w:rPr>
        <w:t>4</w:t>
      </w:r>
      <w:r w:rsidRPr="00E40294">
        <w:rPr>
          <w:b/>
          <w:sz w:val="22"/>
          <w:szCs w:val="22"/>
        </w:rPr>
        <w:t>.</w:t>
      </w:r>
      <w:r>
        <w:rPr>
          <w:b/>
          <w:sz w:val="22"/>
          <w:szCs w:val="22"/>
        </w:rPr>
        <w:t>9</w:t>
      </w:r>
      <w:r w:rsidRPr="00E40294">
        <w:rPr>
          <w:b/>
          <w:sz w:val="22"/>
          <w:szCs w:val="22"/>
        </w:rPr>
        <w:t>.</w:t>
      </w:r>
      <w:r>
        <w:rPr>
          <w:b/>
          <w:sz w:val="22"/>
          <w:szCs w:val="22"/>
        </w:rPr>
        <w:t>4</w:t>
      </w:r>
      <w:r w:rsidRPr="00E40294">
        <w:rPr>
          <w:i/>
          <w:sz w:val="22"/>
          <w:szCs w:val="22"/>
        </w:rPr>
        <w:t xml:space="preserve"> </w:t>
      </w:r>
      <w:r w:rsidRPr="00514015">
        <w:rPr>
          <w:i/>
          <w:sz w:val="22"/>
          <w:szCs w:val="22"/>
        </w:rPr>
        <w:t>процедура контроля значений реквизитов распоряжений</w:t>
      </w:r>
      <w:r w:rsidRPr="00275EA3">
        <w:rPr>
          <w:sz w:val="22"/>
          <w:szCs w:val="22"/>
        </w:rPr>
        <w:t xml:space="preserve"> осуществляется Автоматизированной банковской системой автоматически путем проверки в ЭД реквизитов, их допустимости и соответствие требованиям законодательства;</w:t>
      </w:r>
    </w:p>
    <w:p w:rsidR="00702781" w:rsidRPr="00FA37F1" w:rsidRDefault="00702781" w:rsidP="00702781">
      <w:pPr>
        <w:ind w:left="1134" w:hanging="708"/>
        <w:jc w:val="both"/>
        <w:rPr>
          <w:sz w:val="22"/>
          <w:szCs w:val="22"/>
        </w:rPr>
      </w:pPr>
      <w:r w:rsidRPr="00FA37F1">
        <w:rPr>
          <w:b/>
          <w:sz w:val="22"/>
          <w:szCs w:val="22"/>
        </w:rPr>
        <w:t>3</w:t>
      </w:r>
      <w:r>
        <w:rPr>
          <w:b/>
          <w:sz w:val="22"/>
          <w:szCs w:val="22"/>
        </w:rPr>
        <w:t>4</w:t>
      </w:r>
      <w:r w:rsidRPr="00FA37F1">
        <w:rPr>
          <w:b/>
          <w:sz w:val="22"/>
          <w:szCs w:val="22"/>
        </w:rPr>
        <w:t>.</w:t>
      </w:r>
      <w:r>
        <w:rPr>
          <w:b/>
          <w:sz w:val="22"/>
          <w:szCs w:val="22"/>
        </w:rPr>
        <w:t>9</w:t>
      </w:r>
      <w:r w:rsidRPr="00FA37F1">
        <w:rPr>
          <w:b/>
          <w:sz w:val="22"/>
          <w:szCs w:val="22"/>
        </w:rPr>
        <w:t>.5</w:t>
      </w:r>
      <w:r w:rsidRPr="00FA37F1">
        <w:rPr>
          <w:i/>
          <w:sz w:val="22"/>
          <w:szCs w:val="22"/>
        </w:rPr>
        <w:t xml:space="preserve"> процедура контроля достаточности денежных средств</w:t>
      </w:r>
      <w:r w:rsidRPr="00FA37F1">
        <w:rPr>
          <w:sz w:val="22"/>
          <w:szCs w:val="22"/>
        </w:rPr>
        <w:t xml:space="preserve"> осуществляется многократно Автоматизированной банковской системой путем автоматической проверки достаточности денежных средств на банковском счете Клиента</w:t>
      </w:r>
      <w:r>
        <w:rPr>
          <w:sz w:val="22"/>
          <w:szCs w:val="22"/>
        </w:rPr>
        <w:t xml:space="preserve"> КБ</w:t>
      </w:r>
      <w:r w:rsidRPr="00FA37F1">
        <w:rPr>
          <w:sz w:val="22"/>
          <w:szCs w:val="22"/>
        </w:rPr>
        <w:t>, исходя из остатка денежных средств, находящихся на банковском счете Клиента</w:t>
      </w:r>
      <w:r>
        <w:rPr>
          <w:sz w:val="22"/>
          <w:szCs w:val="22"/>
        </w:rPr>
        <w:t xml:space="preserve"> КБ</w:t>
      </w:r>
      <w:r w:rsidRPr="00FA37F1">
        <w:rPr>
          <w:sz w:val="22"/>
          <w:szCs w:val="22"/>
        </w:rPr>
        <w:t xml:space="preserve"> на момент приема ЭД с учетом сумм денежных средств, списанных с банковского счета Клиента</w:t>
      </w:r>
      <w:r>
        <w:rPr>
          <w:sz w:val="22"/>
          <w:szCs w:val="22"/>
        </w:rPr>
        <w:t xml:space="preserve"> КБ</w:t>
      </w:r>
      <w:r w:rsidRPr="00FA37F1">
        <w:rPr>
          <w:sz w:val="22"/>
          <w:szCs w:val="22"/>
        </w:rPr>
        <w:t xml:space="preserve"> и зачисленных на его банковский счет до определения достаточности денежных средств на банковском счете Клиента</w:t>
      </w:r>
      <w:r>
        <w:rPr>
          <w:sz w:val="22"/>
          <w:szCs w:val="22"/>
        </w:rPr>
        <w:t xml:space="preserve"> КБ</w:t>
      </w:r>
      <w:r w:rsidRPr="00FA37F1">
        <w:rPr>
          <w:sz w:val="22"/>
          <w:szCs w:val="22"/>
        </w:rPr>
        <w:t>, а также с учетом сумм наличных денег, выданных с банковского счета Клиента и зачисленных на его банковский счет до определения достаточности денежных средств на банковском счете Клиента</w:t>
      </w:r>
      <w:r>
        <w:rPr>
          <w:sz w:val="22"/>
          <w:szCs w:val="22"/>
        </w:rPr>
        <w:t xml:space="preserve"> КБ</w:t>
      </w:r>
      <w:r w:rsidRPr="00FA37F1">
        <w:rPr>
          <w:sz w:val="22"/>
          <w:szCs w:val="22"/>
        </w:rPr>
        <w:t>;</w:t>
      </w:r>
    </w:p>
    <w:p w:rsidR="00702781" w:rsidRPr="00275EA3" w:rsidRDefault="00702781" w:rsidP="00702781">
      <w:pPr>
        <w:pStyle w:val="aff1"/>
        <w:numPr>
          <w:ilvl w:val="1"/>
          <w:numId w:val="29"/>
        </w:numPr>
        <w:jc w:val="both"/>
        <w:rPr>
          <w:sz w:val="22"/>
          <w:szCs w:val="22"/>
        </w:rPr>
      </w:pPr>
      <w:r w:rsidRPr="00275EA3">
        <w:rPr>
          <w:sz w:val="22"/>
          <w:szCs w:val="22"/>
        </w:rPr>
        <w:t>При положительном результате прохождения всех процедур приема ЭД к исполнению, в соответствии с п.3</w:t>
      </w:r>
      <w:r>
        <w:rPr>
          <w:sz w:val="22"/>
          <w:szCs w:val="22"/>
        </w:rPr>
        <w:t>2</w:t>
      </w:r>
      <w:r w:rsidRPr="00275EA3">
        <w:rPr>
          <w:sz w:val="22"/>
          <w:szCs w:val="22"/>
        </w:rPr>
        <w:t>.</w:t>
      </w:r>
      <w:r>
        <w:rPr>
          <w:sz w:val="22"/>
          <w:szCs w:val="22"/>
        </w:rPr>
        <w:t>9.</w:t>
      </w:r>
      <w:r w:rsidRPr="00275EA3">
        <w:rPr>
          <w:sz w:val="22"/>
          <w:szCs w:val="22"/>
        </w:rPr>
        <w:t xml:space="preserve"> настоящих Правил, Банк направляет в день принятия ЭД к исполнению Клиенту </w:t>
      </w:r>
      <w:r>
        <w:rPr>
          <w:sz w:val="22"/>
          <w:szCs w:val="22"/>
        </w:rPr>
        <w:t>КБ уведомление</w:t>
      </w:r>
      <w:r w:rsidRPr="00275EA3">
        <w:rPr>
          <w:sz w:val="22"/>
          <w:szCs w:val="22"/>
        </w:rPr>
        <w:t xml:space="preserve"> в электронном виде посредством </w:t>
      </w:r>
      <w:proofErr w:type="spellStart"/>
      <w:r>
        <w:rPr>
          <w:sz w:val="22"/>
          <w:szCs w:val="22"/>
        </w:rPr>
        <w:t>посредством</w:t>
      </w:r>
      <w:proofErr w:type="spellEnd"/>
      <w:r>
        <w:rPr>
          <w:sz w:val="22"/>
          <w:szCs w:val="22"/>
        </w:rPr>
        <w:t xml:space="preserve"> Сервиса транзит СЭД НРД</w:t>
      </w:r>
      <w:r w:rsidRPr="00275EA3">
        <w:rPr>
          <w:sz w:val="22"/>
          <w:szCs w:val="22"/>
        </w:rPr>
        <w:t xml:space="preserve"> о приеме данного ЭД к исполнению с указанием даты принятия ЭД к исполнению. </w:t>
      </w:r>
    </w:p>
    <w:p w:rsidR="00702781" w:rsidRPr="00275EA3" w:rsidRDefault="00702781" w:rsidP="00702781">
      <w:pPr>
        <w:pStyle w:val="aff1"/>
        <w:numPr>
          <w:ilvl w:val="1"/>
          <w:numId w:val="29"/>
        </w:numPr>
        <w:jc w:val="both"/>
        <w:rPr>
          <w:sz w:val="22"/>
          <w:szCs w:val="22"/>
        </w:rPr>
      </w:pPr>
      <w:r w:rsidRPr="00275EA3">
        <w:rPr>
          <w:sz w:val="22"/>
          <w:szCs w:val="22"/>
        </w:rPr>
        <w:t>ЭД, прошедшие все процедуры приема к исполнению, подлежат исполнению не позднее рабочего дня, следующего за днем поступления в</w:t>
      </w:r>
      <w:r>
        <w:rPr>
          <w:sz w:val="22"/>
          <w:szCs w:val="22"/>
        </w:rPr>
        <w:t xml:space="preserve"> </w:t>
      </w:r>
      <w:r w:rsidRPr="00275EA3">
        <w:rPr>
          <w:sz w:val="22"/>
          <w:szCs w:val="22"/>
        </w:rPr>
        <w:t>Банк</w:t>
      </w:r>
      <w:r>
        <w:rPr>
          <w:sz w:val="22"/>
          <w:szCs w:val="22"/>
        </w:rPr>
        <w:t xml:space="preserve">, </w:t>
      </w:r>
      <w:r w:rsidRPr="00275EA3">
        <w:rPr>
          <w:sz w:val="22"/>
          <w:szCs w:val="22"/>
        </w:rPr>
        <w:t>соответствующего ЭД, если иной срок не предусмотрен законом, изданными в соответствии с ним банковскими правилами или Договором, заключенным между Клиентом</w:t>
      </w:r>
      <w:r>
        <w:rPr>
          <w:sz w:val="22"/>
          <w:szCs w:val="22"/>
        </w:rPr>
        <w:t xml:space="preserve"> КБ</w:t>
      </w:r>
      <w:r w:rsidRPr="00275EA3">
        <w:rPr>
          <w:sz w:val="22"/>
          <w:szCs w:val="22"/>
        </w:rPr>
        <w:t xml:space="preserve"> и Банком.</w:t>
      </w:r>
    </w:p>
    <w:p w:rsidR="00702781" w:rsidRPr="00275EA3" w:rsidRDefault="00702781" w:rsidP="00702781">
      <w:pPr>
        <w:pStyle w:val="aff1"/>
        <w:numPr>
          <w:ilvl w:val="1"/>
          <w:numId w:val="29"/>
        </w:numPr>
        <w:jc w:val="both"/>
        <w:rPr>
          <w:sz w:val="22"/>
          <w:szCs w:val="22"/>
        </w:rPr>
      </w:pPr>
      <w:r w:rsidRPr="00275EA3">
        <w:rPr>
          <w:sz w:val="22"/>
          <w:szCs w:val="22"/>
        </w:rPr>
        <w:t>В тот же срок Банк направляет Клиенту</w:t>
      </w:r>
      <w:r>
        <w:rPr>
          <w:sz w:val="22"/>
          <w:szCs w:val="22"/>
        </w:rPr>
        <w:t xml:space="preserve"> КБ</w:t>
      </w:r>
      <w:r w:rsidRPr="00275EA3">
        <w:rPr>
          <w:sz w:val="22"/>
          <w:szCs w:val="22"/>
        </w:rPr>
        <w:t xml:space="preserve"> посредством С</w:t>
      </w:r>
      <w:r>
        <w:rPr>
          <w:sz w:val="22"/>
          <w:szCs w:val="22"/>
        </w:rPr>
        <w:t xml:space="preserve">ервиса транзит СЭД НРД </w:t>
      </w:r>
      <w:r w:rsidRPr="00275EA3">
        <w:rPr>
          <w:sz w:val="22"/>
          <w:szCs w:val="22"/>
        </w:rPr>
        <w:t>ЭД, содержащие распоряжения Клиента</w:t>
      </w:r>
      <w:r>
        <w:rPr>
          <w:sz w:val="22"/>
          <w:szCs w:val="22"/>
        </w:rPr>
        <w:t xml:space="preserve"> КБ</w:t>
      </w:r>
      <w:r w:rsidRPr="00275EA3">
        <w:rPr>
          <w:sz w:val="22"/>
          <w:szCs w:val="22"/>
        </w:rPr>
        <w:t xml:space="preserve"> и иные расчетные документы о списании денежных средств со счета Клиента</w:t>
      </w:r>
      <w:r>
        <w:rPr>
          <w:sz w:val="22"/>
          <w:szCs w:val="22"/>
        </w:rPr>
        <w:t xml:space="preserve"> КБ</w:t>
      </w:r>
      <w:r w:rsidRPr="00275EA3">
        <w:rPr>
          <w:sz w:val="22"/>
          <w:szCs w:val="22"/>
        </w:rPr>
        <w:t xml:space="preserve">, </w:t>
      </w:r>
      <w:r>
        <w:rPr>
          <w:sz w:val="22"/>
          <w:szCs w:val="22"/>
        </w:rPr>
        <w:t>со статусом</w:t>
      </w:r>
      <w:r w:rsidRPr="00275EA3">
        <w:rPr>
          <w:sz w:val="22"/>
          <w:szCs w:val="22"/>
        </w:rPr>
        <w:t xml:space="preserve"> «</w:t>
      </w:r>
      <w:r>
        <w:rPr>
          <w:sz w:val="22"/>
          <w:szCs w:val="22"/>
        </w:rPr>
        <w:t>ИСПОЛНЕН</w:t>
      </w:r>
      <w:r w:rsidRPr="00275EA3">
        <w:rPr>
          <w:sz w:val="22"/>
          <w:szCs w:val="22"/>
        </w:rPr>
        <w:t>О» (с указанием даты исполнения соответствующего распоряжения/ расчетного документа) и являющиеся подтверждением исполнения Банком распоряжений Клиента</w:t>
      </w:r>
      <w:r>
        <w:rPr>
          <w:sz w:val="22"/>
          <w:szCs w:val="22"/>
        </w:rPr>
        <w:t xml:space="preserve"> КБ</w:t>
      </w:r>
      <w:r w:rsidRPr="00275EA3">
        <w:rPr>
          <w:sz w:val="22"/>
          <w:szCs w:val="22"/>
        </w:rPr>
        <w:t xml:space="preserve">. </w:t>
      </w:r>
    </w:p>
    <w:p w:rsidR="00702781" w:rsidRPr="00275EA3" w:rsidRDefault="00702781" w:rsidP="00702781">
      <w:pPr>
        <w:pStyle w:val="aff1"/>
        <w:numPr>
          <w:ilvl w:val="1"/>
          <w:numId w:val="29"/>
        </w:numPr>
        <w:jc w:val="both"/>
        <w:rPr>
          <w:sz w:val="22"/>
          <w:szCs w:val="22"/>
        </w:rPr>
      </w:pPr>
      <w:r w:rsidRPr="00275EA3">
        <w:rPr>
          <w:sz w:val="22"/>
          <w:szCs w:val="22"/>
        </w:rPr>
        <w:t>Ежедневно не позднее рабочего дня, следующего за днем совершения операций, Банк предоставляет посредством С</w:t>
      </w:r>
      <w:r>
        <w:rPr>
          <w:sz w:val="22"/>
          <w:szCs w:val="22"/>
        </w:rPr>
        <w:t xml:space="preserve">ервиса транзит СЭД НРД </w:t>
      </w:r>
      <w:r w:rsidRPr="00275EA3">
        <w:rPr>
          <w:sz w:val="22"/>
          <w:szCs w:val="22"/>
        </w:rPr>
        <w:t>выписку о проведении операций по счету/счетам Клиента</w:t>
      </w:r>
      <w:r>
        <w:rPr>
          <w:sz w:val="22"/>
          <w:szCs w:val="22"/>
        </w:rPr>
        <w:t xml:space="preserve"> КБ</w:t>
      </w:r>
      <w:r w:rsidRPr="00275EA3">
        <w:rPr>
          <w:sz w:val="22"/>
          <w:szCs w:val="22"/>
        </w:rPr>
        <w:t>. При этом выписки на бумажном носителе в порядке, предусмотренном соответствующим Договором банковского счета, заключенным между Банком и Клиентом</w:t>
      </w:r>
      <w:r>
        <w:rPr>
          <w:sz w:val="22"/>
          <w:szCs w:val="22"/>
        </w:rPr>
        <w:t xml:space="preserve"> КБ</w:t>
      </w:r>
      <w:r w:rsidRPr="00275EA3">
        <w:rPr>
          <w:sz w:val="22"/>
          <w:szCs w:val="22"/>
        </w:rPr>
        <w:t xml:space="preserve">, по мере совершения операций не предоставляются. </w:t>
      </w:r>
    </w:p>
    <w:p w:rsidR="00702781" w:rsidRPr="00275EA3" w:rsidRDefault="00702781" w:rsidP="00702781">
      <w:pPr>
        <w:pStyle w:val="aff1"/>
        <w:numPr>
          <w:ilvl w:val="1"/>
          <w:numId w:val="29"/>
        </w:numPr>
        <w:jc w:val="both"/>
        <w:rPr>
          <w:sz w:val="22"/>
          <w:szCs w:val="22"/>
        </w:rPr>
      </w:pPr>
      <w:r w:rsidRPr="00275EA3">
        <w:rPr>
          <w:sz w:val="22"/>
          <w:szCs w:val="22"/>
        </w:rPr>
        <w:t>Выписка на бумажном носителе (о совершении операций по счету за любой указанный Клиентом период времени) предоставляется Банком по требованию Клиента</w:t>
      </w:r>
      <w:r>
        <w:rPr>
          <w:sz w:val="22"/>
          <w:szCs w:val="22"/>
        </w:rPr>
        <w:t xml:space="preserve"> КБ</w:t>
      </w:r>
      <w:r w:rsidRPr="00275EA3">
        <w:rPr>
          <w:sz w:val="22"/>
          <w:szCs w:val="22"/>
        </w:rPr>
        <w:t xml:space="preserve"> в качестве дубликата лицам, указанным в Карточке с образцами подписей и оттиска печати, а также лицам, имеющим доверенность на получение выписок по счету/ счетам Клиента</w:t>
      </w:r>
      <w:r>
        <w:rPr>
          <w:sz w:val="22"/>
          <w:szCs w:val="22"/>
        </w:rPr>
        <w:t xml:space="preserve"> КБ</w:t>
      </w:r>
      <w:r w:rsidRPr="00275EA3">
        <w:rPr>
          <w:sz w:val="22"/>
          <w:szCs w:val="22"/>
        </w:rPr>
        <w:t xml:space="preserve">.  Плата за предоставление дубликата выписки взимается Банком в соответствии с Каталогом услуг и тарифов, и Договором банковского счета. </w:t>
      </w:r>
    </w:p>
    <w:p w:rsidR="00702781" w:rsidRDefault="00702781" w:rsidP="00702781">
      <w:pPr>
        <w:pStyle w:val="aff1"/>
        <w:numPr>
          <w:ilvl w:val="1"/>
          <w:numId w:val="29"/>
        </w:numPr>
        <w:jc w:val="both"/>
        <w:rPr>
          <w:sz w:val="22"/>
          <w:szCs w:val="22"/>
        </w:rPr>
      </w:pPr>
      <w:r w:rsidRPr="00275EA3">
        <w:rPr>
          <w:sz w:val="22"/>
          <w:szCs w:val="22"/>
        </w:rPr>
        <w:lastRenderedPageBreak/>
        <w:t>Выписка на бумажном носителе за последний рабочий день года (по состоянию на 1 января года, следующего за отчетным), а также в иных случаях, предусмотренных законодательством Российской Федерации, предоставляется Банком Клиенту</w:t>
      </w:r>
      <w:r>
        <w:rPr>
          <w:sz w:val="22"/>
          <w:szCs w:val="22"/>
        </w:rPr>
        <w:t xml:space="preserve"> КБ</w:t>
      </w:r>
      <w:r w:rsidRPr="00275EA3">
        <w:rPr>
          <w:sz w:val="22"/>
          <w:szCs w:val="22"/>
        </w:rPr>
        <w:t xml:space="preserve"> без взимания платы.</w:t>
      </w:r>
    </w:p>
    <w:p w:rsidR="00702781" w:rsidRPr="005C5446" w:rsidRDefault="00702781" w:rsidP="00702781">
      <w:pPr>
        <w:pStyle w:val="aff1"/>
        <w:numPr>
          <w:ilvl w:val="1"/>
          <w:numId w:val="29"/>
        </w:numPr>
        <w:jc w:val="both"/>
        <w:rPr>
          <w:sz w:val="22"/>
          <w:szCs w:val="22"/>
        </w:rPr>
      </w:pPr>
      <w:r w:rsidRPr="005C5446">
        <w:rPr>
          <w:sz w:val="22"/>
          <w:szCs w:val="22"/>
        </w:rPr>
        <w:t>Информация об остатке денежных средств на счете предоставляется Клиенту:</w:t>
      </w:r>
    </w:p>
    <w:p w:rsidR="00702781" w:rsidRPr="005C5446" w:rsidRDefault="00702781" w:rsidP="00702781">
      <w:pPr>
        <w:pStyle w:val="aff1"/>
        <w:ind w:left="432"/>
        <w:jc w:val="both"/>
        <w:rPr>
          <w:sz w:val="22"/>
          <w:szCs w:val="22"/>
        </w:rPr>
      </w:pPr>
      <w:r>
        <w:rPr>
          <w:sz w:val="22"/>
          <w:szCs w:val="22"/>
        </w:rPr>
        <w:t xml:space="preserve">- </w:t>
      </w:r>
      <w:r w:rsidRPr="005C5446">
        <w:rPr>
          <w:sz w:val="22"/>
          <w:szCs w:val="22"/>
        </w:rPr>
        <w:t>за предыдущий рабочий день – до 9-30 по московскому времени следующего календарного дня;</w:t>
      </w:r>
    </w:p>
    <w:p w:rsidR="00702781" w:rsidRPr="005C5446" w:rsidRDefault="00702781" w:rsidP="00702781">
      <w:pPr>
        <w:pStyle w:val="aff1"/>
        <w:ind w:left="432"/>
        <w:jc w:val="both"/>
        <w:rPr>
          <w:sz w:val="22"/>
          <w:szCs w:val="22"/>
        </w:rPr>
      </w:pPr>
      <w:r>
        <w:rPr>
          <w:sz w:val="22"/>
          <w:szCs w:val="22"/>
        </w:rPr>
        <w:t xml:space="preserve">- </w:t>
      </w:r>
      <w:r w:rsidRPr="005C5446">
        <w:rPr>
          <w:sz w:val="22"/>
          <w:szCs w:val="22"/>
        </w:rPr>
        <w:t>дополнительная информация об остатке денежных средств по счету предоставляется Клиенту</w:t>
      </w:r>
      <w:r>
        <w:rPr>
          <w:sz w:val="22"/>
          <w:szCs w:val="22"/>
        </w:rPr>
        <w:t xml:space="preserve"> КБ</w:t>
      </w:r>
      <w:r w:rsidRPr="005C5446">
        <w:rPr>
          <w:sz w:val="22"/>
          <w:szCs w:val="22"/>
        </w:rPr>
        <w:t xml:space="preserve"> по его запросу, направленному </w:t>
      </w:r>
      <w:r>
        <w:rPr>
          <w:sz w:val="22"/>
          <w:szCs w:val="22"/>
        </w:rPr>
        <w:t>в Сервисе транзит СЭД НРД</w:t>
      </w:r>
      <w:r w:rsidRPr="005C5446">
        <w:rPr>
          <w:sz w:val="22"/>
          <w:szCs w:val="22"/>
        </w:rPr>
        <w:t>.</w:t>
      </w:r>
    </w:p>
    <w:p w:rsidR="00702781" w:rsidRPr="00275EA3" w:rsidRDefault="00702781" w:rsidP="00702781">
      <w:pPr>
        <w:pStyle w:val="aff1"/>
        <w:numPr>
          <w:ilvl w:val="1"/>
          <w:numId w:val="29"/>
        </w:numPr>
        <w:jc w:val="both"/>
        <w:rPr>
          <w:sz w:val="22"/>
          <w:szCs w:val="22"/>
        </w:rPr>
      </w:pPr>
      <w:r w:rsidRPr="00275EA3">
        <w:rPr>
          <w:sz w:val="22"/>
          <w:szCs w:val="22"/>
        </w:rPr>
        <w:t>В случае помещения ЭД</w:t>
      </w:r>
      <w:r>
        <w:rPr>
          <w:sz w:val="22"/>
          <w:szCs w:val="22"/>
        </w:rPr>
        <w:t>, поступивших в Банк посредством Сервиса транзит СЭД НРД,</w:t>
      </w:r>
      <w:r w:rsidRPr="00275EA3">
        <w:rPr>
          <w:sz w:val="22"/>
          <w:szCs w:val="22"/>
        </w:rPr>
        <w:t xml:space="preserve"> в очередь не исполненных в срок распоряжений, Б</w:t>
      </w:r>
      <w:r>
        <w:rPr>
          <w:sz w:val="22"/>
          <w:szCs w:val="22"/>
        </w:rPr>
        <w:t xml:space="preserve">анк вправе </w:t>
      </w:r>
      <w:r w:rsidRPr="00275EA3">
        <w:rPr>
          <w:sz w:val="22"/>
          <w:szCs w:val="22"/>
        </w:rPr>
        <w:t>направ</w:t>
      </w:r>
      <w:r>
        <w:rPr>
          <w:sz w:val="22"/>
          <w:szCs w:val="22"/>
        </w:rPr>
        <w:t>ить</w:t>
      </w:r>
      <w:r w:rsidRPr="00275EA3">
        <w:rPr>
          <w:sz w:val="22"/>
          <w:szCs w:val="22"/>
        </w:rPr>
        <w:t xml:space="preserve"> К</w:t>
      </w:r>
      <w:r>
        <w:rPr>
          <w:sz w:val="22"/>
          <w:szCs w:val="22"/>
        </w:rPr>
        <w:t>лиенту КБ</w:t>
      </w:r>
      <w:r w:rsidRPr="00275EA3">
        <w:rPr>
          <w:sz w:val="22"/>
          <w:szCs w:val="22"/>
        </w:rPr>
        <w:t xml:space="preserve"> уведомление в электронном виде с указанием в нем номера и суммы ЭД, а также даты помещения ЭД в очередь не исполненных в срок распоряжений</w:t>
      </w:r>
      <w:r>
        <w:rPr>
          <w:sz w:val="22"/>
          <w:szCs w:val="22"/>
        </w:rPr>
        <w:t xml:space="preserve"> по Системе «Клиент-Банк»</w:t>
      </w:r>
      <w:r w:rsidRPr="00275EA3">
        <w:rPr>
          <w:sz w:val="22"/>
          <w:szCs w:val="22"/>
        </w:rPr>
        <w:t>.</w:t>
      </w:r>
    </w:p>
    <w:p w:rsidR="00702781" w:rsidRPr="00275EA3" w:rsidRDefault="00702781" w:rsidP="00702781">
      <w:pPr>
        <w:pStyle w:val="aff1"/>
        <w:numPr>
          <w:ilvl w:val="1"/>
          <w:numId w:val="29"/>
        </w:numPr>
        <w:jc w:val="both"/>
        <w:rPr>
          <w:sz w:val="22"/>
          <w:szCs w:val="22"/>
        </w:rPr>
      </w:pPr>
      <w:r w:rsidRPr="00275EA3">
        <w:rPr>
          <w:sz w:val="22"/>
          <w:szCs w:val="22"/>
        </w:rPr>
        <w:t>При отрицательном результате процедур приема к исполнению ЭД Банк не принимает ЭД к исполнению и направляет К</w:t>
      </w:r>
      <w:r>
        <w:rPr>
          <w:sz w:val="22"/>
          <w:szCs w:val="22"/>
        </w:rPr>
        <w:t>лиенту</w:t>
      </w:r>
      <w:r w:rsidRPr="00275EA3">
        <w:rPr>
          <w:sz w:val="22"/>
          <w:szCs w:val="22"/>
        </w:rPr>
        <w:t xml:space="preserve"> уведомление </w:t>
      </w:r>
      <w:r>
        <w:rPr>
          <w:sz w:val="22"/>
          <w:szCs w:val="22"/>
        </w:rPr>
        <w:t xml:space="preserve">со статусом «ОТКЛОНЕНО» и </w:t>
      </w:r>
      <w:r w:rsidRPr="00275EA3">
        <w:rPr>
          <w:sz w:val="22"/>
          <w:szCs w:val="22"/>
        </w:rPr>
        <w:t xml:space="preserve"> информации, позволяющей идентифицировать аннулируемое распоряжение (даты, номера и суммы документа), даты его аннулирования, а также причины аннулирования в виде текстового комментария. </w:t>
      </w:r>
    </w:p>
    <w:p w:rsidR="00702781" w:rsidRPr="00275EA3" w:rsidRDefault="00702781" w:rsidP="00702781">
      <w:pPr>
        <w:pStyle w:val="aff1"/>
        <w:numPr>
          <w:ilvl w:val="1"/>
          <w:numId w:val="29"/>
        </w:numPr>
        <w:jc w:val="both"/>
        <w:rPr>
          <w:sz w:val="22"/>
          <w:szCs w:val="22"/>
        </w:rPr>
      </w:pPr>
      <w:r w:rsidRPr="00275EA3">
        <w:rPr>
          <w:sz w:val="22"/>
          <w:szCs w:val="22"/>
        </w:rPr>
        <w:t>В рамках С</w:t>
      </w:r>
      <w:r>
        <w:rPr>
          <w:sz w:val="22"/>
          <w:szCs w:val="22"/>
        </w:rPr>
        <w:t>ервиса</w:t>
      </w:r>
      <w:r w:rsidRPr="00275EA3">
        <w:rPr>
          <w:sz w:val="22"/>
          <w:szCs w:val="22"/>
        </w:rPr>
        <w:t xml:space="preserve"> </w:t>
      </w:r>
      <w:r>
        <w:rPr>
          <w:sz w:val="22"/>
          <w:szCs w:val="22"/>
        </w:rPr>
        <w:t xml:space="preserve">транзит СЭД НРД </w:t>
      </w:r>
      <w:r w:rsidRPr="00275EA3">
        <w:rPr>
          <w:sz w:val="22"/>
          <w:szCs w:val="22"/>
        </w:rPr>
        <w:t>прием платежных документов Клиента</w:t>
      </w:r>
      <w:r>
        <w:rPr>
          <w:sz w:val="22"/>
          <w:szCs w:val="22"/>
        </w:rPr>
        <w:t xml:space="preserve"> КБ</w:t>
      </w:r>
      <w:r w:rsidRPr="00275EA3">
        <w:rPr>
          <w:sz w:val="22"/>
          <w:szCs w:val="22"/>
        </w:rPr>
        <w:t xml:space="preserve"> осуществляется Банком в автоматическом режиме круглосуточно и ежедневно</w:t>
      </w:r>
      <w:r>
        <w:rPr>
          <w:sz w:val="22"/>
          <w:szCs w:val="22"/>
        </w:rPr>
        <w:t xml:space="preserve">, за исключением </w:t>
      </w:r>
      <w:r w:rsidRPr="000649C3">
        <w:rPr>
          <w:sz w:val="22"/>
          <w:szCs w:val="22"/>
        </w:rPr>
        <w:t>технологических перерывов</w:t>
      </w:r>
      <w:r>
        <w:rPr>
          <w:sz w:val="22"/>
          <w:szCs w:val="22"/>
        </w:rPr>
        <w:t>,</w:t>
      </w:r>
      <w:r w:rsidRPr="000649C3">
        <w:rPr>
          <w:sz w:val="22"/>
          <w:szCs w:val="22"/>
        </w:rPr>
        <w:t xml:space="preserve"> в нерабочие дни или в будни в период с 20:00 до 02:00 по московскому времени</w:t>
      </w:r>
      <w:r>
        <w:rPr>
          <w:sz w:val="22"/>
          <w:szCs w:val="22"/>
        </w:rPr>
        <w:t>.</w:t>
      </w:r>
      <w:r w:rsidRPr="000649C3">
        <w:rPr>
          <w:sz w:val="22"/>
          <w:szCs w:val="22"/>
        </w:rPr>
        <w:t xml:space="preserve"> </w:t>
      </w:r>
      <w:r w:rsidRPr="00275EA3">
        <w:rPr>
          <w:sz w:val="22"/>
          <w:szCs w:val="22"/>
        </w:rPr>
        <w:t>Платежные документы, принятые Б</w:t>
      </w:r>
      <w:r>
        <w:rPr>
          <w:sz w:val="22"/>
          <w:szCs w:val="22"/>
        </w:rPr>
        <w:t>АНКОМ</w:t>
      </w:r>
      <w:r w:rsidRPr="00275EA3">
        <w:rPr>
          <w:sz w:val="22"/>
          <w:szCs w:val="22"/>
        </w:rPr>
        <w:t>, испо</w:t>
      </w:r>
      <w:r>
        <w:rPr>
          <w:sz w:val="22"/>
          <w:szCs w:val="22"/>
        </w:rPr>
        <w:t>лняются согласно установленного внутренним Приказом по Банку</w:t>
      </w:r>
      <w:r w:rsidRPr="00275EA3">
        <w:rPr>
          <w:sz w:val="22"/>
          <w:szCs w:val="22"/>
        </w:rPr>
        <w:t xml:space="preserve"> режима операционного обслуживания Клиентов</w:t>
      </w:r>
      <w:r>
        <w:rPr>
          <w:sz w:val="22"/>
          <w:szCs w:val="22"/>
        </w:rPr>
        <w:t xml:space="preserve"> КБ</w:t>
      </w:r>
      <w:r w:rsidRPr="00275EA3">
        <w:rPr>
          <w:sz w:val="22"/>
          <w:szCs w:val="22"/>
        </w:rPr>
        <w:t xml:space="preserve">, но не позднее рабочего дня, следующего за днем поступления в Банк ЭД, если иное не предусмотрено Договором. </w:t>
      </w:r>
    </w:p>
    <w:p w:rsidR="00702781" w:rsidRDefault="00702781" w:rsidP="00702781">
      <w:pPr>
        <w:pStyle w:val="aff1"/>
        <w:numPr>
          <w:ilvl w:val="1"/>
          <w:numId w:val="29"/>
        </w:numPr>
        <w:jc w:val="both"/>
        <w:rPr>
          <w:sz w:val="22"/>
          <w:szCs w:val="22"/>
        </w:rPr>
      </w:pPr>
      <w:r>
        <w:rPr>
          <w:sz w:val="22"/>
          <w:szCs w:val="22"/>
        </w:rPr>
        <w:t xml:space="preserve">При необходимости передачи в БАНК документов свободного формата, </w:t>
      </w:r>
      <w:r w:rsidRPr="00275EA3">
        <w:rPr>
          <w:sz w:val="22"/>
          <w:szCs w:val="22"/>
        </w:rPr>
        <w:t>К</w:t>
      </w:r>
      <w:r>
        <w:rPr>
          <w:sz w:val="22"/>
          <w:szCs w:val="22"/>
        </w:rPr>
        <w:t>лиент КБ</w:t>
      </w:r>
      <w:r w:rsidRPr="00275EA3">
        <w:rPr>
          <w:sz w:val="22"/>
          <w:szCs w:val="22"/>
        </w:rPr>
        <w:t xml:space="preserve"> </w:t>
      </w:r>
      <w:r>
        <w:rPr>
          <w:sz w:val="22"/>
          <w:szCs w:val="22"/>
        </w:rPr>
        <w:t xml:space="preserve">вправе </w:t>
      </w:r>
      <w:r w:rsidRPr="00275EA3">
        <w:rPr>
          <w:sz w:val="22"/>
          <w:szCs w:val="22"/>
        </w:rPr>
        <w:t>переда</w:t>
      </w:r>
      <w:r>
        <w:rPr>
          <w:sz w:val="22"/>
          <w:szCs w:val="22"/>
        </w:rPr>
        <w:t>ть</w:t>
      </w:r>
      <w:r w:rsidRPr="00275EA3">
        <w:rPr>
          <w:sz w:val="22"/>
          <w:szCs w:val="22"/>
        </w:rPr>
        <w:t xml:space="preserve"> в Б</w:t>
      </w:r>
      <w:r>
        <w:rPr>
          <w:sz w:val="22"/>
          <w:szCs w:val="22"/>
        </w:rPr>
        <w:t>АНК</w:t>
      </w:r>
      <w:r w:rsidRPr="00275EA3">
        <w:rPr>
          <w:sz w:val="22"/>
          <w:szCs w:val="22"/>
        </w:rPr>
        <w:t xml:space="preserve"> Документы свободного формата, подписанные действующей УЭП</w:t>
      </w:r>
      <w:r>
        <w:rPr>
          <w:sz w:val="22"/>
          <w:szCs w:val="22"/>
        </w:rPr>
        <w:t>, по системе «Клиент-Банк» в порядке, указанном в п.13.22 настоящих Правил</w:t>
      </w:r>
      <w:r w:rsidRPr="00275EA3">
        <w:rPr>
          <w:sz w:val="22"/>
          <w:szCs w:val="22"/>
        </w:rPr>
        <w:t>.</w:t>
      </w:r>
    </w:p>
    <w:p w:rsidR="00702781" w:rsidRDefault="00702781" w:rsidP="00702781">
      <w:pPr>
        <w:pStyle w:val="aff1"/>
        <w:numPr>
          <w:ilvl w:val="1"/>
          <w:numId w:val="29"/>
        </w:numPr>
        <w:jc w:val="both"/>
        <w:rPr>
          <w:sz w:val="22"/>
          <w:szCs w:val="22"/>
        </w:rPr>
      </w:pPr>
      <w:r w:rsidRPr="00F563CF">
        <w:rPr>
          <w:sz w:val="22"/>
          <w:szCs w:val="22"/>
        </w:rPr>
        <w:t xml:space="preserve">Клиент </w:t>
      </w:r>
      <w:r>
        <w:rPr>
          <w:sz w:val="22"/>
          <w:szCs w:val="22"/>
        </w:rPr>
        <w:t xml:space="preserve">КБ </w:t>
      </w:r>
      <w:r w:rsidRPr="00F563CF">
        <w:rPr>
          <w:sz w:val="22"/>
          <w:szCs w:val="22"/>
        </w:rPr>
        <w:t xml:space="preserve">может направить заявление на отзыв в текстовом сообщении Системы «Клиент-Банк», с указанием реквизитов, необходимых для осуществления отзыва (номер, дата составления, сумма расчетного документа, наименование получателя средств). Текстовое сообщение </w:t>
      </w:r>
      <w:r w:rsidRPr="0015539D">
        <w:rPr>
          <w:sz w:val="22"/>
          <w:szCs w:val="22"/>
        </w:rPr>
        <w:t>на отзыв шифруется и подписывается ЭП Клиента</w:t>
      </w:r>
      <w:r>
        <w:rPr>
          <w:sz w:val="22"/>
          <w:szCs w:val="22"/>
        </w:rPr>
        <w:t xml:space="preserve"> КБ</w:t>
      </w:r>
      <w:r w:rsidRPr="0015539D">
        <w:rPr>
          <w:sz w:val="22"/>
          <w:szCs w:val="22"/>
        </w:rPr>
        <w:t>.</w:t>
      </w:r>
    </w:p>
    <w:p w:rsidR="00702781" w:rsidRDefault="00702781" w:rsidP="00702781">
      <w:pPr>
        <w:pStyle w:val="aff1"/>
        <w:ind w:left="432"/>
        <w:jc w:val="both"/>
        <w:rPr>
          <w:sz w:val="22"/>
          <w:szCs w:val="22"/>
        </w:rPr>
      </w:pPr>
      <w:r w:rsidRPr="00F563CF">
        <w:rPr>
          <w:sz w:val="22"/>
          <w:szCs w:val="22"/>
        </w:rPr>
        <w:t>Банк не позднее рабочего дня, следующего за днем поступления заявления об отзыве, направляет Клиенту</w:t>
      </w:r>
      <w:r>
        <w:rPr>
          <w:sz w:val="22"/>
          <w:szCs w:val="22"/>
        </w:rPr>
        <w:t xml:space="preserve"> КБ</w:t>
      </w:r>
      <w:r w:rsidRPr="00F563CF">
        <w:rPr>
          <w:sz w:val="22"/>
          <w:szCs w:val="22"/>
        </w:rPr>
        <w:t xml:space="preserve"> уведомление в электронном виде об отзыве с указанием даты, возможности (невозможности в связи с наступлением </w:t>
      </w:r>
      <w:proofErr w:type="spellStart"/>
      <w:r w:rsidRPr="00F563CF">
        <w:rPr>
          <w:sz w:val="22"/>
          <w:szCs w:val="22"/>
        </w:rPr>
        <w:t>безотзывности</w:t>
      </w:r>
      <w:proofErr w:type="spellEnd"/>
      <w:r w:rsidRPr="00F563CF">
        <w:rPr>
          <w:sz w:val="22"/>
          <w:szCs w:val="22"/>
        </w:rPr>
        <w:t xml:space="preserve"> перевода денежных средств) отзыва распоряжения (ЭД). Заявление об отзыве служит основанием для аннулирования Банком распоряжения (ЭД).</w:t>
      </w:r>
    </w:p>
    <w:p w:rsidR="00702781" w:rsidRPr="00F563CF" w:rsidRDefault="00702781" w:rsidP="00702781">
      <w:pPr>
        <w:pStyle w:val="aff1"/>
        <w:numPr>
          <w:ilvl w:val="1"/>
          <w:numId w:val="29"/>
        </w:numPr>
        <w:jc w:val="both"/>
        <w:rPr>
          <w:sz w:val="22"/>
          <w:szCs w:val="22"/>
        </w:rPr>
      </w:pPr>
      <w:r w:rsidRPr="00F563CF">
        <w:rPr>
          <w:sz w:val="22"/>
          <w:szCs w:val="22"/>
        </w:rPr>
        <w:t xml:space="preserve"> В случае расторжения/прекращения действи</w:t>
      </w:r>
      <w:r>
        <w:rPr>
          <w:sz w:val="22"/>
          <w:szCs w:val="22"/>
        </w:rPr>
        <w:t>я</w:t>
      </w:r>
      <w:r w:rsidRPr="00F563CF">
        <w:rPr>
          <w:sz w:val="22"/>
          <w:szCs w:val="22"/>
        </w:rPr>
        <w:t xml:space="preserve"> Договора об обслуживании с использованием Системы ДБО в соответствии с требованиями п. п. 10.2, 10.3., 10.4 настоящих Правил, Банк прекращает предоставление услуги Сервис транзит СЭД НРД</w:t>
      </w:r>
    </w:p>
    <w:p w:rsidR="00F7312E" w:rsidRPr="00336B48" w:rsidRDefault="00F7312E" w:rsidP="00CD169B">
      <w:pPr>
        <w:jc w:val="both"/>
        <w:rPr>
          <w:sz w:val="22"/>
          <w:szCs w:val="22"/>
        </w:rPr>
      </w:pPr>
    </w:p>
    <w:p w:rsidR="00DF3C99" w:rsidRPr="00A8771F" w:rsidRDefault="00DF3C99" w:rsidP="00536177">
      <w:pPr>
        <w:pStyle w:val="aff1"/>
        <w:keepNext/>
        <w:pageBreakBefore/>
        <w:numPr>
          <w:ilvl w:val="0"/>
          <w:numId w:val="53"/>
        </w:numPr>
        <w:jc w:val="right"/>
        <w:outlineLvl w:val="0"/>
        <w:rPr>
          <w:u w:val="single"/>
        </w:rPr>
      </w:pPr>
      <w:r w:rsidRPr="00690729">
        <w:rPr>
          <w:u w:val="single"/>
        </w:rPr>
        <w:lastRenderedPageBreak/>
        <w:t>Приложение №1</w:t>
      </w:r>
      <w:r w:rsidRPr="00A8771F">
        <w:rPr>
          <w:u w:val="single"/>
        </w:rPr>
        <w:t xml:space="preserve"> </w:t>
      </w:r>
    </w:p>
    <w:p w:rsidR="00CE4B25" w:rsidRPr="00CE4B25" w:rsidRDefault="00DF3C99" w:rsidP="00DF3C99">
      <w:pPr>
        <w:widowControl w:val="0"/>
        <w:tabs>
          <w:tab w:val="left" w:pos="10800"/>
        </w:tabs>
        <w:ind w:firstLine="720"/>
        <w:jc w:val="right"/>
        <w:rPr>
          <w:b/>
          <w:u w:val="single"/>
        </w:rPr>
      </w:pPr>
      <w:r w:rsidRPr="006C5387">
        <w:rPr>
          <w:u w:val="single"/>
        </w:rPr>
        <w:t xml:space="preserve">к Правилам </w:t>
      </w:r>
      <w:r w:rsidR="00CE4B25">
        <w:rPr>
          <w:u w:val="single"/>
        </w:rPr>
        <w:t xml:space="preserve"> </w:t>
      </w:r>
      <w:r w:rsidR="00CE4B25" w:rsidRPr="00CE4B25">
        <w:rPr>
          <w:u w:val="single"/>
        </w:rPr>
        <w:t xml:space="preserve"> </w:t>
      </w:r>
      <w:r w:rsidRPr="006C5387">
        <w:rPr>
          <w:u w:val="single"/>
        </w:rPr>
        <w:t>обмена электронными документами</w:t>
      </w:r>
      <w:r w:rsidR="00CE4B25">
        <w:rPr>
          <w:u w:val="single"/>
        </w:rPr>
        <w:t xml:space="preserve"> </w:t>
      </w:r>
    </w:p>
    <w:p w:rsidR="00C06862" w:rsidRPr="00CE4B25" w:rsidRDefault="00CE4B25" w:rsidP="00CE4B25">
      <w:pPr>
        <w:widowControl w:val="0"/>
        <w:tabs>
          <w:tab w:val="left" w:pos="10800"/>
        </w:tabs>
        <w:ind w:firstLine="720"/>
        <w:jc w:val="right"/>
        <w:rPr>
          <w:bCs/>
        </w:rPr>
      </w:pPr>
      <w:r w:rsidRPr="00CE4B25">
        <w:rPr>
          <w:u w:val="single"/>
        </w:rPr>
        <w:t xml:space="preserve">по системе дистанционного банковского обслуживания </w:t>
      </w:r>
      <w:r w:rsidRPr="00CE4B25">
        <w:rPr>
          <w:bCs/>
        </w:rPr>
        <w:t>в</w:t>
      </w:r>
      <w:r w:rsidR="00C06862" w:rsidRPr="00CE4B25">
        <w:rPr>
          <w:bCs/>
        </w:rPr>
        <w:t xml:space="preserve"> П</w:t>
      </w:r>
      <w:r>
        <w:rPr>
          <w:bCs/>
        </w:rPr>
        <w:t>АО</w:t>
      </w:r>
      <w:r w:rsidR="00C06862" w:rsidRPr="00CE4B25">
        <w:rPr>
          <w:bCs/>
        </w:rPr>
        <w:t xml:space="preserve"> «МТС-Банк» </w:t>
      </w:r>
    </w:p>
    <w:p w:rsidR="00C06862" w:rsidRPr="006C5387" w:rsidRDefault="00C06862" w:rsidP="00C06862">
      <w:pPr>
        <w:ind w:firstLine="720"/>
        <w:jc w:val="center"/>
        <w:rPr>
          <w:b/>
        </w:rPr>
      </w:pPr>
      <w:r w:rsidRPr="006C5387">
        <w:rPr>
          <w:b/>
        </w:rPr>
        <w:t>Заявление</w:t>
      </w:r>
    </w:p>
    <w:p w:rsidR="00C06862" w:rsidRPr="006C5387" w:rsidRDefault="00C06862" w:rsidP="00C06862">
      <w:pPr>
        <w:ind w:firstLine="720"/>
        <w:jc w:val="center"/>
        <w:rPr>
          <w:b/>
        </w:rPr>
      </w:pPr>
      <w:r w:rsidRPr="006C5387">
        <w:rPr>
          <w:b/>
        </w:rPr>
        <w:t xml:space="preserve">о присоединении к Правилам обмена </w:t>
      </w:r>
    </w:p>
    <w:p w:rsidR="00C06862" w:rsidRPr="006C5387" w:rsidRDefault="001055D7" w:rsidP="001055D7">
      <w:pPr>
        <w:ind w:firstLine="720"/>
        <w:jc w:val="center"/>
        <w:rPr>
          <w:b/>
        </w:rPr>
      </w:pPr>
      <w:r>
        <w:rPr>
          <w:b/>
        </w:rPr>
        <w:t>электронными документами по с</w:t>
      </w:r>
      <w:r w:rsidR="00C06862" w:rsidRPr="006C5387">
        <w:rPr>
          <w:b/>
        </w:rPr>
        <w:t>истеме</w:t>
      </w:r>
      <w:r>
        <w:rPr>
          <w:b/>
        </w:rPr>
        <w:t xml:space="preserve"> дистанцио</w:t>
      </w:r>
      <w:r w:rsidR="00B95286">
        <w:rPr>
          <w:b/>
        </w:rPr>
        <w:t xml:space="preserve">нного банковского обслуживания </w:t>
      </w:r>
      <w:r w:rsidR="00695A8A">
        <w:rPr>
          <w:b/>
        </w:rPr>
        <w:t>и подключении Системы</w:t>
      </w:r>
      <w:r w:rsidR="00C06862" w:rsidRPr="006C5387">
        <w:rPr>
          <w:b/>
        </w:rPr>
        <w:t xml:space="preserve"> «</w:t>
      </w:r>
      <w:r w:rsidR="005B69DF">
        <w:rPr>
          <w:b/>
        </w:rPr>
        <w:t>Клиент-Ба</w:t>
      </w:r>
      <w:r>
        <w:rPr>
          <w:b/>
        </w:rPr>
        <w:t xml:space="preserve">нк» </w:t>
      </w:r>
      <w:r w:rsidR="00C06862" w:rsidRPr="006C5387">
        <w:rPr>
          <w:b/>
        </w:rPr>
        <w:t xml:space="preserve">в </w:t>
      </w:r>
      <w:r w:rsidR="00C06862">
        <w:rPr>
          <w:b/>
        </w:rPr>
        <w:t>П</w:t>
      </w:r>
      <w:r w:rsidR="00C06862" w:rsidRPr="006C5387">
        <w:rPr>
          <w:b/>
        </w:rPr>
        <w:t xml:space="preserve">АО «МТС-Банк» </w:t>
      </w:r>
      <w:r w:rsidR="00CE4B25">
        <w:rPr>
          <w:b/>
        </w:rPr>
        <w:t xml:space="preserve"> </w:t>
      </w:r>
    </w:p>
    <w:p w:rsidR="00C06862" w:rsidRPr="006C5387" w:rsidRDefault="00C06862" w:rsidP="00C06862">
      <w:pPr>
        <w:jc w:val="center"/>
      </w:pPr>
    </w:p>
    <w:p w:rsidR="00C06862" w:rsidRPr="006C5387" w:rsidRDefault="00C06862" w:rsidP="00C06862">
      <w:pPr>
        <w:autoSpaceDE w:val="0"/>
        <w:autoSpaceDN w:val="0"/>
        <w:adjustRightInd w:val="0"/>
        <w:ind w:left="426" w:right="282"/>
        <w:jc w:val="center"/>
        <w:rPr>
          <w:i/>
          <w:iCs/>
          <w:color w:val="000000"/>
        </w:rPr>
      </w:pPr>
    </w:p>
    <w:tbl>
      <w:tblPr>
        <w:tblW w:w="8647" w:type="dxa"/>
        <w:tblInd w:w="108" w:type="dxa"/>
        <w:tblLook w:val="01E0" w:firstRow="1" w:lastRow="1" w:firstColumn="1" w:lastColumn="1" w:noHBand="0" w:noVBand="0"/>
      </w:tblPr>
      <w:tblGrid>
        <w:gridCol w:w="3462"/>
        <w:gridCol w:w="5185"/>
      </w:tblGrid>
      <w:tr w:rsidR="00C06862" w:rsidRPr="006C5387" w:rsidTr="00411E3E">
        <w:tc>
          <w:tcPr>
            <w:tcW w:w="3462" w:type="dxa"/>
          </w:tcPr>
          <w:p w:rsidR="00C06862" w:rsidRPr="006C5387" w:rsidRDefault="00C06862" w:rsidP="00411E3E">
            <w:pPr>
              <w:autoSpaceDE w:val="0"/>
              <w:autoSpaceDN w:val="0"/>
              <w:adjustRightInd w:val="0"/>
              <w:ind w:right="284"/>
              <w:rPr>
                <w:i/>
                <w:iCs/>
                <w:color w:val="000000"/>
              </w:rPr>
            </w:pPr>
            <w:proofErr w:type="spellStart"/>
            <w:r w:rsidRPr="006C5387">
              <w:rPr>
                <w:color w:val="000000"/>
                <w:lang w:val="en-US"/>
              </w:rPr>
              <w:t>Наименование</w:t>
            </w:r>
            <w:proofErr w:type="spellEnd"/>
            <w:r w:rsidRPr="006C5387">
              <w:rPr>
                <w:color w:val="000000"/>
                <w:lang w:val="en-US"/>
              </w:rPr>
              <w:t xml:space="preserve"> </w:t>
            </w:r>
            <w:r w:rsidRPr="006C5387">
              <w:rPr>
                <w:color w:val="000000"/>
              </w:rPr>
              <w:t>Клиента</w:t>
            </w:r>
          </w:p>
        </w:tc>
        <w:tc>
          <w:tcPr>
            <w:tcW w:w="5185" w:type="dxa"/>
            <w:tcBorders>
              <w:bottom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color w:val="000000"/>
                <w:lang w:val="en-US"/>
              </w:rPr>
            </w:pPr>
          </w:p>
        </w:tc>
        <w:tc>
          <w:tcPr>
            <w:tcW w:w="5185" w:type="dxa"/>
            <w:tcBorders>
              <w:bottom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color w:val="000000"/>
              </w:rPr>
            </w:pPr>
            <w:r w:rsidRPr="006C5387">
              <w:rPr>
                <w:color w:val="000000"/>
              </w:rPr>
              <w:t>ИНН</w:t>
            </w:r>
          </w:p>
        </w:tc>
        <w:tc>
          <w:tcPr>
            <w:tcW w:w="5185" w:type="dxa"/>
            <w:tcBorders>
              <w:bottom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color w:val="000000"/>
              </w:rPr>
            </w:pPr>
            <w:r w:rsidRPr="006C5387">
              <w:rPr>
                <w:color w:val="000000"/>
              </w:rPr>
              <w:t>ОГРН</w:t>
            </w:r>
          </w:p>
        </w:tc>
        <w:tc>
          <w:tcPr>
            <w:tcW w:w="5185" w:type="dxa"/>
            <w:tcBorders>
              <w:top w:val="single" w:sz="4" w:space="0" w:color="auto"/>
              <w:bottom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i/>
                <w:iCs/>
                <w:color w:val="000000"/>
              </w:rPr>
            </w:pPr>
            <w:r w:rsidRPr="006C5387">
              <w:rPr>
                <w:color w:val="000000"/>
              </w:rPr>
              <w:t xml:space="preserve">Адрес местонахождения: </w:t>
            </w:r>
          </w:p>
        </w:tc>
        <w:tc>
          <w:tcPr>
            <w:tcW w:w="5185" w:type="dxa"/>
            <w:tcBorders>
              <w:top w:val="single" w:sz="4" w:space="0" w:color="auto"/>
              <w:bottom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i/>
                <w:iCs/>
                <w:color w:val="000000"/>
              </w:rPr>
            </w:pPr>
            <w:r w:rsidRPr="006C5387">
              <w:rPr>
                <w:color w:val="000000"/>
              </w:rPr>
              <w:t>Контактная информация:</w:t>
            </w:r>
          </w:p>
        </w:tc>
        <w:tc>
          <w:tcPr>
            <w:tcW w:w="5185" w:type="dxa"/>
            <w:tcBorders>
              <w:top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i/>
                <w:iCs/>
                <w:color w:val="000000"/>
              </w:rPr>
            </w:pPr>
            <w:r w:rsidRPr="006C5387">
              <w:rPr>
                <w:color w:val="000000"/>
              </w:rPr>
              <w:tab/>
              <w:t>телефон/факс</w:t>
            </w:r>
          </w:p>
        </w:tc>
        <w:tc>
          <w:tcPr>
            <w:tcW w:w="5185" w:type="dxa"/>
            <w:tcBorders>
              <w:bottom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i/>
                <w:iCs/>
                <w:color w:val="000000"/>
              </w:rPr>
            </w:pPr>
            <w:r w:rsidRPr="006C5387">
              <w:rPr>
                <w:i/>
                <w:iCs/>
                <w:color w:val="000000"/>
              </w:rPr>
              <w:tab/>
            </w:r>
            <w:r w:rsidRPr="006C5387">
              <w:rPr>
                <w:color w:val="000000"/>
              </w:rPr>
              <w:t>адрес электронной почты</w:t>
            </w:r>
          </w:p>
        </w:tc>
        <w:tc>
          <w:tcPr>
            <w:tcW w:w="5185" w:type="dxa"/>
            <w:tcBorders>
              <w:top w:val="single" w:sz="4" w:space="0" w:color="auto"/>
              <w:bottom w:val="single" w:sz="4" w:space="0" w:color="auto"/>
            </w:tcBorders>
          </w:tcPr>
          <w:p w:rsidR="00C06862" w:rsidRPr="006C5387" w:rsidRDefault="00C06862" w:rsidP="00411E3E">
            <w:pPr>
              <w:autoSpaceDE w:val="0"/>
              <w:autoSpaceDN w:val="0"/>
              <w:adjustRightInd w:val="0"/>
              <w:ind w:right="284"/>
              <w:jc w:val="center"/>
              <w:rPr>
                <w:i/>
                <w:iCs/>
                <w:color w:val="000000"/>
              </w:rPr>
            </w:pPr>
          </w:p>
        </w:tc>
      </w:tr>
      <w:tr w:rsidR="00C06862" w:rsidRPr="006C5387" w:rsidTr="00411E3E">
        <w:tc>
          <w:tcPr>
            <w:tcW w:w="3462" w:type="dxa"/>
          </w:tcPr>
          <w:p w:rsidR="00C06862" w:rsidRPr="006C5387" w:rsidRDefault="00C06862" w:rsidP="00411E3E">
            <w:pPr>
              <w:autoSpaceDE w:val="0"/>
              <w:autoSpaceDN w:val="0"/>
              <w:adjustRightInd w:val="0"/>
              <w:ind w:right="284"/>
              <w:rPr>
                <w:i/>
                <w:iCs/>
                <w:color w:val="000000"/>
              </w:rPr>
            </w:pPr>
            <w:r w:rsidRPr="006C5387">
              <w:rPr>
                <w:color w:val="000000"/>
              </w:rPr>
              <w:tab/>
              <w:t xml:space="preserve">комментарии </w:t>
            </w:r>
          </w:p>
        </w:tc>
        <w:tc>
          <w:tcPr>
            <w:tcW w:w="5185" w:type="dxa"/>
            <w:tcBorders>
              <w:top w:val="single" w:sz="4" w:space="0" w:color="auto"/>
              <w:bottom w:val="single" w:sz="4" w:space="0" w:color="auto"/>
            </w:tcBorders>
          </w:tcPr>
          <w:p w:rsidR="00C06862" w:rsidRPr="006C5387" w:rsidRDefault="00C06862" w:rsidP="00411E3E">
            <w:pPr>
              <w:autoSpaceDE w:val="0"/>
              <w:autoSpaceDN w:val="0"/>
              <w:adjustRightInd w:val="0"/>
              <w:ind w:right="284"/>
              <w:rPr>
                <w:i/>
                <w:iCs/>
                <w:color w:val="000000"/>
              </w:rPr>
            </w:pPr>
          </w:p>
        </w:tc>
      </w:tr>
    </w:tbl>
    <w:p w:rsidR="00C06862" w:rsidRPr="006C5387" w:rsidRDefault="00C06862" w:rsidP="00C06862">
      <w:pPr>
        <w:autoSpaceDE w:val="0"/>
        <w:autoSpaceDN w:val="0"/>
        <w:adjustRightInd w:val="0"/>
        <w:ind w:left="426" w:right="282"/>
        <w:jc w:val="center"/>
        <w:rPr>
          <w:i/>
          <w:iCs/>
          <w:color w:val="000000"/>
        </w:rPr>
      </w:pPr>
    </w:p>
    <w:p w:rsidR="00C06862" w:rsidRDefault="00C06862" w:rsidP="00C06862">
      <w:pPr>
        <w:autoSpaceDE w:val="0"/>
        <w:autoSpaceDN w:val="0"/>
        <w:adjustRightInd w:val="0"/>
        <w:rPr>
          <w:color w:val="000000"/>
        </w:rPr>
      </w:pPr>
      <w:r>
        <w:rPr>
          <w:color w:val="000000"/>
        </w:rPr>
        <w:t xml:space="preserve">Настоящим </w:t>
      </w:r>
      <w:r w:rsidR="00AE0708">
        <w:rPr>
          <w:color w:val="000000"/>
        </w:rPr>
        <w:t>заявляю</w:t>
      </w:r>
      <w:r w:rsidRPr="006C5387">
        <w:rPr>
          <w:color w:val="000000"/>
        </w:rPr>
        <w:t xml:space="preserve"> о присоединении</w:t>
      </w:r>
      <w:r>
        <w:rPr>
          <w:color w:val="000000"/>
        </w:rPr>
        <w:t>____________________________________________________</w:t>
      </w:r>
      <w:r w:rsidRPr="006C5387">
        <w:rPr>
          <w:color w:val="000000"/>
        </w:rPr>
        <w:t xml:space="preserve">  __________________________</w:t>
      </w:r>
      <w:r>
        <w:rPr>
          <w:color w:val="000000"/>
        </w:rPr>
        <w:t xml:space="preserve">___________________________________________________________  </w:t>
      </w:r>
    </w:p>
    <w:p w:rsidR="00C06862" w:rsidRPr="00F74FCE" w:rsidRDefault="00C06862" w:rsidP="00C06862">
      <w:pPr>
        <w:autoSpaceDE w:val="0"/>
        <w:autoSpaceDN w:val="0"/>
        <w:adjustRightInd w:val="0"/>
        <w:rPr>
          <w:i/>
          <w:color w:val="000000"/>
        </w:rPr>
      </w:pPr>
      <w:r w:rsidRPr="00F74FCE">
        <w:rPr>
          <w:i/>
          <w:color w:val="000000"/>
        </w:rPr>
        <w:t xml:space="preserve">                                                             (наименование </w:t>
      </w:r>
      <w:r>
        <w:rPr>
          <w:i/>
          <w:color w:val="000000"/>
        </w:rPr>
        <w:t>клиента</w:t>
      </w:r>
      <w:r w:rsidRPr="00F74FCE">
        <w:rPr>
          <w:i/>
          <w:color w:val="000000"/>
        </w:rPr>
        <w:t>)</w:t>
      </w:r>
    </w:p>
    <w:p w:rsidR="00C06862" w:rsidRPr="006C5387" w:rsidRDefault="00C06862" w:rsidP="00B95286">
      <w:pPr>
        <w:autoSpaceDE w:val="0"/>
        <w:autoSpaceDN w:val="0"/>
        <w:adjustRightInd w:val="0"/>
        <w:jc w:val="both"/>
        <w:rPr>
          <w:color w:val="000000"/>
        </w:rPr>
      </w:pPr>
      <w:r w:rsidRPr="006C5387">
        <w:rPr>
          <w:color w:val="000000"/>
        </w:rPr>
        <w:t>к действующей редакции Правил обмена электронными документами по Системе «</w:t>
      </w:r>
      <w:r w:rsidR="0022633B">
        <w:rPr>
          <w:color w:val="000000"/>
        </w:rPr>
        <w:t>Клиент-Банк</w:t>
      </w:r>
      <w:r w:rsidRPr="006C5387">
        <w:rPr>
          <w:color w:val="000000"/>
        </w:rPr>
        <w:t xml:space="preserve">» в </w:t>
      </w:r>
      <w:r>
        <w:rPr>
          <w:color w:val="000000"/>
        </w:rPr>
        <w:t>П</w:t>
      </w:r>
      <w:r w:rsidRPr="006C5387">
        <w:rPr>
          <w:color w:val="000000"/>
        </w:rPr>
        <w:t>АО «МТС-Банк» (далее – Правила) в порядке, предусмотренном статьей 428 Гражданского кодекса Российской Федерации, и подтверждаем, что все положения Правил известны и разъяснены в полном объеме.</w:t>
      </w:r>
    </w:p>
    <w:p w:rsidR="00C06862" w:rsidRDefault="00AE0708" w:rsidP="00B95286">
      <w:pPr>
        <w:autoSpaceDE w:val="0"/>
        <w:autoSpaceDN w:val="0"/>
        <w:adjustRightInd w:val="0"/>
        <w:spacing w:after="120"/>
        <w:ind w:firstLine="720"/>
        <w:jc w:val="both"/>
        <w:rPr>
          <w:color w:val="000000"/>
        </w:rPr>
      </w:pPr>
      <w:r>
        <w:rPr>
          <w:color w:val="000000"/>
        </w:rPr>
        <w:t>Прошу</w:t>
      </w:r>
      <w:r w:rsidR="00C06862" w:rsidRPr="006C5387">
        <w:rPr>
          <w:color w:val="000000"/>
        </w:rPr>
        <w:t xml:space="preserve"> предоставить доступ к Системе обмена электронными документами «</w:t>
      </w:r>
      <w:r w:rsidR="0022633B">
        <w:rPr>
          <w:color w:val="000000"/>
        </w:rPr>
        <w:t>Клиент-Банк</w:t>
      </w:r>
      <w:r w:rsidR="00C06862" w:rsidRPr="006C5387">
        <w:rPr>
          <w:color w:val="000000"/>
        </w:rPr>
        <w:t xml:space="preserve">» </w:t>
      </w:r>
      <w:r w:rsidR="00C06862">
        <w:rPr>
          <w:color w:val="000000"/>
        </w:rPr>
        <w:t>П</w:t>
      </w:r>
      <w:r w:rsidR="00B95286">
        <w:rPr>
          <w:color w:val="000000"/>
        </w:rPr>
        <w:t xml:space="preserve">АО «МТС-Банк» </w:t>
      </w:r>
      <w:r w:rsidR="00C06862" w:rsidRPr="006C5387">
        <w:rPr>
          <w:color w:val="000000"/>
        </w:rPr>
        <w:t xml:space="preserve">и обеспечить возможность ее использования в соответствии с условиями Правил. </w:t>
      </w:r>
    </w:p>
    <w:p w:rsidR="00AE0708" w:rsidRPr="00B95286" w:rsidRDefault="00AE0708" w:rsidP="00B95286">
      <w:pPr>
        <w:jc w:val="both"/>
      </w:pPr>
      <w:r w:rsidRPr="00B95286">
        <w:t>Пароль для первичного входа в Систему «Клиент-Банк» ПАО «МТС-Банк» прошу направить на Зарегистрированный номер телефона: + 7 (_ _ _) - _ _ _ - _ _ - _ _</w:t>
      </w:r>
      <w:r w:rsidR="00B95286">
        <w:t>.</w:t>
      </w:r>
    </w:p>
    <w:p w:rsidR="00AE0708" w:rsidRPr="00AE0708" w:rsidRDefault="00AE0708" w:rsidP="00AE0708">
      <w:pPr>
        <w:autoSpaceDE w:val="0"/>
        <w:autoSpaceDN w:val="0"/>
        <w:adjustRightInd w:val="0"/>
        <w:spacing w:after="120"/>
        <w:ind w:firstLine="720"/>
        <w:jc w:val="both"/>
        <w:rPr>
          <w:color w:val="E36C0A" w:themeColor="accent6" w:themeShade="BF"/>
        </w:rPr>
      </w:pPr>
    </w:p>
    <w:p w:rsidR="00AE0708" w:rsidRDefault="00AE0708" w:rsidP="00C06862">
      <w:pPr>
        <w:autoSpaceDE w:val="0"/>
        <w:autoSpaceDN w:val="0"/>
        <w:adjustRightInd w:val="0"/>
        <w:spacing w:after="120"/>
        <w:ind w:firstLine="720"/>
        <w:jc w:val="both"/>
        <w:rPr>
          <w:color w:val="000000"/>
        </w:rPr>
      </w:pPr>
    </w:p>
    <w:p w:rsidR="00C06862" w:rsidRPr="006C5387" w:rsidRDefault="00C06862" w:rsidP="00C06862">
      <w:r w:rsidRPr="006C5387">
        <w:t>______________________________</w:t>
      </w:r>
      <w:r w:rsidR="0043517E">
        <w:t xml:space="preserve">        _______________      /______________________________________/</w:t>
      </w:r>
    </w:p>
    <w:p w:rsidR="00C06862" w:rsidRPr="006C5387" w:rsidRDefault="00B95286" w:rsidP="00C06862">
      <w:pPr>
        <w:rPr>
          <w:i/>
        </w:rPr>
      </w:pPr>
      <w:r>
        <w:rPr>
          <w:i/>
        </w:rPr>
        <w:t xml:space="preserve">     (должность </w:t>
      </w:r>
      <w:proofErr w:type="gramStart"/>
      <w:r w:rsidR="00C06862" w:rsidRPr="006C5387">
        <w:rPr>
          <w:i/>
        </w:rPr>
        <w:t>Руководителя)</w:t>
      </w:r>
      <w:r w:rsidR="00F86546">
        <w:rPr>
          <w:i/>
        </w:rPr>
        <w:t xml:space="preserve"> </w:t>
      </w:r>
      <w:r>
        <w:rPr>
          <w:i/>
        </w:rPr>
        <w:t xml:space="preserve"> </w:t>
      </w:r>
      <w:r w:rsidR="0043517E">
        <w:rPr>
          <w:i/>
        </w:rPr>
        <w:t xml:space="preserve"> </w:t>
      </w:r>
      <w:proofErr w:type="gramEnd"/>
      <w:r w:rsidR="0043517E">
        <w:rPr>
          <w:i/>
        </w:rPr>
        <w:t xml:space="preserve">                </w:t>
      </w:r>
      <w:r w:rsidR="0043517E">
        <w:rPr>
          <w:i/>
          <w:iCs/>
        </w:rPr>
        <w:t xml:space="preserve">(подпись)                  </w:t>
      </w:r>
      <w:r w:rsidR="0043517E" w:rsidRPr="0043517E">
        <w:rPr>
          <w:i/>
          <w:iCs/>
        </w:rPr>
        <w:t xml:space="preserve"> </w:t>
      </w:r>
      <w:r w:rsidR="0043517E" w:rsidRPr="006C5387">
        <w:rPr>
          <w:i/>
          <w:iCs/>
        </w:rPr>
        <w:t>(фамилия, имя, отчество полностью)</w:t>
      </w:r>
    </w:p>
    <w:p w:rsidR="00C06862" w:rsidRPr="006C5387" w:rsidRDefault="00C06862" w:rsidP="00C06862">
      <w:pPr>
        <w:rPr>
          <w:i/>
        </w:rPr>
      </w:pPr>
    </w:p>
    <w:p w:rsidR="0043517E" w:rsidRPr="006C5387" w:rsidRDefault="0043517E" w:rsidP="0043517E">
      <w:pPr>
        <w:jc w:val="right"/>
        <w:rPr>
          <w:rFonts w:eastAsia="SimSun"/>
        </w:rPr>
      </w:pPr>
      <w:r w:rsidRPr="006C5387">
        <w:rPr>
          <w:rFonts w:eastAsia="SimSun"/>
        </w:rPr>
        <w:t>«____» _________________20 ___ г.</w:t>
      </w:r>
    </w:p>
    <w:p w:rsidR="0043517E" w:rsidRPr="006C5387" w:rsidRDefault="0043517E" w:rsidP="0043517E">
      <w:pPr>
        <w:ind w:left="360" w:firstLine="349"/>
        <w:rPr>
          <w:rFonts w:eastAsia="SimSun"/>
        </w:rPr>
      </w:pPr>
      <w:r w:rsidRPr="006C5387">
        <w:rPr>
          <w:rFonts w:eastAsia="SimSun"/>
        </w:rPr>
        <w:t>М.П.</w:t>
      </w:r>
      <w:r>
        <w:rPr>
          <w:rFonts w:eastAsia="SimSun"/>
        </w:rPr>
        <w:t xml:space="preserve"> (при наличии)</w:t>
      </w:r>
    </w:p>
    <w:p w:rsidR="0043517E" w:rsidRPr="006C5387" w:rsidRDefault="0043517E" w:rsidP="0043517E">
      <w:pPr>
        <w:ind w:left="360" w:firstLine="349"/>
        <w:rPr>
          <w:rFonts w:eastAsia="SimSun"/>
        </w:rPr>
      </w:pPr>
    </w:p>
    <w:p w:rsidR="00C06862" w:rsidRPr="006C5387" w:rsidRDefault="00C06862" w:rsidP="00C06862">
      <w:pPr>
        <w:jc w:val="center"/>
      </w:pPr>
    </w:p>
    <w:p w:rsidR="00C06862" w:rsidRPr="008413D7" w:rsidRDefault="00AD768F" w:rsidP="008413D7">
      <w:pPr>
        <w:rPr>
          <w:rFonts w:eastAsia="SimSun"/>
        </w:rPr>
      </w:pPr>
      <w:r>
        <w:rPr>
          <w:i/>
          <w:iCs/>
        </w:rPr>
        <w:t xml:space="preserve">         </w:t>
      </w:r>
      <w:r>
        <w:rPr>
          <w:i/>
          <w:iCs/>
        </w:rPr>
        <w:tab/>
        <w:t xml:space="preserve">         </w:t>
      </w:r>
    </w:p>
    <w:p w:rsidR="00C06862" w:rsidRPr="006C5387" w:rsidRDefault="00C06862" w:rsidP="00C06862">
      <w:pPr>
        <w:rPr>
          <w:rFonts w:eastAsia="SimSun"/>
        </w:rPr>
      </w:pPr>
    </w:p>
    <w:p w:rsidR="00C06862" w:rsidRPr="006C5387" w:rsidRDefault="00C06862" w:rsidP="00C06862"/>
    <w:p w:rsidR="00C06862" w:rsidRPr="006C5387" w:rsidRDefault="00C06862" w:rsidP="00C06862"/>
    <w:p w:rsidR="00C06862" w:rsidRPr="006C5387" w:rsidRDefault="00C06862" w:rsidP="00C06862"/>
    <w:p w:rsidR="00C06862" w:rsidRPr="006C5387" w:rsidRDefault="00C06862" w:rsidP="00C06862">
      <w:pPr>
        <w:pBdr>
          <w:top w:val="thinThickSmallGap" w:sz="24" w:space="1" w:color="auto"/>
        </w:pBdr>
        <w:rPr>
          <w:b/>
        </w:rPr>
      </w:pPr>
      <w:r w:rsidRPr="006C5387">
        <w:rPr>
          <w:b/>
        </w:rPr>
        <w:t>Заполняется Банком</w:t>
      </w:r>
    </w:p>
    <w:p w:rsidR="00C06862" w:rsidRPr="006C5387" w:rsidRDefault="00C06862" w:rsidP="00C06862">
      <w:r w:rsidRPr="006C5387">
        <w:t>Заявление получено в ____ часов _____ минут «____» __________________ ______ г.</w:t>
      </w:r>
    </w:p>
    <w:p w:rsidR="00C06862" w:rsidRPr="006C5387" w:rsidRDefault="00C06862" w:rsidP="00C06862"/>
    <w:tbl>
      <w:tblPr>
        <w:tblW w:w="9208" w:type="dxa"/>
        <w:tblLayout w:type="fixed"/>
        <w:tblCellMar>
          <w:left w:w="28" w:type="dxa"/>
          <w:right w:w="28" w:type="dxa"/>
        </w:tblCellMar>
        <w:tblLook w:val="0000" w:firstRow="0" w:lastRow="0" w:firstColumn="0" w:lastColumn="0" w:noHBand="0" w:noVBand="0"/>
      </w:tblPr>
      <w:tblGrid>
        <w:gridCol w:w="1828"/>
        <w:gridCol w:w="1800"/>
        <w:gridCol w:w="142"/>
        <w:gridCol w:w="2378"/>
        <w:gridCol w:w="141"/>
        <w:gridCol w:w="2919"/>
      </w:tblGrid>
      <w:tr w:rsidR="00C06862" w:rsidRPr="006C5387" w:rsidTr="00411E3E">
        <w:tc>
          <w:tcPr>
            <w:tcW w:w="1828" w:type="dxa"/>
          </w:tcPr>
          <w:p w:rsidR="00C06862" w:rsidRPr="006C5387" w:rsidRDefault="00C06862" w:rsidP="00411E3E">
            <w:r w:rsidRPr="006C5387">
              <w:t>Работник Банка:</w:t>
            </w:r>
          </w:p>
        </w:tc>
        <w:tc>
          <w:tcPr>
            <w:tcW w:w="1800" w:type="dxa"/>
            <w:tcBorders>
              <w:bottom w:val="single" w:sz="6" w:space="0" w:color="auto"/>
            </w:tcBorders>
          </w:tcPr>
          <w:p w:rsidR="00C06862" w:rsidRPr="006C5387" w:rsidRDefault="00C06862" w:rsidP="00411E3E"/>
        </w:tc>
        <w:tc>
          <w:tcPr>
            <w:tcW w:w="142" w:type="dxa"/>
          </w:tcPr>
          <w:p w:rsidR="00C06862" w:rsidRPr="006C5387" w:rsidRDefault="00C06862" w:rsidP="00411E3E"/>
        </w:tc>
        <w:tc>
          <w:tcPr>
            <w:tcW w:w="2378" w:type="dxa"/>
            <w:tcBorders>
              <w:bottom w:val="single" w:sz="4" w:space="0" w:color="auto"/>
            </w:tcBorders>
          </w:tcPr>
          <w:p w:rsidR="00C06862" w:rsidRPr="006C5387" w:rsidRDefault="00C06862" w:rsidP="00411E3E"/>
        </w:tc>
        <w:tc>
          <w:tcPr>
            <w:tcW w:w="141" w:type="dxa"/>
          </w:tcPr>
          <w:p w:rsidR="00C06862" w:rsidRPr="006C5387" w:rsidRDefault="00C06862" w:rsidP="00411E3E"/>
        </w:tc>
        <w:tc>
          <w:tcPr>
            <w:tcW w:w="2919" w:type="dxa"/>
          </w:tcPr>
          <w:p w:rsidR="00C06862" w:rsidRPr="006C5387" w:rsidRDefault="00C06862" w:rsidP="00411E3E">
            <w:pPr>
              <w:jc w:val="right"/>
            </w:pPr>
          </w:p>
        </w:tc>
      </w:tr>
      <w:tr w:rsidR="00C06862" w:rsidRPr="006C5387" w:rsidTr="00411E3E">
        <w:tc>
          <w:tcPr>
            <w:tcW w:w="1828" w:type="dxa"/>
          </w:tcPr>
          <w:p w:rsidR="00C06862" w:rsidRPr="006C5387" w:rsidRDefault="00C06862" w:rsidP="00411E3E">
            <w:pPr>
              <w:jc w:val="center"/>
              <w:rPr>
                <w:i/>
                <w:sz w:val="16"/>
              </w:rPr>
            </w:pPr>
          </w:p>
        </w:tc>
        <w:tc>
          <w:tcPr>
            <w:tcW w:w="1800" w:type="dxa"/>
          </w:tcPr>
          <w:p w:rsidR="00C06862" w:rsidRPr="006C5387" w:rsidRDefault="00C06862" w:rsidP="00411E3E">
            <w:pPr>
              <w:jc w:val="center"/>
              <w:rPr>
                <w:i/>
                <w:sz w:val="16"/>
              </w:rPr>
            </w:pPr>
            <w:r w:rsidRPr="006C5387">
              <w:rPr>
                <w:i/>
                <w:sz w:val="16"/>
              </w:rPr>
              <w:t>подпись</w:t>
            </w:r>
          </w:p>
        </w:tc>
        <w:tc>
          <w:tcPr>
            <w:tcW w:w="142" w:type="dxa"/>
          </w:tcPr>
          <w:p w:rsidR="00C06862" w:rsidRPr="006C5387" w:rsidRDefault="00C06862" w:rsidP="00411E3E">
            <w:pPr>
              <w:jc w:val="center"/>
              <w:rPr>
                <w:i/>
                <w:sz w:val="16"/>
              </w:rPr>
            </w:pPr>
          </w:p>
        </w:tc>
        <w:tc>
          <w:tcPr>
            <w:tcW w:w="2378" w:type="dxa"/>
            <w:tcBorders>
              <w:top w:val="single" w:sz="4" w:space="0" w:color="auto"/>
            </w:tcBorders>
          </w:tcPr>
          <w:p w:rsidR="00C06862" w:rsidRPr="006C5387" w:rsidRDefault="00C06862" w:rsidP="00411E3E">
            <w:pPr>
              <w:jc w:val="center"/>
              <w:rPr>
                <w:i/>
                <w:sz w:val="16"/>
              </w:rPr>
            </w:pPr>
            <w:r w:rsidRPr="006C5387">
              <w:rPr>
                <w:i/>
                <w:sz w:val="16"/>
              </w:rPr>
              <w:t>Фамилия И.О.</w:t>
            </w:r>
          </w:p>
        </w:tc>
        <w:tc>
          <w:tcPr>
            <w:tcW w:w="141" w:type="dxa"/>
          </w:tcPr>
          <w:p w:rsidR="00C06862" w:rsidRPr="006C5387" w:rsidRDefault="00C06862" w:rsidP="00411E3E">
            <w:pPr>
              <w:jc w:val="center"/>
              <w:rPr>
                <w:i/>
                <w:sz w:val="16"/>
              </w:rPr>
            </w:pPr>
          </w:p>
        </w:tc>
        <w:tc>
          <w:tcPr>
            <w:tcW w:w="2919" w:type="dxa"/>
          </w:tcPr>
          <w:p w:rsidR="00C06862" w:rsidRPr="006C5387" w:rsidRDefault="00C06862" w:rsidP="00411E3E">
            <w:pPr>
              <w:jc w:val="center"/>
              <w:rPr>
                <w:i/>
                <w:sz w:val="16"/>
              </w:rPr>
            </w:pPr>
          </w:p>
        </w:tc>
      </w:tr>
    </w:tbl>
    <w:p w:rsidR="00114645" w:rsidRDefault="00114645" w:rsidP="00C06862"/>
    <w:p w:rsidR="00114645" w:rsidRDefault="00114645" w:rsidP="00C06862"/>
    <w:p w:rsidR="00B95286" w:rsidRDefault="00B95286" w:rsidP="00C06862"/>
    <w:p w:rsidR="00B95286" w:rsidRDefault="00B95286" w:rsidP="00C06862"/>
    <w:p w:rsidR="00B95286" w:rsidRDefault="00B95286" w:rsidP="00C06862"/>
    <w:p w:rsidR="00B95286" w:rsidRDefault="00B95286" w:rsidP="00C06862"/>
    <w:p w:rsidR="00B95286" w:rsidRDefault="00B95286" w:rsidP="00C06862"/>
    <w:p w:rsidR="00B95286" w:rsidRDefault="00B95286" w:rsidP="00C06862"/>
    <w:p w:rsidR="00B95286" w:rsidRDefault="00B95286" w:rsidP="00C06862"/>
    <w:p w:rsidR="00B95286" w:rsidRDefault="00B95286" w:rsidP="00C06862"/>
    <w:p w:rsidR="00114645" w:rsidRDefault="00114645" w:rsidP="00C06862"/>
    <w:p w:rsidR="00282423" w:rsidRDefault="00282423" w:rsidP="00282423">
      <w:pPr>
        <w:jc w:val="right"/>
        <w:rPr>
          <w:u w:val="single"/>
        </w:rPr>
      </w:pPr>
      <w:r>
        <w:rPr>
          <w:u w:val="single"/>
        </w:rPr>
        <w:lastRenderedPageBreak/>
        <w:t>Приложение 1А</w:t>
      </w:r>
    </w:p>
    <w:p w:rsidR="00282423" w:rsidRDefault="00282423" w:rsidP="00282423">
      <w:pPr>
        <w:jc w:val="right"/>
        <w:rPr>
          <w:u w:val="single"/>
        </w:rPr>
      </w:pPr>
      <w:r>
        <w:rPr>
          <w:u w:val="single"/>
        </w:rPr>
        <w:t xml:space="preserve"> </w:t>
      </w:r>
      <w:r w:rsidRPr="006C5387">
        <w:rPr>
          <w:u w:val="single"/>
        </w:rPr>
        <w:t>к Правилам обмена электронными документами</w:t>
      </w:r>
      <w:r w:rsidRPr="005F2790">
        <w:rPr>
          <w:u w:val="single"/>
        </w:rPr>
        <w:t xml:space="preserve"> </w:t>
      </w:r>
      <w:r w:rsidRPr="008413D7">
        <w:rPr>
          <w:u w:val="single"/>
        </w:rPr>
        <w:t>по системе</w:t>
      </w:r>
    </w:p>
    <w:p w:rsidR="00282423" w:rsidRDefault="00282423" w:rsidP="00282423">
      <w:pPr>
        <w:jc w:val="right"/>
        <w:rPr>
          <w:u w:val="single"/>
        </w:rPr>
      </w:pPr>
      <w:r w:rsidRPr="008413D7">
        <w:rPr>
          <w:u w:val="single"/>
        </w:rPr>
        <w:t xml:space="preserve"> </w:t>
      </w:r>
      <w:r w:rsidRPr="00CE4B25">
        <w:rPr>
          <w:u w:val="single"/>
        </w:rPr>
        <w:t xml:space="preserve">дистанционного банковского обслуживания </w:t>
      </w:r>
      <w:r>
        <w:rPr>
          <w:u w:val="single"/>
        </w:rPr>
        <w:t>в ПАО «МТС-Банк»</w:t>
      </w:r>
    </w:p>
    <w:p w:rsidR="00282423" w:rsidRDefault="00282423" w:rsidP="00282423">
      <w:pPr>
        <w:numPr>
          <w:ilvl w:val="12"/>
          <w:numId w:val="0"/>
        </w:numPr>
        <w:rPr>
          <w:b/>
        </w:rPr>
      </w:pPr>
    </w:p>
    <w:p w:rsidR="00282423" w:rsidRPr="00701049" w:rsidRDefault="00282423" w:rsidP="00282423">
      <w:pPr>
        <w:numPr>
          <w:ilvl w:val="12"/>
          <w:numId w:val="0"/>
        </w:numPr>
        <w:jc w:val="center"/>
        <w:rPr>
          <w:b/>
          <w:sz w:val="22"/>
          <w:szCs w:val="22"/>
        </w:rPr>
      </w:pPr>
      <w:r w:rsidRPr="00701049">
        <w:rPr>
          <w:b/>
          <w:sz w:val="22"/>
          <w:szCs w:val="22"/>
        </w:rPr>
        <w:t xml:space="preserve">Заявление о присоединении к Правилам обмена электронными документами </w:t>
      </w:r>
    </w:p>
    <w:p w:rsidR="00282423" w:rsidRDefault="00282423" w:rsidP="00282423">
      <w:pPr>
        <w:numPr>
          <w:ilvl w:val="12"/>
          <w:numId w:val="0"/>
        </w:numPr>
        <w:jc w:val="center"/>
        <w:rPr>
          <w:b/>
          <w:sz w:val="22"/>
          <w:szCs w:val="22"/>
        </w:rPr>
      </w:pPr>
      <w:r w:rsidRPr="00701049">
        <w:rPr>
          <w:b/>
          <w:sz w:val="22"/>
          <w:szCs w:val="22"/>
        </w:rPr>
        <w:t xml:space="preserve">по системе дистанционного банковского обслуживания и подключении электронной системы «МТС-Бизнес» </w:t>
      </w:r>
      <w:r>
        <w:rPr>
          <w:b/>
          <w:sz w:val="22"/>
          <w:szCs w:val="22"/>
        </w:rPr>
        <w:t>в целях</w:t>
      </w:r>
      <w:r w:rsidRPr="00701049">
        <w:rPr>
          <w:b/>
          <w:sz w:val="22"/>
          <w:szCs w:val="22"/>
        </w:rPr>
        <w:t xml:space="preserve"> использования простой электронной подписи для удостоверения документов в электронной системе «МТС-Бизнес</w:t>
      </w:r>
      <w:r>
        <w:rPr>
          <w:b/>
          <w:sz w:val="22"/>
          <w:szCs w:val="22"/>
        </w:rPr>
        <w:t>»</w:t>
      </w:r>
    </w:p>
    <w:p w:rsidR="00282423" w:rsidRPr="00701049" w:rsidRDefault="00282423" w:rsidP="00282423">
      <w:pPr>
        <w:numPr>
          <w:ilvl w:val="12"/>
          <w:numId w:val="0"/>
        </w:numPr>
        <w:jc w:val="center"/>
        <w:rPr>
          <w:b/>
          <w:sz w:val="22"/>
          <w:szCs w:val="22"/>
        </w:rPr>
      </w:pPr>
    </w:p>
    <w:p w:rsidR="00282423" w:rsidRDefault="00282423" w:rsidP="00282423">
      <w:pPr>
        <w:numPr>
          <w:ilvl w:val="12"/>
          <w:numId w:val="0"/>
        </w:numPr>
        <w:jc w:val="both"/>
        <w:rPr>
          <w:i/>
        </w:rPr>
      </w:pPr>
      <w:r>
        <w:t xml:space="preserve">Настоящим Заявлением </w:t>
      </w:r>
      <w:r w:rsidRPr="006C5387">
        <w:t>______________________________________________________</w:t>
      </w:r>
      <w:r>
        <w:t>__________</w:t>
      </w:r>
      <w:r w:rsidRPr="006C5387">
        <w:t>_</w:t>
      </w:r>
      <w:r>
        <w:t>______</w:t>
      </w:r>
      <w:r>
        <w:rPr>
          <w:i/>
        </w:rPr>
        <w:t xml:space="preserve"> , ИНН ___________________________</w:t>
      </w:r>
      <w:r w:rsidRPr="006C5387">
        <w:rPr>
          <w:i/>
        </w:rPr>
        <w:t xml:space="preserve">(наименование </w:t>
      </w:r>
      <w:r>
        <w:rPr>
          <w:i/>
        </w:rPr>
        <w:t>организации /фамилия, имя, отчество индивидуального предпринимателя/физического лица, занимающегося частной практикой</w:t>
      </w:r>
      <w:r w:rsidRPr="006C5387">
        <w:rPr>
          <w:i/>
        </w:rPr>
        <w:t>)</w:t>
      </w:r>
      <w:r>
        <w:rPr>
          <w:i/>
        </w:rPr>
        <w:t xml:space="preserve">   </w:t>
      </w:r>
    </w:p>
    <w:p w:rsidR="00282423" w:rsidRPr="000B3D94" w:rsidRDefault="00282423" w:rsidP="00282423">
      <w:pPr>
        <w:numPr>
          <w:ilvl w:val="12"/>
          <w:numId w:val="0"/>
        </w:numPr>
        <w:jc w:val="both"/>
      </w:pPr>
    </w:p>
    <w:p w:rsidR="00282423" w:rsidRPr="009B359E" w:rsidRDefault="00282423" w:rsidP="00282423">
      <w:pPr>
        <w:pStyle w:val="aff1"/>
        <w:numPr>
          <w:ilvl w:val="0"/>
          <w:numId w:val="23"/>
        </w:numPr>
        <w:autoSpaceDE w:val="0"/>
        <w:autoSpaceDN w:val="0"/>
        <w:adjustRightInd w:val="0"/>
        <w:ind w:left="284" w:hanging="284"/>
        <w:jc w:val="both"/>
        <w:rPr>
          <w:color w:val="000000"/>
        </w:rPr>
      </w:pPr>
      <w:r>
        <w:rPr>
          <w:color w:val="000000"/>
        </w:rPr>
        <w:t>З</w:t>
      </w:r>
      <w:r w:rsidRPr="009B359E">
        <w:rPr>
          <w:color w:val="000000"/>
        </w:rPr>
        <w:t>аявляю о присоединении</w:t>
      </w:r>
      <w:r>
        <w:rPr>
          <w:color w:val="000000"/>
        </w:rPr>
        <w:t xml:space="preserve"> </w:t>
      </w:r>
      <w:r w:rsidRPr="009B359E">
        <w:rPr>
          <w:color w:val="000000"/>
        </w:rPr>
        <w:t xml:space="preserve">к </w:t>
      </w:r>
      <w:bookmarkStart w:id="99" w:name="_Hlk137662187"/>
      <w:r w:rsidRPr="009B359E">
        <w:rPr>
          <w:color w:val="000000"/>
        </w:rPr>
        <w:t>Правил</w:t>
      </w:r>
      <w:r>
        <w:rPr>
          <w:color w:val="000000"/>
        </w:rPr>
        <w:t>ам</w:t>
      </w:r>
      <w:r w:rsidRPr="009B359E">
        <w:rPr>
          <w:color w:val="000000"/>
        </w:rPr>
        <w:t xml:space="preserve"> обмена электронными документами по системе </w:t>
      </w:r>
      <w:r w:rsidRPr="00A831F2">
        <w:rPr>
          <w:color w:val="000000"/>
        </w:rPr>
        <w:t xml:space="preserve">дистанционного банковского обслуживания  </w:t>
      </w:r>
      <w:r w:rsidRPr="009B359E">
        <w:rPr>
          <w:color w:val="000000"/>
        </w:rPr>
        <w:t xml:space="preserve"> в ПАО «МТС-Банк» </w:t>
      </w:r>
      <w:bookmarkEnd w:id="99"/>
      <w:r>
        <w:rPr>
          <w:color w:val="000000"/>
        </w:rPr>
        <w:t xml:space="preserve">в их </w:t>
      </w:r>
      <w:r w:rsidRPr="009B359E">
        <w:rPr>
          <w:color w:val="000000"/>
        </w:rPr>
        <w:t>действующей редакции (далее – Правила) в порядке, предусмотренном статьей 428 Гражданского кодекса Российской Федерации</w:t>
      </w:r>
      <w:r>
        <w:rPr>
          <w:color w:val="000000"/>
        </w:rPr>
        <w:t>.</w:t>
      </w:r>
    </w:p>
    <w:p w:rsidR="00282423" w:rsidRDefault="00282423" w:rsidP="00282423">
      <w:pPr>
        <w:pStyle w:val="aff1"/>
        <w:numPr>
          <w:ilvl w:val="0"/>
          <w:numId w:val="23"/>
        </w:numPr>
        <w:autoSpaceDE w:val="0"/>
        <w:autoSpaceDN w:val="0"/>
        <w:adjustRightInd w:val="0"/>
        <w:spacing w:before="240" w:after="120"/>
        <w:ind w:left="284" w:hanging="284"/>
        <w:jc w:val="both"/>
        <w:rPr>
          <w:color w:val="000000"/>
        </w:rPr>
      </w:pPr>
      <w:r w:rsidRPr="00B16C33">
        <w:rPr>
          <w:color w:val="000000"/>
        </w:rPr>
        <w:t>Прошу предоставить доступ к Системе «МТС-Бизнес» ПАО «МТС-Банк» и обеспечить возможность ее использования в соответствии с</w:t>
      </w:r>
      <w:r>
        <w:rPr>
          <w:color w:val="000000"/>
        </w:rPr>
        <w:t xml:space="preserve"> </w:t>
      </w:r>
      <w:r w:rsidRPr="00B16C33">
        <w:rPr>
          <w:color w:val="000000"/>
        </w:rPr>
        <w:t>Правил</w:t>
      </w:r>
      <w:r>
        <w:rPr>
          <w:color w:val="000000"/>
        </w:rPr>
        <w:t>ами мне и физическим лицам – Пользователям Системы, указанным в настоящем Заявлении, в рамках предоставленных им полномочий</w:t>
      </w:r>
      <w:r w:rsidR="007D53E7">
        <w:rPr>
          <w:rStyle w:val="af5"/>
          <w:color w:val="000000"/>
        </w:rPr>
        <w:footnoteReference w:customMarkFollows="1" w:id="41"/>
        <w:t>1</w:t>
      </w:r>
      <w:r>
        <w:rPr>
          <w:color w:val="000000"/>
        </w:rPr>
        <w:t>.</w:t>
      </w:r>
    </w:p>
    <w:p w:rsidR="00282423" w:rsidRDefault="00282423" w:rsidP="00282423">
      <w:pPr>
        <w:pStyle w:val="aff1"/>
        <w:numPr>
          <w:ilvl w:val="0"/>
          <w:numId w:val="23"/>
        </w:numPr>
        <w:ind w:left="284" w:hanging="284"/>
        <w:jc w:val="both"/>
      </w:pPr>
      <w:r>
        <w:t>В</w:t>
      </w:r>
      <w:r w:rsidRPr="006C5387">
        <w:t>ыража</w:t>
      </w:r>
      <w:r>
        <w:t>ю</w:t>
      </w:r>
      <w:r w:rsidRPr="006C5387">
        <w:t xml:space="preserve"> намерение использовать</w:t>
      </w:r>
      <w:r>
        <w:t xml:space="preserve"> </w:t>
      </w:r>
      <w:r w:rsidRPr="00F72784">
        <w:t>Простую электронную подпись (ПЭП) для подписания электронных документов</w:t>
      </w:r>
      <w:r>
        <w:t xml:space="preserve"> и согласен считать </w:t>
      </w:r>
      <w:r w:rsidRPr="00CE28A5">
        <w:t xml:space="preserve">ПЭП равнозначной </w:t>
      </w:r>
      <w:r>
        <w:t>моей</w:t>
      </w:r>
      <w:r w:rsidRPr="00CE28A5">
        <w:t xml:space="preserve"> собственноручной подписи</w:t>
      </w:r>
      <w:r>
        <w:t xml:space="preserve"> и собственноручной подписи каждого Пользователя Системы</w:t>
      </w:r>
      <w:r w:rsidRPr="00C93446">
        <w:t>, указанн</w:t>
      </w:r>
      <w:r>
        <w:t>ого</w:t>
      </w:r>
      <w:r w:rsidRPr="00C93446">
        <w:t xml:space="preserve"> в </w:t>
      </w:r>
      <w:r>
        <w:t xml:space="preserve">п.4 </w:t>
      </w:r>
      <w:r w:rsidRPr="00C93446">
        <w:t>настояще</w:t>
      </w:r>
      <w:r>
        <w:t>го</w:t>
      </w:r>
      <w:r w:rsidRPr="00C93446">
        <w:t xml:space="preserve"> Заявлени</w:t>
      </w:r>
      <w:r>
        <w:t>я.</w:t>
      </w:r>
    </w:p>
    <w:p w:rsidR="00282423" w:rsidRPr="005E44A8" w:rsidRDefault="00282423" w:rsidP="00282423">
      <w:pPr>
        <w:pStyle w:val="aff1"/>
        <w:ind w:left="284"/>
        <w:jc w:val="both"/>
      </w:pPr>
    </w:p>
    <w:p w:rsidR="00282423" w:rsidRPr="00B9511D" w:rsidRDefault="00282423" w:rsidP="001D0B99">
      <w:pPr>
        <w:pStyle w:val="aff1"/>
        <w:numPr>
          <w:ilvl w:val="0"/>
          <w:numId w:val="23"/>
        </w:numPr>
        <w:overflowPunct w:val="0"/>
        <w:autoSpaceDE w:val="0"/>
        <w:autoSpaceDN w:val="0"/>
        <w:adjustRightInd w:val="0"/>
        <w:spacing w:after="40"/>
        <w:ind w:left="284" w:hanging="284"/>
        <w:jc w:val="both"/>
        <w:textAlignment w:val="baseline"/>
        <w:rPr>
          <w:b/>
        </w:rPr>
      </w:pPr>
      <w:bookmarkStart w:id="100" w:name="_Hlk136330374"/>
      <w:r w:rsidRPr="00B9511D">
        <w:rPr>
          <w:b/>
        </w:rPr>
        <w:t xml:space="preserve">Право </w:t>
      </w:r>
      <w:r w:rsidR="00D476EA">
        <w:rPr>
          <w:b/>
        </w:rPr>
        <w:t xml:space="preserve">создания и </w:t>
      </w:r>
      <w:r w:rsidRPr="00B9511D">
        <w:rPr>
          <w:b/>
        </w:rPr>
        <w:t>подписания правоустанавливающих, расчетных и иных электронных документов ПЭП без ограничений в Системе «МТС-Бизнес» предоставлено Руководителю / индивидуальному предпринимателю / физическому лицу, занимающемуся частной практикой с использованием принадлежащего ему номера мобильного телефона (Зарегистрированный номер)</w:t>
      </w:r>
    </w:p>
    <w:p w:rsidR="00282423" w:rsidRPr="00B9511D" w:rsidRDefault="00282423" w:rsidP="00282423">
      <w:pPr>
        <w:overflowPunct w:val="0"/>
        <w:autoSpaceDE w:val="0"/>
        <w:autoSpaceDN w:val="0"/>
        <w:adjustRightInd w:val="0"/>
        <w:spacing w:after="40"/>
        <w:jc w:val="both"/>
        <w:textAlignment w:val="baseline"/>
        <w:rPr>
          <w:b/>
        </w:rPr>
      </w:pP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7"/>
        <w:gridCol w:w="7088"/>
      </w:tblGrid>
      <w:tr w:rsidR="00282423" w:rsidTr="00015396">
        <w:trPr>
          <w:trHeight w:val="427"/>
        </w:trPr>
        <w:tc>
          <w:tcPr>
            <w:tcW w:w="2377"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Фамилия, Имя, Отчество</w:t>
            </w:r>
          </w:p>
          <w:p w:rsidR="00282423" w:rsidRDefault="00282423" w:rsidP="00015396">
            <w:pPr>
              <w:spacing w:line="256" w:lineRule="auto"/>
              <w:jc w:val="both"/>
              <w:rPr>
                <w:lang w:eastAsia="en-US"/>
              </w:rPr>
            </w:pPr>
            <w:r>
              <w:rPr>
                <w:lang w:eastAsia="en-US"/>
              </w:rPr>
              <w:t>Уполномоченного лица</w:t>
            </w:r>
          </w:p>
        </w:tc>
        <w:tc>
          <w:tcPr>
            <w:tcW w:w="7088"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tc>
      </w:tr>
      <w:tr w:rsidR="00282423" w:rsidTr="00015396">
        <w:tc>
          <w:tcPr>
            <w:tcW w:w="2377"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Документ, удостоверяющий личность</w:t>
            </w:r>
          </w:p>
          <w:p w:rsidR="00282423" w:rsidRDefault="00282423" w:rsidP="00015396">
            <w:pPr>
              <w:spacing w:line="256" w:lineRule="auto"/>
              <w:jc w:val="both"/>
              <w:rPr>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Серия____________                                  Номер______________________________</w:t>
            </w:r>
          </w:p>
          <w:p w:rsidR="00282423" w:rsidRDefault="00282423" w:rsidP="00015396">
            <w:pPr>
              <w:spacing w:line="256" w:lineRule="auto"/>
              <w:jc w:val="both"/>
              <w:rPr>
                <w:lang w:eastAsia="en-US"/>
              </w:rPr>
            </w:pPr>
          </w:p>
        </w:tc>
      </w:tr>
      <w:tr w:rsidR="00282423" w:rsidTr="00015396">
        <w:tc>
          <w:tcPr>
            <w:tcW w:w="2377"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jc w:val="both"/>
              <w:rPr>
                <w:lang w:eastAsia="en-US"/>
              </w:rPr>
            </w:pPr>
            <w:r>
              <w:rPr>
                <w:lang w:eastAsia="en-US"/>
              </w:rPr>
              <w:t>Мобильный телефон</w:t>
            </w:r>
          </w:p>
        </w:tc>
        <w:tc>
          <w:tcPr>
            <w:tcW w:w="7088"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+ 7 (_ _ _) - _ _ _ - _ _ - _ _</w:t>
            </w:r>
          </w:p>
          <w:p w:rsidR="00282423" w:rsidRDefault="00282423" w:rsidP="00015396">
            <w:pPr>
              <w:spacing w:line="256" w:lineRule="auto"/>
              <w:rPr>
                <w:lang w:eastAsia="en-US"/>
              </w:rPr>
            </w:pPr>
          </w:p>
        </w:tc>
      </w:tr>
      <w:tr w:rsidR="00282423" w:rsidTr="00015396">
        <w:tc>
          <w:tcPr>
            <w:tcW w:w="2377"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roofErr w:type="spellStart"/>
            <w:r w:rsidRPr="00A0754A">
              <w:rPr>
                <w:lang w:eastAsia="en-US"/>
              </w:rPr>
              <w:t>Emeil</w:t>
            </w:r>
            <w:proofErr w:type="spellEnd"/>
          </w:p>
        </w:tc>
        <w:tc>
          <w:tcPr>
            <w:tcW w:w="7088"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p w:rsidR="00282423" w:rsidRDefault="00282423" w:rsidP="00015396">
            <w:pPr>
              <w:spacing w:line="256" w:lineRule="auto"/>
              <w:rPr>
                <w:lang w:eastAsia="en-US"/>
              </w:rPr>
            </w:pPr>
          </w:p>
        </w:tc>
      </w:tr>
      <w:bookmarkEnd w:id="100"/>
    </w:tbl>
    <w:p w:rsidR="00282423" w:rsidRDefault="00282423" w:rsidP="00282423">
      <w:pPr>
        <w:jc w:val="both"/>
        <w:rPr>
          <w:b/>
        </w:rPr>
      </w:pPr>
    </w:p>
    <w:p w:rsidR="00282423" w:rsidRDefault="00282423" w:rsidP="00D955E8">
      <w:pPr>
        <w:overflowPunct w:val="0"/>
        <w:autoSpaceDE w:val="0"/>
        <w:autoSpaceDN w:val="0"/>
        <w:adjustRightInd w:val="0"/>
        <w:spacing w:after="40"/>
        <w:ind w:left="142" w:hanging="142"/>
        <w:jc w:val="both"/>
        <w:textAlignment w:val="baseline"/>
        <w:rPr>
          <w:b/>
        </w:rPr>
      </w:pPr>
      <w:r>
        <w:rPr>
          <w:b/>
        </w:rPr>
        <w:t xml:space="preserve">5. Право </w:t>
      </w:r>
      <w:bookmarkStart w:id="101" w:name="_Hlk137635847"/>
      <w:r>
        <w:rPr>
          <w:b/>
        </w:rPr>
        <w:t xml:space="preserve">доступа в Систему «МТС-Бизнес» </w:t>
      </w:r>
      <w:bookmarkStart w:id="102" w:name="_Hlk138076868"/>
      <w:r w:rsidR="00D476EA">
        <w:rPr>
          <w:b/>
        </w:rPr>
        <w:t xml:space="preserve">создания </w:t>
      </w:r>
      <w:r>
        <w:rPr>
          <w:b/>
        </w:rPr>
        <w:t>и подписания ПЭП электронных расчетных документов</w:t>
      </w:r>
      <w:bookmarkEnd w:id="101"/>
      <w:r>
        <w:rPr>
          <w:b/>
        </w:rPr>
        <w:t xml:space="preserve"> в Российских рублях и электронных сообщений</w:t>
      </w:r>
      <w:r w:rsidRPr="005E44A8">
        <w:rPr>
          <w:b/>
        </w:rPr>
        <w:t xml:space="preserve"> в опции Документы свободного формата</w:t>
      </w:r>
      <w:r w:rsidR="007D53E7">
        <w:rPr>
          <w:vertAlign w:val="superscript"/>
        </w:rPr>
        <w:t>2</w:t>
      </w:r>
      <w:r w:rsidR="00D476EA">
        <w:rPr>
          <w:b/>
        </w:rPr>
        <w:t xml:space="preserve">, </w:t>
      </w:r>
      <w:r>
        <w:rPr>
          <w:b/>
          <w:vertAlign w:val="superscript"/>
        </w:rPr>
        <w:t xml:space="preserve"> </w:t>
      </w:r>
      <w:r w:rsidR="00D476EA">
        <w:rPr>
          <w:b/>
        </w:rPr>
        <w:t>просмотра информации</w:t>
      </w:r>
      <w:r w:rsidR="00D476EA" w:rsidRPr="00B9511D">
        <w:rPr>
          <w:b/>
        </w:rPr>
        <w:t xml:space="preserve"> </w:t>
      </w:r>
      <w:r w:rsidR="00D476EA">
        <w:rPr>
          <w:b/>
        </w:rPr>
        <w:t xml:space="preserve">, </w:t>
      </w:r>
      <w:r w:rsidRPr="00B9511D">
        <w:rPr>
          <w:b/>
        </w:rPr>
        <w:t>а также право</w:t>
      </w:r>
      <w:r>
        <w:rPr>
          <w:b/>
          <w:vertAlign w:val="superscript"/>
        </w:rPr>
        <w:t xml:space="preserve"> </w:t>
      </w:r>
      <w:r>
        <w:rPr>
          <w:b/>
        </w:rPr>
        <w:t>обмена сообщениями с Банком</w:t>
      </w:r>
      <w:r w:rsidRPr="005E44A8">
        <w:rPr>
          <w:b/>
        </w:rPr>
        <w:t xml:space="preserve"> в Чате</w:t>
      </w:r>
      <w:bookmarkEnd w:id="102"/>
      <w:r w:rsidR="007D53E7">
        <w:rPr>
          <w:rStyle w:val="af5"/>
          <w:b/>
        </w:rPr>
        <w:footnoteReference w:customMarkFollows="1" w:id="42"/>
        <w:t>2</w:t>
      </w:r>
      <w:r>
        <w:rPr>
          <w:b/>
        </w:rPr>
        <w:t xml:space="preserve"> предоставлено следующим Пользователям Системы</w:t>
      </w:r>
      <w:r w:rsidR="007D53E7">
        <w:rPr>
          <w:rStyle w:val="af5"/>
        </w:rPr>
        <w:footnoteReference w:customMarkFollows="1" w:id="43"/>
        <w:t>3</w:t>
      </w:r>
      <w:r>
        <w:rPr>
          <w:b/>
        </w:rPr>
        <w:t xml:space="preserve"> с использованием принадлежащего каждому из них номера мобильного телефона (Зарегистрированный номер)</w:t>
      </w:r>
      <w:r w:rsidRPr="00E46B4B">
        <w:rPr>
          <w:b/>
          <w:vertAlign w:val="superscript"/>
        </w:rPr>
        <w:t xml:space="preserve"> </w:t>
      </w: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94"/>
        <w:gridCol w:w="2551"/>
        <w:gridCol w:w="2410"/>
        <w:gridCol w:w="2410"/>
      </w:tblGrid>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Фамилия, Имя,</w:t>
            </w:r>
          </w:p>
          <w:p w:rsidR="00282423" w:rsidRDefault="00282423" w:rsidP="00015396">
            <w:pPr>
              <w:spacing w:line="256" w:lineRule="auto"/>
              <w:jc w:val="both"/>
              <w:rPr>
                <w:lang w:eastAsia="en-US"/>
              </w:rPr>
            </w:pPr>
            <w:r>
              <w:rPr>
                <w:lang w:eastAsia="en-US"/>
              </w:rPr>
              <w:t xml:space="preserve"> Отчество</w:t>
            </w:r>
          </w:p>
          <w:p w:rsidR="00282423" w:rsidRDefault="00282423" w:rsidP="00015396">
            <w:pPr>
              <w:spacing w:line="256" w:lineRule="auto"/>
              <w:jc w:val="both"/>
              <w:rPr>
                <w:lang w:eastAsia="en-US"/>
              </w:rPr>
            </w:pPr>
            <w:r>
              <w:rPr>
                <w:lang w:eastAsia="en-US"/>
              </w:rPr>
              <w:t>Пользователя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Документ, удостоверяющий личность</w:t>
            </w: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xml:space="preserve">Серия____________ </w:t>
            </w:r>
          </w:p>
          <w:p w:rsidR="00282423" w:rsidRDefault="00282423" w:rsidP="00015396">
            <w:pPr>
              <w:spacing w:line="256" w:lineRule="auto"/>
              <w:rPr>
                <w:lang w:eastAsia="en-US"/>
              </w:rPr>
            </w:pPr>
          </w:p>
          <w:p w:rsidR="00282423" w:rsidRDefault="00282423" w:rsidP="00015396">
            <w:pPr>
              <w:spacing w:line="256" w:lineRule="auto"/>
              <w:jc w:val="both"/>
              <w:rPr>
                <w:lang w:eastAsia="en-US"/>
              </w:rPr>
            </w:pPr>
            <w:r>
              <w:rPr>
                <w:lang w:eastAsia="en-US"/>
              </w:rPr>
              <w:t>Номер__________________</w:t>
            </w: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xml:space="preserve">Серия____________ </w:t>
            </w:r>
          </w:p>
          <w:p w:rsidR="00282423" w:rsidRDefault="00282423" w:rsidP="00015396">
            <w:pPr>
              <w:spacing w:line="256" w:lineRule="auto"/>
              <w:rPr>
                <w:lang w:eastAsia="en-US"/>
              </w:rPr>
            </w:pPr>
          </w:p>
          <w:p w:rsidR="00282423" w:rsidRDefault="00282423" w:rsidP="00015396">
            <w:pPr>
              <w:spacing w:line="256" w:lineRule="auto"/>
              <w:jc w:val="both"/>
              <w:rPr>
                <w:lang w:eastAsia="en-US"/>
              </w:rPr>
            </w:pPr>
            <w:r>
              <w:rPr>
                <w:lang w:eastAsia="en-US"/>
              </w:rPr>
              <w:t>Номер_________________</w:t>
            </w: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xml:space="preserve">Серия____________ </w:t>
            </w:r>
          </w:p>
          <w:p w:rsidR="00282423" w:rsidRDefault="00282423" w:rsidP="00015396">
            <w:pPr>
              <w:spacing w:line="256" w:lineRule="auto"/>
              <w:rPr>
                <w:lang w:eastAsia="en-US"/>
              </w:rPr>
            </w:pPr>
          </w:p>
          <w:p w:rsidR="00282423" w:rsidRDefault="00282423" w:rsidP="00015396">
            <w:pPr>
              <w:spacing w:line="256" w:lineRule="auto"/>
              <w:jc w:val="both"/>
              <w:rPr>
                <w:lang w:eastAsia="en-US"/>
              </w:rPr>
            </w:pPr>
            <w:r>
              <w:rPr>
                <w:lang w:eastAsia="en-US"/>
              </w:rPr>
              <w:t>Номер_________________</w:t>
            </w: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jc w:val="both"/>
              <w:rPr>
                <w:lang w:eastAsia="en-US"/>
              </w:rPr>
            </w:pPr>
            <w:r>
              <w:rPr>
                <w:lang w:eastAsia="en-US"/>
              </w:rPr>
              <w:t>Мобильный телефон</w:t>
            </w: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+ 7 (_ _ _) - _ _ _ - _ _ - _ _</w:t>
            </w:r>
          </w:p>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+ 7 (_ _ _) - _ _ _ - _ _ - _ _</w:t>
            </w:r>
          </w:p>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+ 7 (_ _ _) - _ _ _ - _ _ - _ _</w:t>
            </w:r>
          </w:p>
          <w:p w:rsidR="00282423" w:rsidRDefault="00282423" w:rsidP="00015396">
            <w:pPr>
              <w:spacing w:line="256" w:lineRule="auto"/>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roofErr w:type="spellStart"/>
            <w:r w:rsidRPr="00A0754A">
              <w:rPr>
                <w:lang w:eastAsia="en-US"/>
              </w:rPr>
              <w:lastRenderedPageBreak/>
              <w:t>Emeil</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 xml:space="preserve">Право подписи предоставлено на срок </w:t>
            </w:r>
            <w:r>
              <w:rPr>
                <w:rStyle w:val="af5"/>
                <w:lang w:eastAsia="en-US"/>
              </w:rPr>
              <w:t>1</w:t>
            </w:r>
          </w:p>
          <w:p w:rsidR="00282423" w:rsidRDefault="00282423" w:rsidP="00015396">
            <w:pPr>
              <w:spacing w:line="256" w:lineRule="auto"/>
              <w:jc w:val="both"/>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rPr>
                <w:lang w:eastAsia="en-US"/>
              </w:rPr>
            </w:pPr>
            <w:r>
              <w:rPr>
                <w:lang w:eastAsia="en-US"/>
              </w:rPr>
              <w:sym w:font="Times New Roman" w:char="F071"/>
            </w:r>
            <w:r>
              <w:rPr>
                <w:lang w:eastAsia="en-US"/>
              </w:rPr>
              <w:t xml:space="preserve"> бессрочно</w:t>
            </w:r>
          </w:p>
          <w:p w:rsidR="00282423" w:rsidRDefault="00282423" w:rsidP="00015396">
            <w:pPr>
              <w:spacing w:line="256" w:lineRule="auto"/>
              <w:rPr>
                <w:lang w:eastAsia="en-US"/>
              </w:rPr>
            </w:pPr>
            <w:r>
              <w:rPr>
                <w:lang w:eastAsia="en-US"/>
              </w:rPr>
              <w:sym w:font="Times New Roman" w:char="F071"/>
            </w:r>
            <w:r>
              <w:rPr>
                <w:lang w:eastAsia="en-US"/>
              </w:rPr>
              <w:t xml:space="preserve"> до «___» _______ 20__г.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rPr>
                <w:lang w:eastAsia="en-US"/>
              </w:rPr>
            </w:pPr>
            <w:r>
              <w:rPr>
                <w:lang w:eastAsia="en-US"/>
              </w:rPr>
              <w:sym w:font="Times New Roman" w:char="F071"/>
            </w:r>
            <w:r>
              <w:rPr>
                <w:lang w:eastAsia="en-US"/>
              </w:rPr>
              <w:t xml:space="preserve"> бессрочно</w:t>
            </w:r>
          </w:p>
          <w:p w:rsidR="00282423" w:rsidRDefault="00282423" w:rsidP="00015396">
            <w:pPr>
              <w:spacing w:line="256" w:lineRule="auto"/>
              <w:rPr>
                <w:lang w:eastAsia="en-US"/>
              </w:rPr>
            </w:pPr>
            <w:r>
              <w:rPr>
                <w:lang w:eastAsia="en-US"/>
              </w:rPr>
              <w:sym w:font="Times New Roman" w:char="F071"/>
            </w:r>
            <w:r>
              <w:rPr>
                <w:lang w:eastAsia="en-US"/>
              </w:rPr>
              <w:t xml:space="preserve"> до «___» _______ 20__г.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rPr>
                <w:lang w:eastAsia="en-US"/>
              </w:rPr>
            </w:pPr>
            <w:r>
              <w:rPr>
                <w:lang w:eastAsia="en-US"/>
              </w:rPr>
              <w:sym w:font="Times New Roman" w:char="F071"/>
            </w:r>
            <w:r>
              <w:rPr>
                <w:lang w:eastAsia="en-US"/>
              </w:rPr>
              <w:t xml:space="preserve"> бессрочно</w:t>
            </w:r>
          </w:p>
          <w:p w:rsidR="00282423" w:rsidRDefault="00282423" w:rsidP="00015396">
            <w:pPr>
              <w:spacing w:line="256" w:lineRule="auto"/>
              <w:rPr>
                <w:lang w:eastAsia="en-US"/>
              </w:rPr>
            </w:pPr>
            <w:r>
              <w:rPr>
                <w:lang w:eastAsia="en-US"/>
              </w:rPr>
              <w:sym w:font="Times New Roman" w:char="F071"/>
            </w:r>
            <w:r>
              <w:rPr>
                <w:lang w:eastAsia="en-US"/>
              </w:rPr>
              <w:t xml:space="preserve"> до «___» _______ 20__г.</w:t>
            </w:r>
          </w:p>
        </w:tc>
      </w:tr>
      <w:tr w:rsidR="00282423" w:rsidTr="00015396">
        <w:tc>
          <w:tcPr>
            <w:tcW w:w="9465" w:type="dxa"/>
            <w:gridSpan w:val="4"/>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w:t>
            </w:r>
            <w:r>
              <w:rPr>
                <w:lang w:eastAsia="en-US"/>
              </w:rPr>
              <w:tab/>
              <w:t>Выражаю намерение использовать Простую электронную подпись (ПЭП) для подписания электронных документов в Системе «МТС-Бизнес» и согласен считать ПЭП равнозначной своей собственноручной подписи.</w:t>
            </w:r>
          </w:p>
          <w:p w:rsidR="00282423" w:rsidRDefault="00282423" w:rsidP="00015396">
            <w:pPr>
              <w:spacing w:line="256" w:lineRule="auto"/>
              <w:jc w:val="both"/>
              <w:rPr>
                <w:lang w:eastAsia="en-US"/>
              </w:rPr>
            </w:pPr>
            <w:r>
              <w:rPr>
                <w:lang w:eastAsia="en-US"/>
              </w:rPr>
              <w:t>•</w:t>
            </w:r>
            <w:r>
              <w:rPr>
                <w:lang w:eastAsia="en-US"/>
              </w:rPr>
              <w:tab/>
              <w:t>Подтверждаю, что указанный в настоящем Заявлении Зарегистрированный номер телефона может быть использован для подключения и восстановления доступа к Системе ДБО «МТС-Бизнес» ПАО «МТС-Банк». Обязуюсь не предоставлять телефон третьим лицам и сообщать в Банк при утере / изменении номера телефона. Обязуюсь не передавать третьим лицам и сохранять конфиденциальность информации, направляемой Банком на данный номер телефона.</w:t>
            </w:r>
          </w:p>
          <w:p w:rsidR="00282423" w:rsidRDefault="00282423" w:rsidP="00015396">
            <w:pPr>
              <w:spacing w:line="256" w:lineRule="auto"/>
              <w:jc w:val="both"/>
              <w:rPr>
                <w:lang w:eastAsia="en-US"/>
              </w:rPr>
            </w:pPr>
            <w:r>
              <w:rPr>
                <w:lang w:eastAsia="en-US"/>
              </w:rPr>
              <w:t>•</w:t>
            </w:r>
            <w:r>
              <w:rPr>
                <w:lang w:eastAsia="en-US"/>
              </w:rPr>
              <w:tab/>
              <w:t>Подтверждаю наличие у меня необходимых полномочий на подписание и передачу в Банк электронных документов по Системе ДБО «МТС-Бизнес», используя ПЭП.</w:t>
            </w:r>
          </w:p>
          <w:p w:rsidR="00282423" w:rsidRDefault="00282423" w:rsidP="00015396">
            <w:pPr>
              <w:spacing w:line="256" w:lineRule="auto"/>
              <w:jc w:val="both"/>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Подпись Пользователя</w:t>
            </w:r>
          </w:p>
          <w:p w:rsidR="00282423" w:rsidRDefault="00282423" w:rsidP="00015396">
            <w:pPr>
              <w:spacing w:line="256" w:lineRule="auto"/>
              <w:jc w:val="both"/>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r>
    </w:tbl>
    <w:p w:rsidR="00282423" w:rsidRDefault="00282423" w:rsidP="00282423">
      <w:pPr>
        <w:jc w:val="both"/>
        <w:rPr>
          <w:b/>
        </w:rPr>
      </w:pPr>
    </w:p>
    <w:p w:rsidR="00282423" w:rsidRDefault="00282423" w:rsidP="00282423">
      <w:pPr>
        <w:overflowPunct w:val="0"/>
        <w:autoSpaceDE w:val="0"/>
        <w:autoSpaceDN w:val="0"/>
        <w:adjustRightInd w:val="0"/>
        <w:spacing w:after="40"/>
        <w:jc w:val="both"/>
        <w:textAlignment w:val="baseline"/>
        <w:rPr>
          <w:b/>
          <w:vertAlign w:val="superscript"/>
        </w:rPr>
      </w:pPr>
      <w:r>
        <w:rPr>
          <w:b/>
        </w:rPr>
        <w:t xml:space="preserve">6. Право доступа в Систему «МТС-Бизнес» </w:t>
      </w:r>
      <w:bookmarkStart w:id="103" w:name="_Hlk138076948"/>
      <w:r>
        <w:rPr>
          <w:b/>
        </w:rPr>
        <w:t xml:space="preserve">в целях </w:t>
      </w:r>
      <w:r w:rsidR="00D476EA">
        <w:rPr>
          <w:b/>
        </w:rPr>
        <w:t xml:space="preserve">создания электронных расчетных документов в Российских рублях, </w:t>
      </w:r>
      <w:r>
        <w:rPr>
          <w:b/>
        </w:rPr>
        <w:t xml:space="preserve">просмотра информации, </w:t>
      </w:r>
      <w:r w:rsidRPr="005E44A8">
        <w:rPr>
          <w:b/>
        </w:rPr>
        <w:t>обмена с Банком сообщениями в Чате</w:t>
      </w:r>
      <w:bookmarkEnd w:id="103"/>
      <w:r w:rsidR="007D53E7">
        <w:rPr>
          <w:rStyle w:val="af5"/>
          <w:b/>
        </w:rPr>
        <w:footnoteReference w:id="44"/>
      </w:r>
      <w:r w:rsidR="007D53E7">
        <w:rPr>
          <w:rStyle w:val="af5"/>
          <w:b/>
        </w:rPr>
        <w:t>4</w:t>
      </w:r>
      <w:r w:rsidRPr="005E44A8">
        <w:rPr>
          <w:b/>
        </w:rPr>
        <w:t xml:space="preserve"> </w:t>
      </w:r>
      <w:r>
        <w:rPr>
          <w:b/>
        </w:rPr>
        <w:t>предоставлено следующим Пользователям Системы</w:t>
      </w:r>
      <w:r w:rsidR="007D53E7">
        <w:rPr>
          <w:rStyle w:val="af5"/>
          <w:b/>
        </w:rPr>
        <w:footnoteReference w:customMarkFollows="1" w:id="45"/>
        <w:t>5</w:t>
      </w:r>
      <w:r>
        <w:rPr>
          <w:b/>
        </w:rPr>
        <w:t xml:space="preserve"> с использованием принадлежащего каждому из них номера мобильного телефона (Зарегистрированный номер)</w:t>
      </w:r>
    </w:p>
    <w:p w:rsidR="00282423" w:rsidRPr="00620F27" w:rsidRDefault="00282423" w:rsidP="00282423">
      <w:pPr>
        <w:overflowPunct w:val="0"/>
        <w:autoSpaceDE w:val="0"/>
        <w:autoSpaceDN w:val="0"/>
        <w:adjustRightInd w:val="0"/>
        <w:spacing w:after="40"/>
        <w:jc w:val="both"/>
        <w:textAlignment w:val="baseline"/>
        <w:rPr>
          <w:b/>
          <w:vertAlign w:val="superscript"/>
        </w:rPr>
      </w:pP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94"/>
        <w:gridCol w:w="2551"/>
        <w:gridCol w:w="2410"/>
        <w:gridCol w:w="2410"/>
      </w:tblGrid>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Фамилия, Имя</w:t>
            </w:r>
          </w:p>
          <w:p w:rsidR="00282423" w:rsidRDefault="00282423" w:rsidP="00015396">
            <w:pPr>
              <w:spacing w:line="256" w:lineRule="auto"/>
              <w:jc w:val="both"/>
              <w:rPr>
                <w:lang w:eastAsia="en-US"/>
              </w:rPr>
            </w:pPr>
            <w:r>
              <w:rPr>
                <w:lang w:eastAsia="en-US"/>
              </w:rPr>
              <w:t>Отчество</w:t>
            </w:r>
          </w:p>
          <w:p w:rsidR="00282423" w:rsidRDefault="00282423" w:rsidP="00015396">
            <w:pPr>
              <w:spacing w:line="256" w:lineRule="auto"/>
              <w:jc w:val="both"/>
              <w:rPr>
                <w:lang w:eastAsia="en-US"/>
              </w:rPr>
            </w:pPr>
            <w:r w:rsidRPr="00E46B4B">
              <w:rPr>
                <w:lang w:eastAsia="en-US"/>
              </w:rPr>
              <w:t>Пользователя Системы</w:t>
            </w:r>
          </w:p>
          <w:p w:rsidR="00282423" w:rsidRDefault="00282423" w:rsidP="00015396">
            <w:pPr>
              <w:spacing w:line="256" w:lineRule="auto"/>
              <w:jc w:val="both"/>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Документ, удостоверяющий личность</w:t>
            </w:r>
          </w:p>
          <w:p w:rsidR="00282423" w:rsidRDefault="00282423" w:rsidP="00015396">
            <w:pPr>
              <w:spacing w:line="256" w:lineRule="auto"/>
              <w:jc w:val="both"/>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xml:space="preserve">Серия____________ </w:t>
            </w:r>
          </w:p>
          <w:p w:rsidR="00282423" w:rsidRDefault="00282423" w:rsidP="00015396">
            <w:pPr>
              <w:spacing w:line="256" w:lineRule="auto"/>
              <w:rPr>
                <w:lang w:eastAsia="en-US"/>
              </w:rPr>
            </w:pPr>
          </w:p>
          <w:p w:rsidR="00282423" w:rsidRDefault="00282423" w:rsidP="00015396">
            <w:pPr>
              <w:spacing w:line="256" w:lineRule="auto"/>
              <w:jc w:val="both"/>
              <w:rPr>
                <w:lang w:eastAsia="en-US"/>
              </w:rPr>
            </w:pPr>
            <w:r>
              <w:rPr>
                <w:lang w:eastAsia="en-US"/>
              </w:rPr>
              <w:t>Номер__________________</w:t>
            </w: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xml:space="preserve">Серия____________ </w:t>
            </w:r>
          </w:p>
          <w:p w:rsidR="00282423" w:rsidRDefault="00282423" w:rsidP="00015396">
            <w:pPr>
              <w:spacing w:line="256" w:lineRule="auto"/>
              <w:rPr>
                <w:lang w:eastAsia="en-US"/>
              </w:rPr>
            </w:pPr>
          </w:p>
          <w:p w:rsidR="00282423" w:rsidRDefault="00282423" w:rsidP="00015396">
            <w:pPr>
              <w:spacing w:line="256" w:lineRule="auto"/>
              <w:jc w:val="both"/>
              <w:rPr>
                <w:lang w:eastAsia="en-US"/>
              </w:rPr>
            </w:pPr>
            <w:r>
              <w:rPr>
                <w:lang w:eastAsia="en-US"/>
              </w:rPr>
              <w:t>Номер_________________</w:t>
            </w: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xml:space="preserve">Серия____________ </w:t>
            </w:r>
          </w:p>
          <w:p w:rsidR="00282423" w:rsidRDefault="00282423" w:rsidP="00015396">
            <w:pPr>
              <w:spacing w:line="256" w:lineRule="auto"/>
              <w:rPr>
                <w:lang w:eastAsia="en-US"/>
              </w:rPr>
            </w:pPr>
          </w:p>
          <w:p w:rsidR="00282423" w:rsidRDefault="00282423" w:rsidP="00015396">
            <w:pPr>
              <w:spacing w:line="256" w:lineRule="auto"/>
              <w:jc w:val="both"/>
              <w:rPr>
                <w:lang w:eastAsia="en-US"/>
              </w:rPr>
            </w:pPr>
            <w:r>
              <w:rPr>
                <w:lang w:eastAsia="en-US"/>
              </w:rPr>
              <w:t>Номер_________________</w:t>
            </w: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jc w:val="both"/>
              <w:rPr>
                <w:lang w:eastAsia="en-US"/>
              </w:rPr>
            </w:pPr>
            <w:r>
              <w:rPr>
                <w:lang w:eastAsia="en-US"/>
              </w:rPr>
              <w:t>Мобильный телефон</w:t>
            </w: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+ 7 (_ _ _) - _ _ _ - _ _ - _ _</w:t>
            </w:r>
          </w:p>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+ 7 (_ _ _) - _ _ _ - _ _ - _ _</w:t>
            </w:r>
          </w:p>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+ 7 (_ _ _) - _ _ _ - _ _ - _ _</w:t>
            </w:r>
          </w:p>
          <w:p w:rsidR="00282423" w:rsidRDefault="00282423" w:rsidP="00015396">
            <w:pPr>
              <w:spacing w:line="256" w:lineRule="auto"/>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roofErr w:type="spellStart"/>
            <w:r w:rsidRPr="00A0754A">
              <w:rPr>
                <w:lang w:eastAsia="en-US"/>
              </w:rPr>
              <w:t>Emeil</w:t>
            </w:r>
            <w:proofErr w:type="spellEnd"/>
          </w:p>
          <w:p w:rsidR="00282423" w:rsidRDefault="00282423" w:rsidP="00015396">
            <w:pPr>
              <w:spacing w:line="256" w:lineRule="auto"/>
              <w:jc w:val="both"/>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p>
          <w:p w:rsidR="00282423" w:rsidRDefault="00282423" w:rsidP="00015396">
            <w:pPr>
              <w:spacing w:line="256" w:lineRule="auto"/>
              <w:rPr>
                <w:lang w:eastAsia="en-US"/>
              </w:rPr>
            </w:pPr>
            <w:r>
              <w:rPr>
                <w:lang w:eastAsia="en-US"/>
              </w:rPr>
              <w:t>Право подписи предоставлено на срок</w:t>
            </w:r>
            <w:r>
              <w:rPr>
                <w:vertAlign w:val="superscript"/>
                <w:lang w:eastAsia="en-US"/>
              </w:rPr>
              <w:t>1</w:t>
            </w:r>
            <w:r>
              <w:rPr>
                <w:lang w:eastAsia="en-US"/>
              </w:rPr>
              <w:t xml:space="preserve">  </w:t>
            </w:r>
          </w:p>
          <w:p w:rsidR="00282423" w:rsidRDefault="00282423" w:rsidP="00015396">
            <w:pPr>
              <w:spacing w:line="256" w:lineRule="auto"/>
              <w:jc w:val="both"/>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rPr>
                <w:lang w:eastAsia="en-US"/>
              </w:rPr>
            </w:pPr>
            <w:r>
              <w:rPr>
                <w:lang w:eastAsia="en-US"/>
              </w:rPr>
              <w:sym w:font="Times New Roman" w:char="F071"/>
            </w:r>
            <w:r>
              <w:rPr>
                <w:lang w:eastAsia="en-US"/>
              </w:rPr>
              <w:t xml:space="preserve"> бессрочно</w:t>
            </w:r>
          </w:p>
          <w:p w:rsidR="00282423" w:rsidRDefault="00282423" w:rsidP="00015396">
            <w:pPr>
              <w:spacing w:line="256" w:lineRule="auto"/>
              <w:rPr>
                <w:lang w:eastAsia="en-US"/>
              </w:rPr>
            </w:pPr>
            <w:r>
              <w:rPr>
                <w:lang w:eastAsia="en-US"/>
              </w:rPr>
              <w:sym w:font="Times New Roman" w:char="F071"/>
            </w:r>
            <w:r>
              <w:rPr>
                <w:lang w:eastAsia="en-US"/>
              </w:rPr>
              <w:t xml:space="preserve"> до «___» _______ 20__г.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rPr>
                <w:lang w:eastAsia="en-US"/>
              </w:rPr>
            </w:pPr>
            <w:r>
              <w:rPr>
                <w:lang w:eastAsia="en-US"/>
              </w:rPr>
              <w:sym w:font="Times New Roman" w:char="F071"/>
            </w:r>
            <w:r>
              <w:rPr>
                <w:lang w:eastAsia="en-US"/>
              </w:rPr>
              <w:t xml:space="preserve"> бессрочно</w:t>
            </w:r>
          </w:p>
          <w:p w:rsidR="00282423" w:rsidRDefault="00282423" w:rsidP="00015396">
            <w:pPr>
              <w:spacing w:line="256" w:lineRule="auto"/>
              <w:rPr>
                <w:lang w:eastAsia="en-US"/>
              </w:rPr>
            </w:pPr>
            <w:r>
              <w:rPr>
                <w:lang w:eastAsia="en-US"/>
              </w:rPr>
              <w:sym w:font="Times New Roman" w:char="F071"/>
            </w:r>
            <w:r>
              <w:rPr>
                <w:lang w:eastAsia="en-US"/>
              </w:rPr>
              <w:t xml:space="preserve"> до «___» _______ 20__г.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2423" w:rsidRDefault="00282423" w:rsidP="00015396">
            <w:pPr>
              <w:spacing w:line="256" w:lineRule="auto"/>
              <w:rPr>
                <w:lang w:eastAsia="en-US"/>
              </w:rPr>
            </w:pPr>
            <w:r>
              <w:rPr>
                <w:lang w:eastAsia="en-US"/>
              </w:rPr>
              <w:sym w:font="Times New Roman" w:char="F071"/>
            </w:r>
            <w:r>
              <w:rPr>
                <w:lang w:eastAsia="en-US"/>
              </w:rPr>
              <w:t xml:space="preserve"> бессрочно</w:t>
            </w:r>
          </w:p>
          <w:p w:rsidR="00282423" w:rsidRDefault="00282423" w:rsidP="00015396">
            <w:pPr>
              <w:spacing w:line="256" w:lineRule="auto"/>
              <w:rPr>
                <w:lang w:eastAsia="en-US"/>
              </w:rPr>
            </w:pPr>
            <w:r>
              <w:rPr>
                <w:lang w:eastAsia="en-US"/>
              </w:rPr>
              <w:sym w:font="Times New Roman" w:char="F071"/>
            </w:r>
            <w:r>
              <w:rPr>
                <w:lang w:eastAsia="en-US"/>
              </w:rPr>
              <w:t xml:space="preserve"> до «___» _______ 20__г.</w:t>
            </w:r>
          </w:p>
        </w:tc>
      </w:tr>
      <w:tr w:rsidR="00282423" w:rsidTr="00015396">
        <w:tc>
          <w:tcPr>
            <w:tcW w:w="9465" w:type="dxa"/>
            <w:gridSpan w:val="4"/>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r>
              <w:rPr>
                <w:lang w:eastAsia="en-US"/>
              </w:rPr>
              <w:t>•</w:t>
            </w:r>
            <w:r>
              <w:rPr>
                <w:lang w:eastAsia="en-US"/>
              </w:rPr>
              <w:tab/>
              <w:t>Выражаю намерение использовать Простую электронную подпись (ПЭП) для входа в Систему «МТС-Бизнес» и согласен считать ПЭП равнозначной своей собственноручной подписи.</w:t>
            </w:r>
          </w:p>
          <w:p w:rsidR="00282423" w:rsidRDefault="00282423" w:rsidP="00015396">
            <w:pPr>
              <w:spacing w:line="256" w:lineRule="auto"/>
              <w:rPr>
                <w:lang w:eastAsia="en-US"/>
              </w:rPr>
            </w:pPr>
            <w:r>
              <w:rPr>
                <w:lang w:eastAsia="en-US"/>
              </w:rPr>
              <w:t>•</w:t>
            </w:r>
            <w:r>
              <w:rPr>
                <w:lang w:eastAsia="en-US"/>
              </w:rPr>
              <w:tab/>
              <w:t>Подтверждаю, что указанный в настоящем Заявлении Зарегистрированный номер телефона может быть использован для подключения и восстановления доступа к Системе ДБО «МТС-Бизнес» ПАО «МТС-Банк». Обязуюсь не предоставлять телефон третьим лицам и сообщать в Банк при утере / изменении номера телефона. Обязуюсь не передавать третьим лицам и сохранять конфиденциальность информации, направляемой Банком на данный номер телефона.</w:t>
            </w:r>
          </w:p>
          <w:p w:rsidR="00282423" w:rsidRDefault="00282423" w:rsidP="00015396">
            <w:pPr>
              <w:spacing w:line="256" w:lineRule="auto"/>
              <w:rPr>
                <w:lang w:eastAsia="en-US"/>
              </w:rPr>
            </w:pPr>
            <w:r>
              <w:rPr>
                <w:lang w:eastAsia="en-US"/>
              </w:rPr>
              <w:t>•</w:t>
            </w:r>
            <w:r>
              <w:rPr>
                <w:lang w:eastAsia="en-US"/>
              </w:rPr>
              <w:tab/>
              <w:t>Подтверждаю Банку наличие у меня необходимых полномочий на просмотр информации, обмен с Банком сообщениями в Чате Системы ДБО «МТС-Бизнес»</w:t>
            </w:r>
          </w:p>
          <w:p w:rsidR="00282423" w:rsidRDefault="00282423" w:rsidP="00015396">
            <w:pPr>
              <w:spacing w:line="256" w:lineRule="auto"/>
              <w:rPr>
                <w:lang w:eastAsia="en-US"/>
              </w:rPr>
            </w:pPr>
          </w:p>
        </w:tc>
      </w:tr>
      <w:tr w:rsidR="00282423" w:rsidTr="00015396">
        <w:tc>
          <w:tcPr>
            <w:tcW w:w="2094"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jc w:val="both"/>
              <w:rPr>
                <w:lang w:eastAsia="en-US"/>
              </w:rPr>
            </w:pPr>
            <w:r>
              <w:rPr>
                <w:lang w:eastAsia="en-US"/>
              </w:rPr>
              <w:t>Подпись Пользователя</w:t>
            </w:r>
          </w:p>
          <w:p w:rsidR="00282423" w:rsidRDefault="00282423" w:rsidP="00015396">
            <w:pPr>
              <w:spacing w:line="256" w:lineRule="auto"/>
              <w:jc w:val="both"/>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282423" w:rsidRDefault="00282423" w:rsidP="00015396">
            <w:pPr>
              <w:spacing w:line="256" w:lineRule="auto"/>
              <w:rPr>
                <w:lang w:eastAsia="en-US"/>
              </w:rPr>
            </w:pPr>
          </w:p>
        </w:tc>
      </w:tr>
    </w:tbl>
    <w:p w:rsidR="00282423" w:rsidRDefault="00282423" w:rsidP="00282423">
      <w:pPr>
        <w:jc w:val="both"/>
        <w:rPr>
          <w:b/>
        </w:rPr>
      </w:pPr>
    </w:p>
    <w:p w:rsidR="00282423" w:rsidRDefault="00282423" w:rsidP="00282423">
      <w:pPr>
        <w:jc w:val="both"/>
      </w:pPr>
      <w:r>
        <w:rPr>
          <w:b/>
        </w:rPr>
        <w:lastRenderedPageBreak/>
        <w:t>7</w:t>
      </w:r>
      <w:r w:rsidRPr="00DC70B4">
        <w:rPr>
          <w:b/>
        </w:rPr>
        <w:t>.</w:t>
      </w:r>
      <w:r>
        <w:t xml:space="preserve"> Подтверждаю наличие у меня и у указанных в настоящем Заявлении Пользователей Системы необходимых полномочий на реализацию прав пользования Системой «МТС-Бизнес» с ПЭП в объеме, указанном в настоящем Заявлении.</w:t>
      </w:r>
    </w:p>
    <w:p w:rsidR="0095011B" w:rsidRDefault="0095011B" w:rsidP="0095011B"/>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E70B54">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FA784D" w:rsidRDefault="00FA784D" w:rsidP="00E70B54">
      <w:pPr>
        <w:autoSpaceDE w:val="0"/>
        <w:autoSpaceDN w:val="0"/>
        <w:adjustRightInd w:val="0"/>
        <w:spacing w:after="120"/>
        <w:jc w:val="both"/>
        <w:rPr>
          <w:color w:val="000000"/>
        </w:rPr>
      </w:pPr>
    </w:p>
    <w:p w:rsidR="00FA784D" w:rsidRDefault="00FA784D" w:rsidP="00FA784D">
      <w:pPr>
        <w:numPr>
          <w:ilvl w:val="12"/>
          <w:numId w:val="0"/>
        </w:numPr>
        <w:spacing w:line="360" w:lineRule="auto"/>
        <w:jc w:val="both"/>
        <w:rPr>
          <w:b/>
        </w:rPr>
      </w:pPr>
    </w:p>
    <w:p w:rsidR="00FA784D" w:rsidRPr="006C5387" w:rsidRDefault="00FA784D" w:rsidP="00FA784D">
      <w:pPr>
        <w:numPr>
          <w:ilvl w:val="12"/>
          <w:numId w:val="0"/>
        </w:numPr>
        <w:spacing w:line="360" w:lineRule="auto"/>
        <w:jc w:val="both"/>
        <w:rPr>
          <w:b/>
        </w:rPr>
      </w:pPr>
      <w:r w:rsidRPr="006C5387">
        <w:rPr>
          <w:b/>
        </w:rPr>
        <w:t>Отметка Банка:</w:t>
      </w:r>
    </w:p>
    <w:p w:rsidR="00FA784D" w:rsidRPr="006C5387" w:rsidRDefault="00FA784D" w:rsidP="00FA784D">
      <w:pPr>
        <w:numPr>
          <w:ilvl w:val="12"/>
          <w:numId w:val="0"/>
        </w:numPr>
        <w:spacing w:line="360" w:lineRule="auto"/>
        <w:jc w:val="both"/>
      </w:pPr>
      <w:r w:rsidRPr="006C5387">
        <w:t xml:space="preserve">Настоящим подтверждаю, </w:t>
      </w:r>
      <w:r>
        <w:t>что сведения, указанные в Заяв</w:t>
      </w:r>
      <w:r w:rsidR="007D53E7">
        <w:t>лении</w:t>
      </w:r>
      <w:r w:rsidRPr="006C5387">
        <w:t xml:space="preserve"> проверены</w:t>
      </w:r>
      <w:r>
        <w:t xml:space="preserve">                    </w:t>
      </w:r>
      <w:proofErr w:type="gramStart"/>
      <w:r>
        <w:t xml:space="preserve">  </w:t>
      </w:r>
      <w:r w:rsidRPr="006C5387">
        <w:t xml:space="preserve"> «</w:t>
      </w:r>
      <w:proofErr w:type="gramEnd"/>
      <w:r w:rsidRPr="006C5387">
        <w:t>___» ______ _____г.</w:t>
      </w:r>
    </w:p>
    <w:p w:rsidR="00FA784D" w:rsidRPr="006C5387" w:rsidRDefault="00FA784D" w:rsidP="00FA784D">
      <w:pPr>
        <w:autoSpaceDE w:val="0"/>
        <w:autoSpaceDN w:val="0"/>
        <w:adjustRightInd w:val="0"/>
        <w:jc w:val="both"/>
        <w:rPr>
          <w:noProof/>
        </w:rPr>
      </w:pPr>
      <w:r w:rsidRPr="006C5387">
        <w:rPr>
          <w:noProof/>
        </w:rPr>
        <w:t>____________________________                           _______________/____________________</w:t>
      </w:r>
    </w:p>
    <w:p w:rsidR="00FA784D" w:rsidRPr="00E5451F" w:rsidRDefault="00FA784D" w:rsidP="00FA784D">
      <w:pPr>
        <w:rPr>
          <w:bCs/>
          <w:szCs w:val="22"/>
        </w:rPr>
      </w:pPr>
      <w:r w:rsidRPr="006C5387">
        <w:t xml:space="preserve">Должность уполномоченного представителя Банка          </w:t>
      </w:r>
      <w:r>
        <w:t xml:space="preserve">                      </w:t>
      </w:r>
      <w:r w:rsidRPr="006C5387">
        <w:t>Подпись                            Ф.И.О.</w:t>
      </w:r>
    </w:p>
    <w:p w:rsidR="008413D7" w:rsidRDefault="008413D7" w:rsidP="00282423">
      <w:pPr>
        <w:keepNext/>
        <w:pageBreakBefore/>
        <w:jc w:val="right"/>
        <w:outlineLvl w:val="0"/>
        <w:rPr>
          <w:u w:val="single"/>
        </w:rPr>
      </w:pPr>
      <w:r w:rsidRPr="006C5387">
        <w:rPr>
          <w:u w:val="single"/>
        </w:rPr>
        <w:lastRenderedPageBreak/>
        <w:t>Приложение №</w:t>
      </w:r>
      <w:r>
        <w:rPr>
          <w:u w:val="single"/>
        </w:rPr>
        <w:t>2</w:t>
      </w:r>
      <w:r w:rsidRPr="006C5387">
        <w:rPr>
          <w:u w:val="single"/>
        </w:rPr>
        <w:t xml:space="preserve"> </w:t>
      </w:r>
    </w:p>
    <w:p w:rsidR="0015597F" w:rsidRDefault="008413D7" w:rsidP="008413D7">
      <w:pPr>
        <w:numPr>
          <w:ilvl w:val="12"/>
          <w:numId w:val="0"/>
        </w:numPr>
        <w:jc w:val="right"/>
        <w:rPr>
          <w:u w:val="single"/>
        </w:rPr>
      </w:pPr>
      <w:r w:rsidRPr="006C5387">
        <w:rPr>
          <w:u w:val="single"/>
        </w:rPr>
        <w:t>к Правилам обмена электронными документами</w:t>
      </w:r>
      <w:r w:rsidRPr="008413D7">
        <w:rPr>
          <w:u w:val="single"/>
        </w:rPr>
        <w:t xml:space="preserve"> </w:t>
      </w:r>
    </w:p>
    <w:p w:rsidR="008413D7" w:rsidRDefault="008413D7" w:rsidP="008413D7">
      <w:pPr>
        <w:numPr>
          <w:ilvl w:val="12"/>
          <w:numId w:val="0"/>
        </w:numPr>
        <w:jc w:val="right"/>
        <w:rPr>
          <w:b/>
        </w:rPr>
      </w:pPr>
      <w:r w:rsidRPr="008413D7">
        <w:rPr>
          <w:u w:val="single"/>
        </w:rPr>
        <w:t xml:space="preserve">по системе </w:t>
      </w:r>
      <w:r w:rsidR="0015597F" w:rsidRPr="0015597F">
        <w:rPr>
          <w:u w:val="single"/>
        </w:rPr>
        <w:t>дистанцио</w:t>
      </w:r>
      <w:r w:rsidR="00A831F2">
        <w:rPr>
          <w:u w:val="single"/>
        </w:rPr>
        <w:t xml:space="preserve">нного банковского обслуживания </w:t>
      </w:r>
      <w:r w:rsidR="0015597F">
        <w:rPr>
          <w:u w:val="single"/>
        </w:rPr>
        <w:t>в ПАО «МТС-Банк»</w:t>
      </w:r>
    </w:p>
    <w:p w:rsidR="00B54C5A" w:rsidRDefault="00B54C5A" w:rsidP="00C06862">
      <w:pPr>
        <w:numPr>
          <w:ilvl w:val="12"/>
          <w:numId w:val="0"/>
        </w:numPr>
        <w:jc w:val="center"/>
        <w:rPr>
          <w:b/>
        </w:rPr>
      </w:pPr>
    </w:p>
    <w:p w:rsidR="00C06862" w:rsidRPr="006C5387" w:rsidRDefault="00C06862" w:rsidP="00C06862">
      <w:pPr>
        <w:numPr>
          <w:ilvl w:val="12"/>
          <w:numId w:val="0"/>
        </w:numPr>
        <w:jc w:val="center"/>
        <w:rPr>
          <w:b/>
        </w:rPr>
      </w:pPr>
      <w:r w:rsidRPr="00A937A2">
        <w:rPr>
          <w:b/>
        </w:rPr>
        <w:t>Акт</w:t>
      </w:r>
      <w:r w:rsidRPr="00A937A2">
        <w:rPr>
          <w:b/>
        </w:rPr>
        <w:br/>
        <w:t>приема-передачи</w:t>
      </w:r>
    </w:p>
    <w:p w:rsidR="00C06862" w:rsidRPr="006C5387" w:rsidRDefault="00C06862" w:rsidP="00C06862">
      <w:pPr>
        <w:numPr>
          <w:ilvl w:val="12"/>
          <w:numId w:val="0"/>
        </w:numPr>
        <w:jc w:val="center"/>
        <w:rPr>
          <w:b/>
        </w:rPr>
      </w:pPr>
    </w:p>
    <w:p w:rsidR="00C06862" w:rsidRPr="006C5387" w:rsidRDefault="00C06862" w:rsidP="00C06862">
      <w:pPr>
        <w:numPr>
          <w:ilvl w:val="12"/>
          <w:numId w:val="0"/>
        </w:numPr>
        <w:jc w:val="center"/>
        <w:rPr>
          <w:iCs/>
        </w:rPr>
      </w:pPr>
      <w:r w:rsidRPr="006C5387">
        <w:rPr>
          <w:iCs/>
        </w:rPr>
        <w:t xml:space="preserve">г. Москва     </w:t>
      </w:r>
      <w:r w:rsidRPr="006C5387">
        <w:rPr>
          <w:iCs/>
        </w:rPr>
        <w:tab/>
      </w:r>
      <w:r w:rsidRPr="006C5387">
        <w:rPr>
          <w:iCs/>
        </w:rPr>
        <w:tab/>
        <w:t xml:space="preserve">              </w:t>
      </w:r>
      <w:r w:rsidRPr="006C5387">
        <w:rPr>
          <w:iCs/>
        </w:rPr>
        <w:tab/>
        <w:t xml:space="preserve">        </w:t>
      </w:r>
      <w:r w:rsidRPr="006C5387">
        <w:rPr>
          <w:iCs/>
        </w:rPr>
        <w:tab/>
      </w:r>
      <w:r w:rsidRPr="006C5387">
        <w:rPr>
          <w:iCs/>
        </w:rPr>
        <w:tab/>
      </w:r>
      <w:r w:rsidRPr="006C5387">
        <w:rPr>
          <w:iCs/>
        </w:rPr>
        <w:tab/>
        <w:t xml:space="preserve"> «___» _____________ 20__ г.</w:t>
      </w:r>
    </w:p>
    <w:p w:rsidR="00C06862" w:rsidRPr="006C5387" w:rsidRDefault="00C06862" w:rsidP="00C06862">
      <w:pPr>
        <w:numPr>
          <w:ilvl w:val="12"/>
          <w:numId w:val="0"/>
        </w:numPr>
        <w:pBdr>
          <w:bottom w:val="single" w:sz="6" w:space="1" w:color="auto"/>
        </w:pBdr>
        <w:spacing w:line="280" w:lineRule="exact"/>
        <w:ind w:firstLine="720"/>
        <w:jc w:val="center"/>
        <w:rPr>
          <w:spacing w:val="-50"/>
        </w:rPr>
      </w:pPr>
    </w:p>
    <w:p w:rsidR="00C06862" w:rsidRPr="006C5387" w:rsidRDefault="00C06862" w:rsidP="00C06862">
      <w:pPr>
        <w:numPr>
          <w:ilvl w:val="12"/>
          <w:numId w:val="0"/>
        </w:numPr>
        <w:spacing w:line="280" w:lineRule="exact"/>
        <w:ind w:firstLine="720"/>
        <w:jc w:val="center"/>
        <w:rPr>
          <w:i/>
        </w:rPr>
      </w:pPr>
      <w:r w:rsidRPr="006C5387">
        <w:rPr>
          <w:i/>
        </w:rPr>
        <w:t>(полное наименование клиента)</w:t>
      </w:r>
    </w:p>
    <w:p w:rsidR="00C06862" w:rsidRPr="006C5387" w:rsidRDefault="00C06862" w:rsidP="00C06862">
      <w:pPr>
        <w:numPr>
          <w:ilvl w:val="12"/>
          <w:numId w:val="0"/>
        </w:numPr>
        <w:spacing w:line="280" w:lineRule="exact"/>
      </w:pPr>
      <w:r w:rsidRPr="006C5387">
        <w:t>далее именуемое – Клиент, в лице ________________________________________________</w:t>
      </w:r>
    </w:p>
    <w:p w:rsidR="00C06862" w:rsidRPr="006C5387" w:rsidRDefault="00C06862" w:rsidP="00C06862">
      <w:pPr>
        <w:numPr>
          <w:ilvl w:val="12"/>
          <w:numId w:val="0"/>
        </w:numPr>
        <w:spacing w:line="240" w:lineRule="atLeast"/>
        <w:rPr>
          <w:spacing w:val="-50"/>
        </w:rPr>
      </w:pPr>
      <w:r w:rsidRPr="006C5387">
        <w:t>_____________________________________________________________________________,</w:t>
      </w:r>
    </w:p>
    <w:p w:rsidR="00C06862" w:rsidRPr="006C5387" w:rsidRDefault="00C06862" w:rsidP="00C06862">
      <w:pPr>
        <w:numPr>
          <w:ilvl w:val="12"/>
          <w:numId w:val="0"/>
        </w:numPr>
        <w:spacing w:line="240" w:lineRule="atLeast"/>
        <w:ind w:left="1406" w:firstLine="720"/>
        <w:jc w:val="center"/>
      </w:pPr>
      <w:r w:rsidRPr="006C5387">
        <w:rPr>
          <w:i/>
        </w:rPr>
        <w:t>(должность, фамилия, имя, отчество)</w:t>
      </w:r>
    </w:p>
    <w:p w:rsidR="00C06862" w:rsidRPr="006C5387" w:rsidRDefault="00C06862" w:rsidP="00C06862">
      <w:pPr>
        <w:numPr>
          <w:ilvl w:val="12"/>
          <w:numId w:val="0"/>
        </w:numPr>
        <w:spacing w:line="280" w:lineRule="exact"/>
        <w:rPr>
          <w:spacing w:val="-50"/>
        </w:rPr>
      </w:pPr>
      <w:r w:rsidRPr="006C5387">
        <w:t>действующего на основании ____________________________________________________</w:t>
      </w:r>
    </w:p>
    <w:p w:rsidR="00C06862" w:rsidRPr="006C5387" w:rsidRDefault="00C06862" w:rsidP="00C06862">
      <w:pPr>
        <w:numPr>
          <w:ilvl w:val="12"/>
          <w:numId w:val="0"/>
        </w:numPr>
        <w:spacing w:line="280" w:lineRule="exact"/>
        <w:ind w:firstLine="720"/>
        <w:jc w:val="center"/>
        <w:rPr>
          <w:i/>
        </w:rPr>
      </w:pPr>
      <w:r w:rsidRPr="006C5387">
        <w:rPr>
          <w:i/>
        </w:rPr>
        <w:t>(название документа)</w:t>
      </w:r>
    </w:p>
    <w:p w:rsidR="00C06862" w:rsidRPr="006C5387" w:rsidRDefault="00C06862" w:rsidP="00C06862">
      <w:pPr>
        <w:numPr>
          <w:ilvl w:val="12"/>
          <w:numId w:val="0"/>
        </w:numPr>
        <w:ind w:firstLine="720"/>
        <w:jc w:val="both"/>
      </w:pPr>
      <w:r w:rsidRPr="006C5387">
        <w:t xml:space="preserve">и </w:t>
      </w:r>
      <w:r>
        <w:t>Публичное</w:t>
      </w:r>
      <w:r w:rsidRPr="006C5387">
        <w:t xml:space="preserve"> </w:t>
      </w:r>
      <w:r>
        <w:t>акционерное общество «МТС-Банк»</w:t>
      </w:r>
      <w:r w:rsidRPr="006C5387">
        <w:rPr>
          <w:b/>
        </w:rPr>
        <w:t xml:space="preserve">, </w:t>
      </w:r>
      <w:r w:rsidRPr="006C5387">
        <w:t>далее именуемый Банк, в лице ___________________________________________________________________________,</w:t>
      </w:r>
    </w:p>
    <w:p w:rsidR="00C06862" w:rsidRPr="006C5387" w:rsidRDefault="00C06862" w:rsidP="00C06862">
      <w:pPr>
        <w:numPr>
          <w:ilvl w:val="12"/>
          <w:numId w:val="0"/>
        </w:numPr>
        <w:spacing w:line="280" w:lineRule="exact"/>
        <w:ind w:left="1404" w:firstLine="720"/>
        <w:jc w:val="both"/>
      </w:pPr>
      <w:r w:rsidRPr="006C5387">
        <w:rPr>
          <w:i/>
        </w:rPr>
        <w:t>(должность, фамилия, имя, отчество)</w:t>
      </w:r>
    </w:p>
    <w:p w:rsidR="00C06862" w:rsidRPr="006C5387" w:rsidRDefault="00C06862" w:rsidP="00C06862">
      <w:pPr>
        <w:numPr>
          <w:ilvl w:val="12"/>
          <w:numId w:val="0"/>
        </w:numPr>
        <w:jc w:val="both"/>
      </w:pPr>
      <w:r w:rsidRPr="006C5387">
        <w:t xml:space="preserve">действующего на основании _________________________________________________, </w:t>
      </w:r>
    </w:p>
    <w:p w:rsidR="00C06862" w:rsidRPr="006C5387" w:rsidRDefault="00C06862" w:rsidP="00C06862">
      <w:pPr>
        <w:numPr>
          <w:ilvl w:val="12"/>
          <w:numId w:val="0"/>
        </w:numPr>
        <w:spacing w:line="280" w:lineRule="exact"/>
        <w:ind w:left="2820" w:firstLine="720"/>
        <w:jc w:val="both"/>
        <w:rPr>
          <w:i/>
        </w:rPr>
      </w:pPr>
      <w:r w:rsidRPr="006C5387">
        <w:rPr>
          <w:i/>
        </w:rPr>
        <w:t>(название документа)</w:t>
      </w:r>
    </w:p>
    <w:p w:rsidR="00C06862" w:rsidRPr="006C5387" w:rsidRDefault="00C06862" w:rsidP="00C06862">
      <w:pPr>
        <w:numPr>
          <w:ilvl w:val="12"/>
          <w:numId w:val="0"/>
        </w:numPr>
        <w:spacing w:line="280" w:lineRule="exact"/>
        <w:ind w:firstLine="720"/>
        <w:jc w:val="both"/>
      </w:pPr>
      <w:r w:rsidRPr="006C5387">
        <w:t>далее по тексту – Стороны, составили настоящий Акт о нижеследующем:</w:t>
      </w:r>
    </w:p>
    <w:p w:rsidR="00C06862" w:rsidRPr="006C5387" w:rsidRDefault="00C06862" w:rsidP="00C06862">
      <w:pPr>
        <w:numPr>
          <w:ilvl w:val="12"/>
          <w:numId w:val="0"/>
        </w:numPr>
        <w:jc w:val="both"/>
      </w:pPr>
    </w:p>
    <w:p w:rsidR="00C06862" w:rsidRPr="006C5387" w:rsidRDefault="00C06862" w:rsidP="00C06862">
      <w:pPr>
        <w:jc w:val="both"/>
      </w:pPr>
      <w:r w:rsidRPr="006C5387">
        <w:t xml:space="preserve">        1.Клиенту подготовлено и предоставлено следующее программное обеспечение, переданы программно-аппаратные средства и документация (Таблица 1). Запуск программного обеспечения Клиентской части системы «Клиент-Банк» в эксплуатацию будет произведен после подписания настоящего Акта и предоставления его в Банк.</w:t>
      </w:r>
    </w:p>
    <w:p w:rsidR="00C06862" w:rsidRPr="006C5387" w:rsidRDefault="00C06862" w:rsidP="00C06862">
      <w:pPr>
        <w:numPr>
          <w:ilvl w:val="12"/>
          <w:numId w:val="0"/>
        </w:numPr>
        <w:jc w:val="right"/>
        <w:rPr>
          <w:b/>
        </w:rPr>
      </w:pPr>
      <w:r w:rsidRPr="006C5387">
        <w:rPr>
          <w:b/>
        </w:rPr>
        <w:t xml:space="preserve">                                                              Таблица 1</w:t>
      </w:r>
    </w:p>
    <w:tbl>
      <w:tblPr>
        <w:tblW w:w="96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685"/>
        <w:gridCol w:w="992"/>
        <w:gridCol w:w="11"/>
        <w:gridCol w:w="4536"/>
      </w:tblGrid>
      <w:tr w:rsidR="00C06862" w:rsidRPr="006C5387" w:rsidTr="00A831F2">
        <w:tc>
          <w:tcPr>
            <w:tcW w:w="9650" w:type="dxa"/>
            <w:gridSpan w:val="5"/>
            <w:tcBorders>
              <w:top w:val="double" w:sz="6" w:space="0" w:color="auto"/>
            </w:tcBorders>
          </w:tcPr>
          <w:p w:rsidR="00C06862" w:rsidRPr="006C5387" w:rsidRDefault="00C06862" w:rsidP="00411E3E">
            <w:pPr>
              <w:numPr>
                <w:ilvl w:val="12"/>
                <w:numId w:val="0"/>
              </w:numPr>
              <w:jc w:val="center"/>
            </w:pPr>
            <w:r w:rsidRPr="006C5387">
              <w:t>Программное обеспечение</w:t>
            </w:r>
          </w:p>
        </w:tc>
      </w:tr>
      <w:tr w:rsidR="00C06862" w:rsidRPr="006C5387" w:rsidTr="00A831F2">
        <w:trPr>
          <w:trHeight w:val="478"/>
          <w:tblHeader/>
        </w:trPr>
        <w:tc>
          <w:tcPr>
            <w:tcW w:w="426" w:type="dxa"/>
          </w:tcPr>
          <w:p w:rsidR="00C06862" w:rsidRPr="006C5387" w:rsidRDefault="00C06862" w:rsidP="00411E3E">
            <w:pPr>
              <w:numPr>
                <w:ilvl w:val="12"/>
                <w:numId w:val="0"/>
              </w:numPr>
              <w:jc w:val="center"/>
            </w:pPr>
            <w:r w:rsidRPr="006C5387">
              <w:t>№</w:t>
            </w:r>
          </w:p>
        </w:tc>
        <w:tc>
          <w:tcPr>
            <w:tcW w:w="3685" w:type="dxa"/>
          </w:tcPr>
          <w:p w:rsidR="00C06862" w:rsidRPr="006C5387" w:rsidRDefault="00C06862" w:rsidP="00411E3E">
            <w:pPr>
              <w:numPr>
                <w:ilvl w:val="12"/>
                <w:numId w:val="0"/>
              </w:numPr>
            </w:pPr>
            <w:r w:rsidRPr="006C5387">
              <w:t>Наименование</w:t>
            </w:r>
          </w:p>
        </w:tc>
        <w:tc>
          <w:tcPr>
            <w:tcW w:w="992" w:type="dxa"/>
          </w:tcPr>
          <w:p w:rsidR="00C06862" w:rsidRPr="006C5387" w:rsidRDefault="00C06862" w:rsidP="00411E3E">
            <w:pPr>
              <w:numPr>
                <w:ilvl w:val="12"/>
                <w:numId w:val="0"/>
              </w:numPr>
              <w:jc w:val="center"/>
            </w:pPr>
            <w:r w:rsidRPr="006C5387">
              <w:t>Версия</w:t>
            </w:r>
          </w:p>
        </w:tc>
        <w:tc>
          <w:tcPr>
            <w:tcW w:w="4547" w:type="dxa"/>
            <w:gridSpan w:val="2"/>
          </w:tcPr>
          <w:p w:rsidR="00C06862" w:rsidRPr="006C5387" w:rsidRDefault="00C06862" w:rsidP="00411E3E">
            <w:pPr>
              <w:numPr>
                <w:ilvl w:val="12"/>
                <w:numId w:val="0"/>
              </w:numPr>
              <w:jc w:val="center"/>
            </w:pPr>
            <w:r w:rsidRPr="006C5387">
              <w:t>Серийный номер лицензии/ключ активации</w:t>
            </w:r>
          </w:p>
        </w:tc>
      </w:tr>
      <w:tr w:rsidR="00C06862" w:rsidRPr="006C5387" w:rsidTr="00A831F2">
        <w:trPr>
          <w:trHeight w:val="572"/>
        </w:trPr>
        <w:tc>
          <w:tcPr>
            <w:tcW w:w="426" w:type="dxa"/>
            <w:tcBorders>
              <w:bottom w:val="nil"/>
            </w:tcBorders>
          </w:tcPr>
          <w:p w:rsidR="00C06862" w:rsidRPr="006C5387" w:rsidRDefault="00C06862" w:rsidP="00411E3E">
            <w:pPr>
              <w:numPr>
                <w:ilvl w:val="12"/>
                <w:numId w:val="0"/>
              </w:numPr>
            </w:pPr>
            <w:r w:rsidRPr="006C5387">
              <w:t>1</w:t>
            </w:r>
          </w:p>
        </w:tc>
        <w:tc>
          <w:tcPr>
            <w:tcW w:w="3685" w:type="dxa"/>
            <w:tcBorders>
              <w:bottom w:val="nil"/>
            </w:tcBorders>
          </w:tcPr>
          <w:p w:rsidR="00C06862" w:rsidRPr="006C5387" w:rsidRDefault="00C06862" w:rsidP="00411E3E">
            <w:pPr>
              <w:numPr>
                <w:ilvl w:val="12"/>
                <w:numId w:val="0"/>
              </w:numPr>
            </w:pPr>
            <w:r w:rsidRPr="006C5387">
              <w:t xml:space="preserve">Дистрибутив ПО СКЗИ Крипто-Про </w:t>
            </w:r>
            <w:r w:rsidRPr="006C5387">
              <w:rPr>
                <w:lang w:val="en-US"/>
              </w:rPr>
              <w:t>CSP</w:t>
            </w:r>
            <w:r w:rsidRPr="006C5387">
              <w:t xml:space="preserve"> </w:t>
            </w:r>
          </w:p>
        </w:tc>
        <w:tc>
          <w:tcPr>
            <w:tcW w:w="992" w:type="dxa"/>
            <w:tcBorders>
              <w:bottom w:val="nil"/>
            </w:tcBorders>
          </w:tcPr>
          <w:p w:rsidR="00C06862" w:rsidRPr="002E25D6" w:rsidRDefault="00C06862" w:rsidP="00411E3E">
            <w:pPr>
              <w:numPr>
                <w:ilvl w:val="12"/>
                <w:numId w:val="0"/>
              </w:numPr>
              <w:jc w:val="center"/>
            </w:pPr>
            <w:r>
              <w:t>4.0</w:t>
            </w:r>
          </w:p>
        </w:tc>
        <w:tc>
          <w:tcPr>
            <w:tcW w:w="4547" w:type="dxa"/>
            <w:gridSpan w:val="2"/>
            <w:tcBorders>
              <w:bottom w:val="nil"/>
            </w:tcBorders>
          </w:tcPr>
          <w:p w:rsidR="00C06862" w:rsidRPr="006C5387" w:rsidRDefault="00C06862" w:rsidP="00411E3E">
            <w:pPr>
              <w:numPr>
                <w:ilvl w:val="12"/>
                <w:numId w:val="0"/>
              </w:numPr>
              <w:rPr>
                <w:i/>
                <w:u w:val="single"/>
              </w:rPr>
            </w:pPr>
          </w:p>
        </w:tc>
      </w:tr>
      <w:tr w:rsidR="00C06862" w:rsidRPr="006C5387" w:rsidTr="00A831F2">
        <w:trPr>
          <w:trHeight w:val="542"/>
        </w:trPr>
        <w:tc>
          <w:tcPr>
            <w:tcW w:w="426" w:type="dxa"/>
            <w:tcBorders>
              <w:bottom w:val="nil"/>
            </w:tcBorders>
          </w:tcPr>
          <w:p w:rsidR="00C06862" w:rsidRPr="006C5387" w:rsidRDefault="00C06862" w:rsidP="00411E3E">
            <w:pPr>
              <w:numPr>
                <w:ilvl w:val="12"/>
                <w:numId w:val="0"/>
              </w:numPr>
            </w:pPr>
            <w:r w:rsidRPr="006C5387">
              <w:t>2</w:t>
            </w:r>
          </w:p>
        </w:tc>
        <w:tc>
          <w:tcPr>
            <w:tcW w:w="3685" w:type="dxa"/>
            <w:tcBorders>
              <w:bottom w:val="nil"/>
            </w:tcBorders>
          </w:tcPr>
          <w:p w:rsidR="00C06862" w:rsidRPr="006C5387" w:rsidRDefault="00C06862" w:rsidP="00411E3E">
            <w:pPr>
              <w:numPr>
                <w:ilvl w:val="12"/>
                <w:numId w:val="0"/>
              </w:numPr>
            </w:pPr>
            <w:r w:rsidRPr="006C5387">
              <w:t xml:space="preserve">Драйвер необходимый для работы </w:t>
            </w:r>
            <w:r w:rsidRPr="006C5387">
              <w:rPr>
                <w:lang w:val="en-US"/>
              </w:rPr>
              <w:t>USB</w:t>
            </w:r>
            <w:r w:rsidRPr="006C5387">
              <w:t>-</w:t>
            </w:r>
            <w:r w:rsidRPr="006C5387">
              <w:rPr>
                <w:lang w:val="en-US"/>
              </w:rPr>
              <w:t>token</w:t>
            </w:r>
          </w:p>
        </w:tc>
        <w:tc>
          <w:tcPr>
            <w:tcW w:w="992" w:type="dxa"/>
            <w:tcBorders>
              <w:bottom w:val="nil"/>
            </w:tcBorders>
          </w:tcPr>
          <w:p w:rsidR="00C06862" w:rsidRPr="006C5387" w:rsidRDefault="00C06862" w:rsidP="00411E3E">
            <w:pPr>
              <w:numPr>
                <w:ilvl w:val="12"/>
                <w:numId w:val="0"/>
              </w:numPr>
              <w:jc w:val="center"/>
            </w:pPr>
          </w:p>
        </w:tc>
        <w:tc>
          <w:tcPr>
            <w:tcW w:w="4547" w:type="dxa"/>
            <w:gridSpan w:val="2"/>
            <w:tcBorders>
              <w:bottom w:val="nil"/>
            </w:tcBorders>
          </w:tcPr>
          <w:p w:rsidR="00C06862" w:rsidRPr="006C5387" w:rsidRDefault="00C06862" w:rsidP="001F4B27">
            <w:pPr>
              <w:numPr>
                <w:ilvl w:val="0"/>
                <w:numId w:val="9"/>
              </w:numPr>
            </w:pPr>
          </w:p>
        </w:tc>
      </w:tr>
      <w:tr w:rsidR="00C06862" w:rsidRPr="006C5387" w:rsidTr="00A831F2">
        <w:tc>
          <w:tcPr>
            <w:tcW w:w="9650" w:type="dxa"/>
            <w:gridSpan w:val="5"/>
          </w:tcPr>
          <w:p w:rsidR="00C06862" w:rsidRPr="006C5387" w:rsidRDefault="00C06862" w:rsidP="00411E3E">
            <w:pPr>
              <w:numPr>
                <w:ilvl w:val="12"/>
                <w:numId w:val="0"/>
              </w:numPr>
              <w:jc w:val="center"/>
            </w:pPr>
            <w:r w:rsidRPr="006C5387">
              <w:t>Проведение дополнительных работ</w:t>
            </w:r>
          </w:p>
        </w:tc>
      </w:tr>
      <w:tr w:rsidR="00C06862" w:rsidRPr="006C5387" w:rsidTr="00A831F2">
        <w:tc>
          <w:tcPr>
            <w:tcW w:w="426" w:type="dxa"/>
          </w:tcPr>
          <w:p w:rsidR="00C06862" w:rsidRPr="006C5387" w:rsidRDefault="00C06862" w:rsidP="00411E3E">
            <w:pPr>
              <w:numPr>
                <w:ilvl w:val="12"/>
                <w:numId w:val="0"/>
              </w:numPr>
              <w:jc w:val="center"/>
            </w:pPr>
            <w:r w:rsidRPr="006C5387">
              <w:t>№</w:t>
            </w:r>
          </w:p>
        </w:tc>
        <w:tc>
          <w:tcPr>
            <w:tcW w:w="4688" w:type="dxa"/>
            <w:gridSpan w:val="3"/>
          </w:tcPr>
          <w:p w:rsidR="00C06862" w:rsidRPr="006C5387" w:rsidRDefault="00C06862" w:rsidP="00411E3E">
            <w:pPr>
              <w:numPr>
                <w:ilvl w:val="12"/>
                <w:numId w:val="0"/>
              </w:numPr>
              <w:jc w:val="center"/>
            </w:pPr>
            <w:r w:rsidRPr="006C5387">
              <w:t>Наименование</w:t>
            </w:r>
          </w:p>
        </w:tc>
        <w:tc>
          <w:tcPr>
            <w:tcW w:w="4536" w:type="dxa"/>
          </w:tcPr>
          <w:p w:rsidR="00C06862" w:rsidRPr="006C5387" w:rsidRDefault="00C06862" w:rsidP="00411E3E">
            <w:pPr>
              <w:numPr>
                <w:ilvl w:val="12"/>
                <w:numId w:val="0"/>
              </w:numPr>
              <w:jc w:val="center"/>
            </w:pPr>
            <w:r w:rsidRPr="006C5387">
              <w:t>Отметка о выполнении с указанием исполнителя и даты</w:t>
            </w:r>
          </w:p>
        </w:tc>
      </w:tr>
      <w:tr w:rsidR="00C06862" w:rsidRPr="006C5387" w:rsidTr="00A831F2">
        <w:trPr>
          <w:trHeight w:val="462"/>
        </w:trPr>
        <w:tc>
          <w:tcPr>
            <w:tcW w:w="426" w:type="dxa"/>
          </w:tcPr>
          <w:p w:rsidR="00C06862" w:rsidRPr="006C5387" w:rsidRDefault="00C06862" w:rsidP="00411E3E">
            <w:pPr>
              <w:numPr>
                <w:ilvl w:val="12"/>
                <w:numId w:val="0"/>
              </w:numPr>
            </w:pPr>
            <w:r w:rsidRPr="006C5387">
              <w:t>1</w:t>
            </w:r>
          </w:p>
        </w:tc>
        <w:tc>
          <w:tcPr>
            <w:tcW w:w="4688" w:type="dxa"/>
            <w:gridSpan w:val="3"/>
          </w:tcPr>
          <w:p w:rsidR="00C06862" w:rsidRPr="006C5387" w:rsidRDefault="00C06862" w:rsidP="00411E3E">
            <w:pPr>
              <w:numPr>
                <w:ilvl w:val="12"/>
                <w:numId w:val="0"/>
              </w:numPr>
            </w:pPr>
          </w:p>
        </w:tc>
        <w:tc>
          <w:tcPr>
            <w:tcW w:w="4536" w:type="dxa"/>
          </w:tcPr>
          <w:p w:rsidR="00C06862" w:rsidRPr="006C5387" w:rsidRDefault="00C06862" w:rsidP="00411E3E">
            <w:pPr>
              <w:numPr>
                <w:ilvl w:val="12"/>
                <w:numId w:val="0"/>
              </w:numPr>
            </w:pPr>
          </w:p>
        </w:tc>
      </w:tr>
      <w:tr w:rsidR="00C06862" w:rsidRPr="006C5387" w:rsidTr="00A831F2">
        <w:trPr>
          <w:trHeight w:val="412"/>
        </w:trPr>
        <w:tc>
          <w:tcPr>
            <w:tcW w:w="426" w:type="dxa"/>
          </w:tcPr>
          <w:p w:rsidR="00C06862" w:rsidRPr="006C5387" w:rsidRDefault="00C06862" w:rsidP="00411E3E">
            <w:pPr>
              <w:numPr>
                <w:ilvl w:val="12"/>
                <w:numId w:val="0"/>
              </w:numPr>
            </w:pPr>
            <w:r w:rsidRPr="006C5387">
              <w:t>2</w:t>
            </w:r>
          </w:p>
        </w:tc>
        <w:tc>
          <w:tcPr>
            <w:tcW w:w="4688" w:type="dxa"/>
            <w:gridSpan w:val="3"/>
          </w:tcPr>
          <w:p w:rsidR="00C06862" w:rsidRPr="006C5387" w:rsidRDefault="00C06862" w:rsidP="00411E3E">
            <w:pPr>
              <w:numPr>
                <w:ilvl w:val="12"/>
                <w:numId w:val="0"/>
              </w:numPr>
            </w:pPr>
          </w:p>
        </w:tc>
        <w:tc>
          <w:tcPr>
            <w:tcW w:w="4536" w:type="dxa"/>
          </w:tcPr>
          <w:p w:rsidR="00C06862" w:rsidRPr="006C5387" w:rsidRDefault="00C06862" w:rsidP="00411E3E">
            <w:pPr>
              <w:numPr>
                <w:ilvl w:val="12"/>
                <w:numId w:val="0"/>
              </w:numPr>
            </w:pPr>
          </w:p>
        </w:tc>
      </w:tr>
      <w:tr w:rsidR="00C06862" w:rsidRPr="006C5387" w:rsidTr="00A831F2">
        <w:tc>
          <w:tcPr>
            <w:tcW w:w="9650" w:type="dxa"/>
            <w:gridSpan w:val="5"/>
          </w:tcPr>
          <w:p w:rsidR="00C06862" w:rsidRPr="006C5387" w:rsidRDefault="00C06862" w:rsidP="00411E3E">
            <w:pPr>
              <w:numPr>
                <w:ilvl w:val="12"/>
                <w:numId w:val="0"/>
              </w:numPr>
              <w:jc w:val="center"/>
            </w:pPr>
            <w:r w:rsidRPr="006C5387">
              <w:t>Перечень программно-аппаратных средств и документов, переданных Клиенту</w:t>
            </w:r>
          </w:p>
        </w:tc>
      </w:tr>
      <w:tr w:rsidR="00C06862" w:rsidRPr="006C5387" w:rsidTr="00A831F2">
        <w:tc>
          <w:tcPr>
            <w:tcW w:w="426" w:type="dxa"/>
          </w:tcPr>
          <w:p w:rsidR="00C06862" w:rsidRPr="006C5387" w:rsidRDefault="00C06862" w:rsidP="00411E3E">
            <w:pPr>
              <w:numPr>
                <w:ilvl w:val="12"/>
                <w:numId w:val="0"/>
              </w:numPr>
              <w:jc w:val="center"/>
            </w:pPr>
            <w:r w:rsidRPr="006C5387">
              <w:t>№</w:t>
            </w:r>
          </w:p>
        </w:tc>
        <w:tc>
          <w:tcPr>
            <w:tcW w:w="9224" w:type="dxa"/>
            <w:gridSpan w:val="4"/>
          </w:tcPr>
          <w:p w:rsidR="00C06862" w:rsidRPr="006C5387" w:rsidRDefault="00C06862" w:rsidP="00411E3E">
            <w:pPr>
              <w:numPr>
                <w:ilvl w:val="12"/>
                <w:numId w:val="0"/>
              </w:numPr>
              <w:jc w:val="center"/>
            </w:pPr>
            <w:r w:rsidRPr="006C5387">
              <w:t>Наименование</w:t>
            </w:r>
          </w:p>
        </w:tc>
      </w:tr>
      <w:tr w:rsidR="00C06862" w:rsidRPr="006C5387" w:rsidTr="00A831F2">
        <w:tc>
          <w:tcPr>
            <w:tcW w:w="426" w:type="dxa"/>
          </w:tcPr>
          <w:p w:rsidR="00C06862" w:rsidRPr="006C5387" w:rsidRDefault="00C06862" w:rsidP="00411E3E">
            <w:pPr>
              <w:numPr>
                <w:ilvl w:val="12"/>
                <w:numId w:val="0"/>
              </w:numPr>
            </w:pPr>
            <w:r w:rsidRPr="006C5387">
              <w:t>1</w:t>
            </w:r>
          </w:p>
        </w:tc>
        <w:tc>
          <w:tcPr>
            <w:tcW w:w="9224" w:type="dxa"/>
            <w:gridSpan w:val="4"/>
          </w:tcPr>
          <w:p w:rsidR="00C06862" w:rsidRPr="006C5387" w:rsidRDefault="00C06862" w:rsidP="00411E3E">
            <w:pPr>
              <w:numPr>
                <w:ilvl w:val="12"/>
                <w:numId w:val="0"/>
              </w:numPr>
            </w:pPr>
            <w:r w:rsidRPr="006C5387">
              <w:rPr>
                <w:lang w:val="en-US"/>
              </w:rPr>
              <w:t>USB</w:t>
            </w:r>
            <w:r w:rsidRPr="006C5387">
              <w:t>-</w:t>
            </w:r>
            <w:r w:rsidRPr="006C5387">
              <w:rPr>
                <w:lang w:val="en-US"/>
              </w:rPr>
              <w:t>token</w:t>
            </w:r>
            <w:r w:rsidRPr="006C5387">
              <w:t xml:space="preserve"> </w:t>
            </w:r>
          </w:p>
          <w:p w:rsidR="00C06862" w:rsidRPr="006C5387" w:rsidRDefault="00C06862" w:rsidP="00411E3E">
            <w:pPr>
              <w:numPr>
                <w:ilvl w:val="12"/>
                <w:numId w:val="0"/>
              </w:numPr>
              <w:rPr>
                <w:b/>
                <w:i/>
              </w:rPr>
            </w:pPr>
            <w:r w:rsidRPr="006C5387">
              <w:rPr>
                <w:b/>
                <w:i/>
                <w:u w:val="single"/>
                <w:lang w:val="en-US"/>
              </w:rPr>
              <w:t>ID</w:t>
            </w:r>
            <w:r w:rsidRPr="006C5387">
              <w:rPr>
                <w:b/>
                <w:i/>
                <w:u w:val="single"/>
              </w:rPr>
              <w:t xml:space="preserve"> номер носителя</w:t>
            </w:r>
            <w:r w:rsidRPr="006C5387">
              <w:rPr>
                <w:b/>
                <w:i/>
              </w:rPr>
              <w:t xml:space="preserve">: </w:t>
            </w:r>
          </w:p>
        </w:tc>
      </w:tr>
      <w:tr w:rsidR="00C06862" w:rsidRPr="006C5387" w:rsidTr="00A831F2">
        <w:tc>
          <w:tcPr>
            <w:tcW w:w="426" w:type="dxa"/>
          </w:tcPr>
          <w:p w:rsidR="00C06862" w:rsidRPr="006C5387" w:rsidRDefault="00C06862" w:rsidP="00411E3E">
            <w:pPr>
              <w:numPr>
                <w:ilvl w:val="12"/>
                <w:numId w:val="0"/>
              </w:numPr>
            </w:pPr>
            <w:r w:rsidRPr="006C5387">
              <w:t>2</w:t>
            </w:r>
          </w:p>
        </w:tc>
        <w:tc>
          <w:tcPr>
            <w:tcW w:w="9224" w:type="dxa"/>
            <w:gridSpan w:val="4"/>
          </w:tcPr>
          <w:p w:rsidR="00C06862" w:rsidRPr="006C5387" w:rsidRDefault="00C06862" w:rsidP="00411E3E">
            <w:pPr>
              <w:numPr>
                <w:ilvl w:val="12"/>
                <w:numId w:val="0"/>
              </w:numPr>
            </w:pPr>
            <w:r w:rsidRPr="006C5387">
              <w:t xml:space="preserve">Руководство пользователя системы «Клиент-Банк» </w:t>
            </w:r>
          </w:p>
        </w:tc>
      </w:tr>
      <w:tr w:rsidR="00C06862" w:rsidRPr="006C5387" w:rsidTr="00A831F2">
        <w:tc>
          <w:tcPr>
            <w:tcW w:w="426" w:type="dxa"/>
          </w:tcPr>
          <w:p w:rsidR="00C06862" w:rsidRPr="006C5387" w:rsidRDefault="00C06862" w:rsidP="00411E3E">
            <w:pPr>
              <w:numPr>
                <w:ilvl w:val="12"/>
                <w:numId w:val="0"/>
              </w:numPr>
            </w:pPr>
            <w:r w:rsidRPr="006C5387">
              <w:t>3</w:t>
            </w:r>
          </w:p>
        </w:tc>
        <w:tc>
          <w:tcPr>
            <w:tcW w:w="9224" w:type="dxa"/>
            <w:gridSpan w:val="4"/>
          </w:tcPr>
          <w:p w:rsidR="00C06862" w:rsidRPr="006C5387" w:rsidRDefault="00C06862" w:rsidP="00411E3E">
            <w:pPr>
              <w:numPr>
                <w:ilvl w:val="12"/>
                <w:numId w:val="0"/>
              </w:numPr>
            </w:pPr>
            <w:r w:rsidRPr="006C5387">
              <w:t>Инструкция по настройке СКЗИ и изготовлению сертификатов ключей ЭП</w:t>
            </w:r>
          </w:p>
        </w:tc>
      </w:tr>
      <w:tr w:rsidR="00C06862" w:rsidRPr="006C5387" w:rsidTr="00A831F2">
        <w:tc>
          <w:tcPr>
            <w:tcW w:w="426" w:type="dxa"/>
          </w:tcPr>
          <w:p w:rsidR="00C06862" w:rsidRPr="006C5387" w:rsidRDefault="00C06862" w:rsidP="00411E3E">
            <w:pPr>
              <w:numPr>
                <w:ilvl w:val="12"/>
                <w:numId w:val="0"/>
              </w:numPr>
            </w:pPr>
            <w:r w:rsidRPr="006C5387">
              <w:t>4</w:t>
            </w:r>
          </w:p>
        </w:tc>
        <w:tc>
          <w:tcPr>
            <w:tcW w:w="9224" w:type="dxa"/>
            <w:gridSpan w:val="4"/>
          </w:tcPr>
          <w:p w:rsidR="00C06862" w:rsidRPr="006C5387" w:rsidRDefault="00C06862" w:rsidP="00411E3E">
            <w:pPr>
              <w:numPr>
                <w:ilvl w:val="12"/>
                <w:numId w:val="0"/>
              </w:numPr>
            </w:pPr>
            <w:r w:rsidRPr="006C5387">
              <w:t xml:space="preserve">Файл объектных идентификаторов </w:t>
            </w:r>
            <w:r w:rsidRPr="006C5387">
              <w:rPr>
                <w:lang w:val="en-US"/>
              </w:rPr>
              <w:t>OID</w:t>
            </w:r>
            <w:r w:rsidRPr="006C5387">
              <w:t>’</w:t>
            </w:r>
            <w:r w:rsidRPr="006C5387">
              <w:rPr>
                <w:lang w:val="en-US"/>
              </w:rPr>
              <w:t>S</w:t>
            </w:r>
            <w:r w:rsidRPr="006C5387">
              <w:t xml:space="preserve"> (для обозначения области применения сертификатов ключей ЭП)</w:t>
            </w:r>
          </w:p>
        </w:tc>
      </w:tr>
      <w:tr w:rsidR="00C06862" w:rsidRPr="006C5387" w:rsidTr="00A831F2">
        <w:tc>
          <w:tcPr>
            <w:tcW w:w="426" w:type="dxa"/>
          </w:tcPr>
          <w:p w:rsidR="00C06862" w:rsidRPr="006C5387" w:rsidRDefault="00C06862" w:rsidP="00411E3E">
            <w:pPr>
              <w:numPr>
                <w:ilvl w:val="12"/>
                <w:numId w:val="0"/>
              </w:numPr>
            </w:pPr>
            <w:r w:rsidRPr="006C5387">
              <w:t>5</w:t>
            </w:r>
          </w:p>
        </w:tc>
        <w:tc>
          <w:tcPr>
            <w:tcW w:w="9224" w:type="dxa"/>
            <w:gridSpan w:val="4"/>
          </w:tcPr>
          <w:p w:rsidR="00C06862" w:rsidRPr="006C5387" w:rsidRDefault="00C06862" w:rsidP="00411E3E">
            <w:pPr>
              <w:numPr>
                <w:ilvl w:val="12"/>
                <w:numId w:val="0"/>
              </w:numPr>
            </w:pPr>
            <w:r w:rsidRPr="006C5387">
              <w:t xml:space="preserve">Комплект эксплуатационной документации СКЗИ «КриптоПро </w:t>
            </w:r>
            <w:r w:rsidRPr="006C5387">
              <w:rPr>
                <w:lang w:val="en-US"/>
              </w:rPr>
              <w:t>CSP</w:t>
            </w:r>
            <w:r w:rsidRPr="006C5387">
              <w:t>»</w:t>
            </w:r>
          </w:p>
        </w:tc>
      </w:tr>
      <w:tr w:rsidR="00C06862" w:rsidRPr="006C5387" w:rsidTr="00A831F2">
        <w:tc>
          <w:tcPr>
            <w:tcW w:w="426" w:type="dxa"/>
            <w:tcBorders>
              <w:bottom w:val="double" w:sz="6" w:space="0" w:color="auto"/>
            </w:tcBorders>
          </w:tcPr>
          <w:p w:rsidR="00C06862" w:rsidRPr="006C5387" w:rsidRDefault="00C06862" w:rsidP="00411E3E">
            <w:pPr>
              <w:numPr>
                <w:ilvl w:val="12"/>
                <w:numId w:val="0"/>
              </w:numPr>
            </w:pPr>
            <w:r w:rsidRPr="006C5387">
              <w:t>6</w:t>
            </w:r>
          </w:p>
        </w:tc>
        <w:tc>
          <w:tcPr>
            <w:tcW w:w="9224" w:type="dxa"/>
            <w:gridSpan w:val="4"/>
            <w:tcBorders>
              <w:bottom w:val="double" w:sz="6" w:space="0" w:color="auto"/>
            </w:tcBorders>
          </w:tcPr>
          <w:p w:rsidR="00C06862" w:rsidRPr="006C5387" w:rsidRDefault="00C06862" w:rsidP="00411E3E">
            <w:pPr>
              <w:numPr>
                <w:ilvl w:val="12"/>
                <w:numId w:val="0"/>
              </w:numPr>
            </w:pPr>
            <w:r w:rsidRPr="006C5387">
              <w:t>Файл корневого сертификата Удостоверяющего центра Банка</w:t>
            </w:r>
          </w:p>
        </w:tc>
      </w:tr>
    </w:tbl>
    <w:p w:rsidR="00C06862" w:rsidRPr="006C5387" w:rsidRDefault="00C06862" w:rsidP="00A831F2">
      <w:pPr>
        <w:jc w:val="both"/>
      </w:pPr>
    </w:p>
    <w:p w:rsidR="00C06862" w:rsidRPr="006C5387" w:rsidRDefault="00C06862" w:rsidP="00C06862">
      <w:pPr>
        <w:jc w:val="both"/>
      </w:pPr>
      <w:r w:rsidRPr="006C5387">
        <w:t xml:space="preserve">      2.Клиент ознакомлен с техническим описанием программного обеспечения, предупрежден о степени его надежности, ознакомлен и получил все документы, указанные </w:t>
      </w:r>
      <w:proofErr w:type="gramStart"/>
      <w:r w:rsidRPr="006C5387">
        <w:t>в настоящем акте</w:t>
      </w:r>
      <w:proofErr w:type="gramEnd"/>
      <w:r w:rsidRPr="006C5387">
        <w:t xml:space="preserve"> и обязуется целиком и полностью их выполнять.</w:t>
      </w:r>
    </w:p>
    <w:p w:rsidR="00C06862" w:rsidRPr="006C5387" w:rsidRDefault="00C06862" w:rsidP="00C06862">
      <w:pPr>
        <w:jc w:val="both"/>
      </w:pPr>
      <w:r w:rsidRPr="006C5387">
        <w:t xml:space="preserve">     3.Клиент не имеет к Банку претензий по качеству, количеству и комплектности переданных документов и программно-аппаратных средств.</w:t>
      </w:r>
    </w:p>
    <w:p w:rsidR="00C06862" w:rsidRPr="006C5387" w:rsidRDefault="00C06862" w:rsidP="00C06862">
      <w:pPr>
        <w:jc w:val="both"/>
      </w:pPr>
      <w:r w:rsidRPr="006C5387">
        <w:lastRenderedPageBreak/>
        <w:t xml:space="preserve">     4.Клиент предупрежден, что Банк, другие поставщики и разработчики Системы «Клиент-Банк» не гарантируют надлежащей и качественной работы программного комплекса, и не несут никакой ответственности при самостоятельной переустановке Клиентом программных средств, не соблюдении мер безопасности при работе и хранении ключевых носителей, и всех прочих событиях, нарушающих нормальное функционирование вышеуказанного программного обеспечения.</w:t>
      </w:r>
    </w:p>
    <w:p w:rsidR="00C06862" w:rsidRPr="006C5387" w:rsidRDefault="00C06862" w:rsidP="00C06862">
      <w:pPr>
        <w:jc w:val="both"/>
      </w:pPr>
      <w:r w:rsidRPr="006C5387">
        <w:t xml:space="preserve">      Клиент обязуется эксплуатировать СКЗИ в помещении, отвечающем техническим требованиям, изложенным в разделе № 4 Правил обмена электронными документами по системе «Клиент-Банк» в </w:t>
      </w:r>
      <w:r>
        <w:t>П</w:t>
      </w:r>
      <w:r w:rsidRPr="006C5387">
        <w:t>АО «МТС-Банк».</w:t>
      </w:r>
    </w:p>
    <w:p w:rsidR="00C06862" w:rsidRPr="006C5387" w:rsidRDefault="000254EF" w:rsidP="00C06862">
      <w:pPr>
        <w:numPr>
          <w:ilvl w:val="12"/>
          <w:numId w:val="0"/>
        </w:numPr>
      </w:pPr>
      <w:r>
        <w:rPr>
          <w:noProof/>
        </w:rPr>
        <mc:AlternateContent>
          <mc:Choice Requires="wps">
            <w:drawing>
              <wp:anchor distT="0" distB="0" distL="114300" distR="114300" simplePos="0" relativeHeight="251660288" behindDoc="0" locked="0" layoutInCell="1" allowOverlap="0" wp14:anchorId="61A5E235" wp14:editId="33E404CA">
                <wp:simplePos x="0" y="0"/>
                <wp:positionH relativeFrom="column">
                  <wp:posOffset>2857500</wp:posOffset>
                </wp:positionH>
                <wp:positionV relativeFrom="paragraph">
                  <wp:posOffset>-3296920</wp:posOffset>
                </wp:positionV>
                <wp:extent cx="332105" cy="135636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34649">
                          <a:off x="0" y="0"/>
                          <a:ext cx="332105" cy="135636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75A29" w:rsidRDefault="00D75A29" w:rsidP="00C06862"/>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A5E235" id="_x0000_t202" coordsize="21600,21600" o:spt="202" path="m,l,21600r21600,l21600,xe">
                <v:stroke joinstyle="miter"/>
                <v:path gradientshapeok="t" o:connecttype="rect"/>
              </v:shapetype>
              <v:shape id="WordArt 13" o:spid="_x0000_s1026" type="#_x0000_t202" style="position:absolute;margin-left:225pt;margin-top:-259.6pt;width:26.15pt;height:106.8pt;rotation:-375155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" o:allowoverlap="f" filled="f" stroked="f">
                <o:lock v:ext="edit" shapetype="t"/>
                <v:textbox style="mso-fit-shape-to-text:t">
                  <w:txbxContent>
                    <w:p w:rsidR="00D75A29" w:rsidRDefault="00D75A29" w:rsidP="00C06862"/>
                  </w:txbxContent>
                </v:textbox>
              </v:shape>
            </w:pict>
          </mc:Fallback>
        </mc:AlternateContent>
      </w:r>
    </w:p>
    <w:p w:rsidR="00C06862" w:rsidRPr="006C5387" w:rsidRDefault="00C06862" w:rsidP="00C06862">
      <w:pPr>
        <w:numPr>
          <w:ilvl w:val="12"/>
          <w:numId w:val="0"/>
        </w:numPr>
      </w:pPr>
      <w:r w:rsidRPr="006C5387">
        <w:t>Административно-технические данные приведены в Таблице 2.</w:t>
      </w:r>
    </w:p>
    <w:p w:rsidR="00C06862" w:rsidRPr="006C5387" w:rsidRDefault="00C06862" w:rsidP="00C06862">
      <w:pPr>
        <w:numPr>
          <w:ilvl w:val="12"/>
          <w:numId w:val="0"/>
        </w:numPr>
        <w:jc w:val="right"/>
        <w:rPr>
          <w:b/>
        </w:rPr>
      </w:pPr>
      <w:r w:rsidRPr="006C5387">
        <w:rPr>
          <w:b/>
        </w:rPr>
        <w:t xml:space="preserve">                                                         Таблица 2</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6"/>
        <w:gridCol w:w="3569"/>
      </w:tblGrid>
      <w:tr w:rsidR="00C06862" w:rsidRPr="006C5387" w:rsidTr="00A831F2">
        <w:trPr>
          <w:trHeight w:val="522"/>
        </w:trPr>
        <w:tc>
          <w:tcPr>
            <w:tcW w:w="6096" w:type="dxa"/>
            <w:vAlign w:val="center"/>
          </w:tcPr>
          <w:p w:rsidR="00C06862" w:rsidRPr="006C5387" w:rsidRDefault="00C06862" w:rsidP="00411E3E">
            <w:pPr>
              <w:numPr>
                <w:ilvl w:val="12"/>
                <w:numId w:val="0"/>
              </w:numPr>
            </w:pPr>
            <w:r w:rsidRPr="006C5387">
              <w:t>Фактический адрес</w:t>
            </w:r>
          </w:p>
          <w:p w:rsidR="00C06862" w:rsidRPr="006C5387" w:rsidRDefault="00C06862" w:rsidP="00411E3E">
            <w:pPr>
              <w:numPr>
                <w:ilvl w:val="12"/>
                <w:numId w:val="0"/>
              </w:numPr>
            </w:pPr>
          </w:p>
        </w:tc>
        <w:tc>
          <w:tcPr>
            <w:tcW w:w="3569" w:type="dxa"/>
            <w:vAlign w:val="center"/>
          </w:tcPr>
          <w:p w:rsidR="00C06862" w:rsidRPr="006C5387" w:rsidRDefault="00C06862" w:rsidP="00411E3E">
            <w:pPr>
              <w:numPr>
                <w:ilvl w:val="12"/>
                <w:numId w:val="0"/>
              </w:numPr>
            </w:pPr>
          </w:p>
        </w:tc>
      </w:tr>
      <w:tr w:rsidR="00C06862" w:rsidRPr="006C5387" w:rsidTr="00A831F2">
        <w:trPr>
          <w:trHeight w:val="446"/>
        </w:trPr>
        <w:tc>
          <w:tcPr>
            <w:tcW w:w="6096" w:type="dxa"/>
            <w:vAlign w:val="center"/>
          </w:tcPr>
          <w:p w:rsidR="00C06862" w:rsidRPr="006C5387" w:rsidRDefault="00C06862" w:rsidP="00411E3E">
            <w:pPr>
              <w:numPr>
                <w:ilvl w:val="12"/>
                <w:numId w:val="0"/>
              </w:numPr>
            </w:pPr>
            <w:r w:rsidRPr="006C5387">
              <w:t>Адрес для корреспонденции</w:t>
            </w:r>
          </w:p>
          <w:p w:rsidR="00C06862" w:rsidRPr="006C5387" w:rsidRDefault="00C06862" w:rsidP="00411E3E">
            <w:pPr>
              <w:numPr>
                <w:ilvl w:val="12"/>
                <w:numId w:val="0"/>
              </w:numPr>
            </w:pPr>
          </w:p>
        </w:tc>
        <w:tc>
          <w:tcPr>
            <w:tcW w:w="3569" w:type="dxa"/>
            <w:vAlign w:val="center"/>
          </w:tcPr>
          <w:p w:rsidR="00C06862" w:rsidRPr="006C5387" w:rsidRDefault="00C06862" w:rsidP="00411E3E">
            <w:pPr>
              <w:numPr>
                <w:ilvl w:val="12"/>
                <w:numId w:val="0"/>
              </w:numPr>
            </w:pPr>
          </w:p>
        </w:tc>
      </w:tr>
      <w:tr w:rsidR="00C06862" w:rsidRPr="006C5387" w:rsidTr="00A831F2">
        <w:tc>
          <w:tcPr>
            <w:tcW w:w="6096" w:type="dxa"/>
            <w:vAlign w:val="center"/>
          </w:tcPr>
          <w:p w:rsidR="00C06862" w:rsidRPr="006C5387" w:rsidRDefault="00C06862" w:rsidP="00411E3E">
            <w:pPr>
              <w:numPr>
                <w:ilvl w:val="12"/>
                <w:numId w:val="0"/>
              </w:numPr>
            </w:pPr>
            <w:r w:rsidRPr="006C5387">
              <w:t xml:space="preserve">Телефонный номер для экстренной связи с администратором безопасности/оператором </w:t>
            </w:r>
          </w:p>
        </w:tc>
        <w:tc>
          <w:tcPr>
            <w:tcW w:w="3569" w:type="dxa"/>
            <w:vAlign w:val="center"/>
          </w:tcPr>
          <w:p w:rsidR="00C06862" w:rsidRPr="006C5387" w:rsidRDefault="00C06862" w:rsidP="00411E3E">
            <w:pPr>
              <w:numPr>
                <w:ilvl w:val="12"/>
                <w:numId w:val="0"/>
              </w:numPr>
            </w:pPr>
          </w:p>
        </w:tc>
      </w:tr>
      <w:tr w:rsidR="00C06862" w:rsidRPr="006C5387" w:rsidTr="00A831F2">
        <w:tc>
          <w:tcPr>
            <w:tcW w:w="6096" w:type="dxa"/>
            <w:vAlign w:val="center"/>
          </w:tcPr>
          <w:p w:rsidR="00C06862" w:rsidRPr="006C5387" w:rsidRDefault="00C06862" w:rsidP="00411E3E">
            <w:pPr>
              <w:numPr>
                <w:ilvl w:val="12"/>
                <w:numId w:val="0"/>
              </w:numPr>
            </w:pPr>
            <w:r w:rsidRPr="006C5387">
              <w:t xml:space="preserve">Наименование подразделения, где установлен программный комплекс </w:t>
            </w:r>
          </w:p>
        </w:tc>
        <w:tc>
          <w:tcPr>
            <w:tcW w:w="3569" w:type="dxa"/>
            <w:vAlign w:val="center"/>
          </w:tcPr>
          <w:p w:rsidR="00C06862" w:rsidRPr="006C5387" w:rsidRDefault="00C06862" w:rsidP="00411E3E">
            <w:pPr>
              <w:numPr>
                <w:ilvl w:val="12"/>
                <w:numId w:val="0"/>
              </w:numPr>
            </w:pPr>
          </w:p>
        </w:tc>
      </w:tr>
      <w:tr w:rsidR="00C06862" w:rsidRPr="006C5387" w:rsidTr="00A831F2">
        <w:tc>
          <w:tcPr>
            <w:tcW w:w="6096" w:type="dxa"/>
            <w:vAlign w:val="center"/>
          </w:tcPr>
          <w:p w:rsidR="00C06862" w:rsidRPr="006C5387" w:rsidRDefault="00C06862" w:rsidP="00411E3E">
            <w:pPr>
              <w:numPr>
                <w:ilvl w:val="12"/>
                <w:numId w:val="0"/>
              </w:numPr>
            </w:pPr>
            <w:r w:rsidRPr="006C5387">
              <w:t>Реквизиты помещения, где установлен программный комплекс и предполагается хранить ключевые носители</w:t>
            </w:r>
          </w:p>
        </w:tc>
        <w:tc>
          <w:tcPr>
            <w:tcW w:w="3569" w:type="dxa"/>
            <w:vAlign w:val="center"/>
          </w:tcPr>
          <w:p w:rsidR="00C06862" w:rsidRPr="006C5387" w:rsidRDefault="00C06862" w:rsidP="00411E3E">
            <w:pPr>
              <w:numPr>
                <w:ilvl w:val="12"/>
                <w:numId w:val="0"/>
              </w:numPr>
            </w:pPr>
          </w:p>
        </w:tc>
      </w:tr>
    </w:tbl>
    <w:p w:rsidR="00C06862" w:rsidRPr="006C5387" w:rsidRDefault="00C06862" w:rsidP="00C06862">
      <w:pPr>
        <w:numPr>
          <w:ilvl w:val="12"/>
          <w:numId w:val="0"/>
        </w:numPr>
      </w:pPr>
    </w:p>
    <w:p w:rsidR="00C06862" w:rsidRPr="006C5387" w:rsidRDefault="00C06862" w:rsidP="00C06862">
      <w:pPr>
        <w:ind w:left="360"/>
        <w:jc w:val="both"/>
      </w:pPr>
      <w:r w:rsidRPr="006C5387">
        <w:t>5.Стоимость подключения системы «Клиент-Банк» составляет ______________</w:t>
      </w:r>
      <w:proofErr w:type="gramStart"/>
      <w:r w:rsidRPr="006C5387">
        <w:t>_(</w:t>
      </w:r>
      <w:proofErr w:type="gramEnd"/>
      <w:r w:rsidRPr="006C5387">
        <w:t>____________________________________________) рублей ___ коп.</w:t>
      </w:r>
    </w:p>
    <w:p w:rsidR="00C06862" w:rsidRPr="006C5387" w:rsidRDefault="00C06862" w:rsidP="00C06862">
      <w:pPr>
        <w:jc w:val="both"/>
      </w:pPr>
      <w:r w:rsidRPr="006C5387">
        <w:t xml:space="preserve">     6.Настоящий акт составлен в двух экземплярах, по одному – для каждой из Сторон, и является неотъемлемой частью Правил обмена электронными документами по системе </w:t>
      </w:r>
      <w:r w:rsidR="00F80057">
        <w:t xml:space="preserve">дистанционного банковского обслуживания </w:t>
      </w:r>
      <w:r w:rsidRPr="006C5387">
        <w:t xml:space="preserve">в </w:t>
      </w:r>
      <w:r>
        <w:t>П</w:t>
      </w:r>
      <w:r w:rsidRPr="006C5387">
        <w:t>АО «МТС-Банк».</w:t>
      </w:r>
    </w:p>
    <w:p w:rsidR="00C06862" w:rsidRPr="006C5387" w:rsidRDefault="00C06862" w:rsidP="00C06862">
      <w:pPr>
        <w:ind w:left="1140"/>
        <w:jc w:val="both"/>
      </w:pPr>
    </w:p>
    <w:p w:rsidR="00C06862" w:rsidRPr="006C5387" w:rsidRDefault="00C06862" w:rsidP="00C06862">
      <w:pPr>
        <w:ind w:left="1140"/>
        <w:jc w:val="both"/>
      </w:pPr>
    </w:p>
    <w:tbl>
      <w:tblPr>
        <w:tblW w:w="8717" w:type="dxa"/>
        <w:tblLayout w:type="fixed"/>
        <w:tblCellMar>
          <w:left w:w="70" w:type="dxa"/>
          <w:right w:w="70" w:type="dxa"/>
        </w:tblCellMar>
        <w:tblLook w:val="0000" w:firstRow="0" w:lastRow="0" w:firstColumn="0" w:lastColumn="0" w:noHBand="0" w:noVBand="0"/>
      </w:tblPr>
      <w:tblGrid>
        <w:gridCol w:w="4747"/>
        <w:gridCol w:w="3970"/>
      </w:tblGrid>
      <w:tr w:rsidR="00C06862" w:rsidRPr="006C5387" w:rsidTr="00411E3E">
        <w:tc>
          <w:tcPr>
            <w:tcW w:w="4747" w:type="dxa"/>
          </w:tcPr>
          <w:p w:rsidR="00C06862" w:rsidRPr="006C5387" w:rsidRDefault="00C06862" w:rsidP="00411E3E">
            <w:pPr>
              <w:jc w:val="center"/>
              <w:rPr>
                <w:b/>
              </w:rPr>
            </w:pPr>
            <w:r w:rsidRPr="006C5387">
              <w:rPr>
                <w:b/>
              </w:rPr>
              <w:t>Банк</w:t>
            </w:r>
          </w:p>
        </w:tc>
        <w:tc>
          <w:tcPr>
            <w:tcW w:w="3970" w:type="dxa"/>
          </w:tcPr>
          <w:p w:rsidR="00C06862" w:rsidRPr="006C5387" w:rsidRDefault="00C06862" w:rsidP="00411E3E">
            <w:pPr>
              <w:jc w:val="center"/>
              <w:rPr>
                <w:b/>
              </w:rPr>
            </w:pPr>
            <w:r w:rsidRPr="006C5387">
              <w:rPr>
                <w:b/>
              </w:rPr>
              <w:t>Клиент</w:t>
            </w:r>
          </w:p>
        </w:tc>
      </w:tr>
      <w:tr w:rsidR="00C06862" w:rsidRPr="006C5387" w:rsidTr="00411E3E">
        <w:tc>
          <w:tcPr>
            <w:tcW w:w="4747" w:type="dxa"/>
          </w:tcPr>
          <w:tbl>
            <w:tblPr>
              <w:tblW w:w="0" w:type="auto"/>
              <w:tblLayout w:type="fixed"/>
              <w:tblLook w:val="0000" w:firstRow="0" w:lastRow="0" w:firstColumn="0" w:lastColumn="0" w:noHBand="0" w:noVBand="0"/>
            </w:tblPr>
            <w:tblGrid>
              <w:gridCol w:w="4503"/>
              <w:gridCol w:w="567"/>
              <w:gridCol w:w="4784"/>
            </w:tblGrid>
            <w:tr w:rsidR="00C06862" w:rsidRPr="006C5387" w:rsidTr="00411E3E">
              <w:tc>
                <w:tcPr>
                  <w:tcW w:w="4503" w:type="dxa"/>
                </w:tcPr>
                <w:p w:rsidR="00C06862" w:rsidRPr="006C5387" w:rsidRDefault="00C06862" w:rsidP="00411E3E">
                  <w:pPr>
                    <w:jc w:val="both"/>
                    <w:rPr>
                      <w:bCs/>
                    </w:rPr>
                  </w:pPr>
                </w:p>
              </w:tc>
              <w:tc>
                <w:tcPr>
                  <w:tcW w:w="567" w:type="dxa"/>
                </w:tcPr>
                <w:p w:rsidR="00C06862" w:rsidRPr="006C5387" w:rsidRDefault="00C06862" w:rsidP="00411E3E">
                  <w:pPr>
                    <w:jc w:val="both"/>
                    <w:rPr>
                      <w:b/>
                    </w:rPr>
                  </w:pPr>
                </w:p>
              </w:tc>
              <w:tc>
                <w:tcPr>
                  <w:tcW w:w="4784" w:type="dxa"/>
                </w:tcPr>
                <w:p w:rsidR="00C06862" w:rsidRPr="006C5387" w:rsidRDefault="00C06862" w:rsidP="00411E3E">
                  <w:pPr>
                    <w:jc w:val="both"/>
                    <w:rPr>
                      <w:bCs/>
                    </w:rPr>
                  </w:pPr>
                </w:p>
              </w:tc>
            </w:tr>
            <w:tr w:rsidR="00C06862" w:rsidRPr="006C5387" w:rsidTr="00411E3E">
              <w:tc>
                <w:tcPr>
                  <w:tcW w:w="4503" w:type="dxa"/>
                </w:tcPr>
                <w:p w:rsidR="00C06862" w:rsidRPr="006C5387" w:rsidRDefault="00C06862" w:rsidP="00411E3E">
                  <w:pPr>
                    <w:jc w:val="both"/>
                  </w:pPr>
                  <w:r w:rsidRPr="006C5387">
                    <w:t>__________________ (</w:t>
                  </w:r>
                  <w:r w:rsidRPr="006C5387">
                    <w:rPr>
                      <w:lang w:val="en-US"/>
                    </w:rPr>
                    <w:t>_______________</w:t>
                  </w:r>
                  <w:r w:rsidRPr="006C5387">
                    <w:t>)</w:t>
                  </w:r>
                </w:p>
              </w:tc>
              <w:tc>
                <w:tcPr>
                  <w:tcW w:w="567" w:type="dxa"/>
                </w:tcPr>
                <w:p w:rsidR="00C06862" w:rsidRPr="006C5387" w:rsidRDefault="00C06862" w:rsidP="00411E3E">
                  <w:pPr>
                    <w:jc w:val="both"/>
                  </w:pPr>
                </w:p>
              </w:tc>
              <w:tc>
                <w:tcPr>
                  <w:tcW w:w="4784" w:type="dxa"/>
                </w:tcPr>
                <w:p w:rsidR="00C06862" w:rsidRPr="006C5387" w:rsidRDefault="00C06862" w:rsidP="00411E3E">
                  <w:pPr>
                    <w:jc w:val="both"/>
                  </w:pPr>
                  <w:r w:rsidRPr="006C5387">
                    <w:t>______________ ( ______________ )</w:t>
                  </w:r>
                </w:p>
              </w:tc>
            </w:tr>
          </w:tbl>
          <w:p w:rsidR="00C06862" w:rsidRPr="006C5387" w:rsidRDefault="00C06862" w:rsidP="00411E3E">
            <w:pPr>
              <w:jc w:val="both"/>
            </w:pPr>
          </w:p>
        </w:tc>
        <w:tc>
          <w:tcPr>
            <w:tcW w:w="3970" w:type="dxa"/>
          </w:tcPr>
          <w:p w:rsidR="00C06862" w:rsidRPr="006C5387" w:rsidRDefault="00C06862" w:rsidP="00411E3E">
            <w:pPr>
              <w:jc w:val="both"/>
              <w:rPr>
                <w:b/>
                <w:bCs/>
              </w:rPr>
            </w:pPr>
            <w:r w:rsidRPr="006C5387">
              <w:t xml:space="preserve">          </w:t>
            </w:r>
            <w:r w:rsidRPr="006C5387">
              <w:rPr>
                <w:b/>
                <w:bCs/>
              </w:rPr>
              <w:t xml:space="preserve"> </w:t>
            </w:r>
            <w:r w:rsidRPr="006C5387">
              <w:rPr>
                <w:b/>
                <w:bCs/>
              </w:rPr>
              <w:tab/>
            </w:r>
            <w:r w:rsidRPr="006C5387">
              <w:rPr>
                <w:b/>
                <w:bCs/>
              </w:rPr>
              <w:tab/>
            </w:r>
            <w:r w:rsidRPr="006C5387">
              <w:rPr>
                <w:b/>
                <w:bCs/>
              </w:rPr>
              <w:tab/>
            </w:r>
            <w:r w:rsidRPr="006C5387">
              <w:rPr>
                <w:b/>
                <w:bCs/>
              </w:rPr>
              <w:tab/>
            </w:r>
            <w:r w:rsidRPr="006C5387">
              <w:rPr>
                <w:b/>
                <w:bCs/>
              </w:rPr>
              <w:tab/>
            </w:r>
          </w:p>
          <w:tbl>
            <w:tblPr>
              <w:tblW w:w="0" w:type="auto"/>
              <w:tblLayout w:type="fixed"/>
              <w:tblLook w:val="0000" w:firstRow="0" w:lastRow="0" w:firstColumn="0" w:lastColumn="0" w:noHBand="0" w:noVBand="0"/>
            </w:tblPr>
            <w:tblGrid>
              <w:gridCol w:w="4503"/>
              <w:gridCol w:w="567"/>
              <w:gridCol w:w="4784"/>
            </w:tblGrid>
            <w:tr w:rsidR="00C06862" w:rsidRPr="006C5387" w:rsidTr="00411E3E">
              <w:tc>
                <w:tcPr>
                  <w:tcW w:w="4503" w:type="dxa"/>
                </w:tcPr>
                <w:p w:rsidR="00C06862" w:rsidRPr="006C5387" w:rsidRDefault="00C06862" w:rsidP="00411E3E">
                  <w:pPr>
                    <w:jc w:val="both"/>
                  </w:pPr>
                  <w:r w:rsidRPr="006C5387">
                    <w:t>__________________ ( _______________ )</w:t>
                  </w:r>
                </w:p>
              </w:tc>
              <w:tc>
                <w:tcPr>
                  <w:tcW w:w="567" w:type="dxa"/>
                </w:tcPr>
                <w:p w:rsidR="00C06862" w:rsidRPr="006C5387" w:rsidRDefault="00C06862" w:rsidP="00411E3E">
                  <w:pPr>
                    <w:jc w:val="both"/>
                  </w:pPr>
                </w:p>
              </w:tc>
              <w:tc>
                <w:tcPr>
                  <w:tcW w:w="4784" w:type="dxa"/>
                </w:tcPr>
                <w:p w:rsidR="00C06862" w:rsidRPr="006C5387" w:rsidRDefault="00C06862" w:rsidP="00411E3E">
                  <w:pPr>
                    <w:jc w:val="both"/>
                  </w:pPr>
                  <w:r w:rsidRPr="006C5387">
                    <w:t>______________ ( ______________ )</w:t>
                  </w:r>
                </w:p>
              </w:tc>
            </w:tr>
          </w:tbl>
          <w:p w:rsidR="00C06862" w:rsidRPr="006C5387" w:rsidRDefault="00C06862" w:rsidP="00411E3E">
            <w:pPr>
              <w:jc w:val="both"/>
              <w:rPr>
                <w:b/>
                <w:bCs/>
              </w:rPr>
            </w:pPr>
            <w:r w:rsidRPr="006C5387">
              <w:rPr>
                <w:b/>
                <w:bCs/>
              </w:rPr>
              <w:tab/>
              <w:t xml:space="preserve">  </w:t>
            </w:r>
          </w:p>
        </w:tc>
      </w:tr>
      <w:tr w:rsidR="00C06862" w:rsidRPr="006C5387" w:rsidTr="00411E3E">
        <w:tc>
          <w:tcPr>
            <w:tcW w:w="4747" w:type="dxa"/>
          </w:tcPr>
          <w:p w:rsidR="00C06862" w:rsidRPr="006C5387" w:rsidRDefault="00C06862" w:rsidP="00411E3E">
            <w:pPr>
              <w:widowControl w:val="0"/>
              <w:tabs>
                <w:tab w:val="left" w:pos="480"/>
                <w:tab w:val="right" w:leader="underscore" w:pos="9629"/>
              </w:tabs>
              <w:overflowPunct w:val="0"/>
              <w:autoSpaceDE w:val="0"/>
              <w:autoSpaceDN w:val="0"/>
              <w:adjustRightInd w:val="0"/>
              <w:spacing w:before="120"/>
              <w:jc w:val="both"/>
              <w:rPr>
                <w:b/>
                <w:bCs/>
                <w:iCs/>
              </w:rPr>
            </w:pPr>
            <w:proofErr w:type="spellStart"/>
            <w:r w:rsidRPr="006C5387">
              <w:rPr>
                <w:b/>
                <w:bCs/>
                <w:iCs/>
              </w:rPr>
              <w:t>м.п</w:t>
            </w:r>
            <w:proofErr w:type="spellEnd"/>
            <w:r w:rsidRPr="006C5387">
              <w:rPr>
                <w:b/>
                <w:bCs/>
                <w:iCs/>
              </w:rPr>
              <w:t>.</w:t>
            </w:r>
          </w:p>
        </w:tc>
        <w:tc>
          <w:tcPr>
            <w:tcW w:w="3970" w:type="dxa"/>
          </w:tcPr>
          <w:p w:rsidR="00C06862" w:rsidRPr="006C5387" w:rsidRDefault="00C06862" w:rsidP="00411E3E">
            <w:pPr>
              <w:widowControl w:val="0"/>
              <w:tabs>
                <w:tab w:val="left" w:pos="480"/>
                <w:tab w:val="right" w:leader="underscore" w:pos="9629"/>
              </w:tabs>
              <w:overflowPunct w:val="0"/>
              <w:autoSpaceDE w:val="0"/>
              <w:autoSpaceDN w:val="0"/>
              <w:adjustRightInd w:val="0"/>
              <w:spacing w:before="120"/>
              <w:jc w:val="both"/>
              <w:rPr>
                <w:b/>
                <w:bCs/>
                <w:iCs/>
              </w:rPr>
            </w:pPr>
            <w:proofErr w:type="spellStart"/>
            <w:r w:rsidRPr="006C5387">
              <w:rPr>
                <w:b/>
                <w:bCs/>
                <w:iCs/>
              </w:rPr>
              <w:t>м.п</w:t>
            </w:r>
            <w:proofErr w:type="spellEnd"/>
            <w:r w:rsidRPr="006C5387">
              <w:rPr>
                <w:b/>
                <w:bCs/>
                <w:iCs/>
              </w:rPr>
              <w:t>.</w:t>
            </w:r>
            <w:r>
              <w:rPr>
                <w:b/>
                <w:bCs/>
                <w:iCs/>
              </w:rPr>
              <w:t xml:space="preserve"> </w:t>
            </w:r>
            <w:r w:rsidRPr="007B0352">
              <w:rPr>
                <w:bCs/>
                <w:iCs/>
              </w:rPr>
              <w:t>(при наличии)</w:t>
            </w:r>
          </w:p>
        </w:tc>
      </w:tr>
    </w:tbl>
    <w:p w:rsidR="00C06862" w:rsidRPr="006C5387" w:rsidRDefault="008413D7" w:rsidP="009F76EC">
      <w:pPr>
        <w:keepNext/>
        <w:jc w:val="right"/>
        <w:outlineLvl w:val="0"/>
        <w:rPr>
          <w:bCs/>
          <w:u w:val="single"/>
        </w:rPr>
      </w:pPr>
      <w:r>
        <w:rPr>
          <w:u w:val="single"/>
        </w:rPr>
        <w:br w:type="page"/>
      </w:r>
      <w:r w:rsidR="00C06862" w:rsidRPr="006C5387">
        <w:rPr>
          <w:u w:val="single"/>
        </w:rPr>
        <w:lastRenderedPageBreak/>
        <w:t>Приложение №</w:t>
      </w:r>
      <w:bookmarkStart w:id="104" w:name="_Toc97462634"/>
      <w:bookmarkStart w:id="105" w:name="_Toc97463136"/>
      <w:bookmarkStart w:id="106" w:name="_Toc97463600"/>
      <w:r w:rsidR="00C06862" w:rsidRPr="006C5387">
        <w:rPr>
          <w:u w:val="single"/>
        </w:rPr>
        <w:t xml:space="preserve">3 </w:t>
      </w:r>
    </w:p>
    <w:p w:rsidR="0015597F" w:rsidRDefault="00DC4B15" w:rsidP="00DC4B15">
      <w:pPr>
        <w:jc w:val="right"/>
      </w:pPr>
      <w:r w:rsidRPr="006C5387">
        <w:rPr>
          <w:u w:val="single"/>
        </w:rPr>
        <w:t>к Правилам обмена электронными документами</w:t>
      </w:r>
      <w:r w:rsidRPr="008413D7">
        <w:rPr>
          <w:u w:val="single"/>
        </w:rPr>
        <w:t xml:space="preserve"> </w:t>
      </w:r>
      <w:bookmarkEnd w:id="104"/>
      <w:bookmarkEnd w:id="105"/>
      <w:bookmarkEnd w:id="106"/>
      <w:r w:rsidRPr="008413D7">
        <w:rPr>
          <w:u w:val="single"/>
        </w:rPr>
        <w:t>по системе</w:t>
      </w:r>
      <w:r w:rsidR="0015597F" w:rsidRPr="0015597F">
        <w:t xml:space="preserve"> </w:t>
      </w:r>
    </w:p>
    <w:p w:rsidR="00DC4B15" w:rsidRPr="006C5387" w:rsidRDefault="0015597F" w:rsidP="00DC4B15">
      <w:pPr>
        <w:jc w:val="right"/>
        <w:rPr>
          <w:bCs/>
          <w:u w:val="single"/>
        </w:rPr>
      </w:pPr>
      <w:r w:rsidRPr="0015597F">
        <w:rPr>
          <w:u w:val="single"/>
        </w:rPr>
        <w:t>дистанци</w:t>
      </w:r>
      <w:r w:rsidR="00B76BD3">
        <w:rPr>
          <w:u w:val="single"/>
        </w:rPr>
        <w:t>онного банковского обслуживания</w:t>
      </w:r>
      <w:r w:rsidRPr="0015597F">
        <w:rPr>
          <w:u w:val="single"/>
        </w:rPr>
        <w:t xml:space="preserve"> </w:t>
      </w:r>
      <w:r>
        <w:rPr>
          <w:u w:val="single"/>
        </w:rPr>
        <w:t>в ПАО «МТС-Банк»</w:t>
      </w:r>
    </w:p>
    <w:p w:rsidR="0094164A" w:rsidRDefault="0094164A" w:rsidP="00DC4B15">
      <w:pPr>
        <w:numPr>
          <w:ilvl w:val="12"/>
          <w:numId w:val="0"/>
        </w:numPr>
        <w:jc w:val="center"/>
        <w:rPr>
          <w:b/>
        </w:rPr>
      </w:pPr>
    </w:p>
    <w:p w:rsidR="00DC4B15" w:rsidRPr="002D3A2B" w:rsidRDefault="00DC4B15" w:rsidP="00DC4B15">
      <w:pPr>
        <w:numPr>
          <w:ilvl w:val="12"/>
          <w:numId w:val="0"/>
        </w:numPr>
        <w:jc w:val="center"/>
        <w:rPr>
          <w:rFonts w:ascii="Calibri" w:hAnsi="Calibri"/>
          <w:b/>
        </w:rPr>
      </w:pPr>
      <w:r w:rsidRPr="00913230">
        <w:rPr>
          <w:b/>
        </w:rPr>
        <w:t>Заявка на подключение</w:t>
      </w:r>
      <w:r>
        <w:rPr>
          <w:b/>
        </w:rPr>
        <w:t>/изменение реквизитов</w:t>
      </w:r>
      <w:r w:rsidRPr="00913230">
        <w:rPr>
          <w:b/>
        </w:rPr>
        <w:t xml:space="preserve"> использования простой электронной подписи для удостоверения документов в Электронной</w:t>
      </w:r>
      <w:r>
        <w:rPr>
          <w:b/>
        </w:rPr>
        <w:t xml:space="preserve"> системе</w:t>
      </w:r>
      <w:r w:rsidRPr="00E5451F">
        <w:rPr>
          <w:b/>
        </w:rPr>
        <w:t xml:space="preserve"> «Клиент-Банк»</w:t>
      </w:r>
      <w:r w:rsidR="007D53E7">
        <w:rPr>
          <w:rStyle w:val="af5"/>
          <w:rFonts w:ascii="Calibri" w:hAnsi="Calibri"/>
          <w:b/>
        </w:rPr>
        <w:footnoteReference w:customMarkFollows="1" w:id="46"/>
        <w:t>1</w:t>
      </w:r>
    </w:p>
    <w:p w:rsidR="00DC4B15" w:rsidRPr="006C5387" w:rsidRDefault="00DC4B15" w:rsidP="00DC4B15">
      <w:pPr>
        <w:numPr>
          <w:ilvl w:val="12"/>
          <w:numId w:val="0"/>
        </w:numPr>
        <w:jc w:val="both"/>
        <w:rPr>
          <w:b/>
        </w:rPr>
      </w:pPr>
    </w:p>
    <w:p w:rsidR="00DC4B15" w:rsidRPr="006C5387" w:rsidRDefault="00DC4B15" w:rsidP="00DC4B15">
      <w:pPr>
        <w:numPr>
          <w:ilvl w:val="12"/>
          <w:numId w:val="0"/>
        </w:numPr>
        <w:jc w:val="both"/>
      </w:pPr>
      <w:r w:rsidRPr="006C5387">
        <w:t>Настоящей</w:t>
      </w:r>
      <w:r w:rsidRPr="002D3A2B">
        <w:rPr>
          <w:rFonts w:ascii="Calibri" w:hAnsi="Calibri"/>
        </w:rPr>
        <w:t xml:space="preserve"> </w:t>
      </w:r>
      <w:r w:rsidRPr="006C5387">
        <w:t xml:space="preserve">Заявкой </w:t>
      </w:r>
    </w:p>
    <w:p w:rsidR="00DC4B15" w:rsidRPr="000B3D94" w:rsidRDefault="00DC4B15" w:rsidP="00DC4B15">
      <w:pPr>
        <w:numPr>
          <w:ilvl w:val="12"/>
          <w:numId w:val="0"/>
        </w:numPr>
        <w:jc w:val="both"/>
      </w:pPr>
      <w:r w:rsidRPr="006C5387">
        <w:t>__________________________________________________________________________</w:t>
      </w:r>
      <w:r>
        <w:t>__________</w:t>
      </w:r>
      <w:r w:rsidRPr="006C5387">
        <w:t>_</w:t>
      </w:r>
      <w:r>
        <w:t>__</w:t>
      </w:r>
      <w:r>
        <w:rPr>
          <w:i/>
        </w:rPr>
        <w:t xml:space="preserve"> </w:t>
      </w:r>
      <w:r w:rsidRPr="006C5387">
        <w:rPr>
          <w:i/>
        </w:rPr>
        <w:t xml:space="preserve">(наименование </w:t>
      </w:r>
      <w:r>
        <w:rPr>
          <w:i/>
        </w:rPr>
        <w:t>клиента/фамилия, имя, отчество индивидуального предпринимателя/физического лица, занимающегося частной практикой</w:t>
      </w:r>
      <w:r w:rsidRPr="006C5387">
        <w:rPr>
          <w:i/>
        </w:rPr>
        <w:t>)</w:t>
      </w:r>
    </w:p>
    <w:p w:rsidR="00DC4B15" w:rsidRPr="006C5387" w:rsidRDefault="00DC4B15" w:rsidP="00DC4B15">
      <w:pPr>
        <w:numPr>
          <w:ilvl w:val="12"/>
          <w:numId w:val="0"/>
        </w:numPr>
        <w:jc w:val="both"/>
      </w:pPr>
      <w:r>
        <w:t xml:space="preserve">ИНН </w:t>
      </w:r>
      <w:r w:rsidR="00B54C5A">
        <w:t>__________________________</w:t>
      </w:r>
    </w:p>
    <w:p w:rsidR="00DC4B15" w:rsidRDefault="00DC4B15" w:rsidP="00DC4B15">
      <w:pPr>
        <w:numPr>
          <w:ilvl w:val="12"/>
          <w:numId w:val="0"/>
        </w:numPr>
        <w:jc w:val="both"/>
      </w:pPr>
      <w:r w:rsidRPr="006C5387">
        <w:t>выражает намерение использовать</w:t>
      </w:r>
      <w:r>
        <w:t xml:space="preserve"> </w:t>
      </w:r>
      <w:r w:rsidRPr="00F72784">
        <w:t>Простую электронную подпись (ПЭП) для подписания электронных документов</w:t>
      </w:r>
      <w:r w:rsidR="00F14E63">
        <w:t xml:space="preserve"> в Системе «Клиент-Банк» </w:t>
      </w:r>
      <w:r>
        <w:t xml:space="preserve">и согласен считать </w:t>
      </w:r>
      <w:r w:rsidRPr="00CE28A5">
        <w:t>ПЭП равнозначной его собственноручной подписи</w:t>
      </w:r>
    </w:p>
    <w:p w:rsidR="00DC4B15" w:rsidRDefault="00DC4B15" w:rsidP="00DC4B15">
      <w:pPr>
        <w:numPr>
          <w:ilvl w:val="12"/>
          <w:numId w:val="0"/>
        </w:numPr>
        <w:jc w:val="both"/>
      </w:pPr>
    </w:p>
    <w:p w:rsidR="00DC4B15" w:rsidRDefault="00DC4B15" w:rsidP="001F4B27">
      <w:pPr>
        <w:numPr>
          <w:ilvl w:val="0"/>
          <w:numId w:val="10"/>
        </w:numPr>
        <w:jc w:val="both"/>
      </w:pPr>
      <w:r>
        <w:t>Первичный доступ</w:t>
      </w:r>
    </w:p>
    <w:p w:rsidR="00DC4B15" w:rsidRPr="002930FC" w:rsidRDefault="00DC4B15" w:rsidP="001F4B27">
      <w:pPr>
        <w:numPr>
          <w:ilvl w:val="0"/>
          <w:numId w:val="10"/>
        </w:numPr>
        <w:jc w:val="both"/>
      </w:pPr>
      <w:r>
        <w:t>Изменение реквизитов доступа</w:t>
      </w:r>
    </w:p>
    <w:p w:rsidR="00DC4B15" w:rsidRDefault="00DC4B15" w:rsidP="00DC4B15">
      <w:pPr>
        <w:overflowPunct w:val="0"/>
        <w:autoSpaceDE w:val="0"/>
        <w:autoSpaceDN w:val="0"/>
        <w:adjustRightInd w:val="0"/>
        <w:spacing w:after="40"/>
        <w:jc w:val="both"/>
        <w:textAlignment w:val="baseline"/>
        <w:rPr>
          <w:b/>
        </w:rPr>
      </w:pPr>
    </w:p>
    <w:p w:rsidR="00DC4B15" w:rsidRDefault="00270A9C" w:rsidP="00DC4B15">
      <w:pPr>
        <w:overflowPunct w:val="0"/>
        <w:autoSpaceDE w:val="0"/>
        <w:autoSpaceDN w:val="0"/>
        <w:adjustRightInd w:val="0"/>
        <w:spacing w:after="40"/>
        <w:jc w:val="both"/>
        <w:textAlignment w:val="baseline"/>
        <w:rPr>
          <w:b/>
        </w:rPr>
      </w:pPr>
      <w:r>
        <w:rPr>
          <w:b/>
        </w:rPr>
        <w:t>При предоставлении</w:t>
      </w:r>
      <w:r w:rsidR="00DC4B15">
        <w:rPr>
          <w:b/>
        </w:rPr>
        <w:t xml:space="preserve"> доступа </w:t>
      </w:r>
      <w:r w:rsidR="00F14E63">
        <w:rPr>
          <w:b/>
        </w:rPr>
        <w:t>к</w:t>
      </w:r>
      <w:r w:rsidR="00DC4B15">
        <w:rPr>
          <w:b/>
        </w:rPr>
        <w:t xml:space="preserve"> Системе </w:t>
      </w:r>
      <w:r w:rsidR="00F14E63">
        <w:rPr>
          <w:b/>
        </w:rPr>
        <w:t xml:space="preserve">«Клиент-Банк» </w:t>
      </w:r>
      <w:r w:rsidR="00DC4B15">
        <w:rPr>
          <w:b/>
        </w:rPr>
        <w:t xml:space="preserve">посредством ПЭП, право подписания электронных документов предоставлено следующему </w:t>
      </w:r>
      <w:r w:rsidR="00520FDB">
        <w:rPr>
          <w:b/>
        </w:rPr>
        <w:t>У</w:t>
      </w:r>
      <w:r w:rsidR="00DC4B15">
        <w:rPr>
          <w:b/>
        </w:rPr>
        <w:t>полномоченному лицу с использованием указанного номера мобильного телефона (Зарегистрированный номер)</w:t>
      </w:r>
      <w:r w:rsidR="007D53E7">
        <w:rPr>
          <w:rStyle w:val="af5"/>
          <w:b/>
        </w:rPr>
        <w:footnoteReference w:customMarkFollows="1" w:id="47"/>
        <w:t>2</w:t>
      </w:r>
      <w:r w:rsidR="00DC4B15">
        <w:rPr>
          <w:b/>
        </w:rPr>
        <w:t>:</w:t>
      </w:r>
    </w:p>
    <w:p w:rsidR="00DC4B15" w:rsidRPr="006C5387" w:rsidRDefault="00DC4B15" w:rsidP="00DC4B15">
      <w:pPr>
        <w:overflowPunct w:val="0"/>
        <w:autoSpaceDE w:val="0"/>
        <w:autoSpaceDN w:val="0"/>
        <w:adjustRightInd w:val="0"/>
        <w:spacing w:after="40"/>
        <w:jc w:val="both"/>
        <w:textAlignment w:val="baseline"/>
        <w:rPr>
          <w:b/>
        </w:rPr>
      </w:pP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551"/>
        <w:gridCol w:w="6663"/>
      </w:tblGrid>
      <w:tr w:rsidR="00DC4B15" w:rsidRPr="006C5387" w:rsidTr="00FB70E6">
        <w:trPr>
          <w:trHeight w:val="509"/>
        </w:trPr>
        <w:tc>
          <w:tcPr>
            <w:tcW w:w="426" w:type="dxa"/>
            <w:vAlign w:val="center"/>
          </w:tcPr>
          <w:p w:rsidR="00DC4B15" w:rsidRPr="006C5387" w:rsidRDefault="00DC4B15" w:rsidP="00FB70E6">
            <w:pPr>
              <w:jc w:val="both"/>
            </w:pPr>
            <w:r w:rsidRPr="006C5387">
              <w:t>1</w:t>
            </w:r>
          </w:p>
        </w:tc>
        <w:tc>
          <w:tcPr>
            <w:tcW w:w="2551" w:type="dxa"/>
            <w:vAlign w:val="center"/>
          </w:tcPr>
          <w:p w:rsidR="00DC4B15" w:rsidRPr="006C5387" w:rsidRDefault="00DC4B15" w:rsidP="00FB70E6">
            <w:pPr>
              <w:jc w:val="both"/>
            </w:pPr>
          </w:p>
          <w:p w:rsidR="00DC4B15" w:rsidRPr="006C5387" w:rsidRDefault="00DC4B15" w:rsidP="00FB70E6">
            <w:pPr>
              <w:jc w:val="both"/>
            </w:pPr>
            <w:r>
              <w:t>Фамилия, имя, отчество</w:t>
            </w:r>
          </w:p>
        </w:tc>
        <w:tc>
          <w:tcPr>
            <w:tcW w:w="6663" w:type="dxa"/>
            <w:vAlign w:val="center"/>
          </w:tcPr>
          <w:p w:rsidR="00DC4B15" w:rsidRPr="00B54C5A" w:rsidRDefault="00B54C5A" w:rsidP="00FB70E6">
            <w:pPr>
              <w:jc w:val="both"/>
              <w:rPr>
                <w:i/>
                <w:sz w:val="18"/>
                <w:szCs w:val="18"/>
              </w:rPr>
            </w:pPr>
            <w:r>
              <w:rPr>
                <w:i/>
                <w:sz w:val="18"/>
                <w:szCs w:val="18"/>
              </w:rPr>
              <w:t>(</w:t>
            </w:r>
            <w:r w:rsidR="00DC4B15" w:rsidRPr="00B54C5A">
              <w:rPr>
                <w:i/>
                <w:sz w:val="18"/>
                <w:szCs w:val="18"/>
              </w:rPr>
              <w:t>ФИО руководител</w:t>
            </w:r>
            <w:r>
              <w:rPr>
                <w:i/>
                <w:sz w:val="18"/>
                <w:szCs w:val="18"/>
              </w:rPr>
              <w:t>я)</w:t>
            </w:r>
          </w:p>
        </w:tc>
      </w:tr>
      <w:tr w:rsidR="00DC4B15" w:rsidRPr="006C5387" w:rsidTr="00FB70E6">
        <w:tc>
          <w:tcPr>
            <w:tcW w:w="426" w:type="dxa"/>
            <w:vAlign w:val="center"/>
          </w:tcPr>
          <w:p w:rsidR="00DC4B15" w:rsidRPr="006C5387" w:rsidRDefault="00DC4B15" w:rsidP="00FB70E6">
            <w:pPr>
              <w:jc w:val="both"/>
            </w:pPr>
            <w:r w:rsidRPr="006C5387">
              <w:t>2</w:t>
            </w:r>
          </w:p>
        </w:tc>
        <w:tc>
          <w:tcPr>
            <w:tcW w:w="2551" w:type="dxa"/>
            <w:vAlign w:val="center"/>
          </w:tcPr>
          <w:p w:rsidR="00DC4B15" w:rsidRPr="006C5387" w:rsidRDefault="00DC4B15" w:rsidP="00FB70E6">
            <w:pPr>
              <w:jc w:val="both"/>
            </w:pPr>
          </w:p>
          <w:p w:rsidR="00DC4B15" w:rsidRPr="006C5387" w:rsidRDefault="00DC4B15" w:rsidP="00FB70E6">
            <w:pPr>
              <w:jc w:val="both"/>
            </w:pPr>
            <w:r>
              <w:t>Документ, удостоверяющий личность</w:t>
            </w:r>
          </w:p>
        </w:tc>
        <w:tc>
          <w:tcPr>
            <w:tcW w:w="6663" w:type="dxa"/>
            <w:vAlign w:val="center"/>
          </w:tcPr>
          <w:p w:rsidR="00DC4B15" w:rsidRPr="00B54C5A" w:rsidRDefault="00DC4B15" w:rsidP="00FB70E6">
            <w:pPr>
              <w:jc w:val="both"/>
              <w:rPr>
                <w:i/>
              </w:rPr>
            </w:pPr>
            <w:r w:rsidRPr="00B54C5A">
              <w:rPr>
                <w:i/>
              </w:rPr>
              <w:t>Серия</w:t>
            </w:r>
            <w:r w:rsidR="00B54C5A" w:rsidRPr="00B54C5A">
              <w:rPr>
                <w:i/>
              </w:rPr>
              <w:t xml:space="preserve"> </w:t>
            </w:r>
            <w:r w:rsidRPr="00B54C5A">
              <w:rPr>
                <w:i/>
              </w:rPr>
              <w:t>_________Номер_____________</w:t>
            </w:r>
          </w:p>
        </w:tc>
      </w:tr>
      <w:tr w:rsidR="00DC4B15" w:rsidRPr="006C5387" w:rsidTr="00695A83">
        <w:trPr>
          <w:trHeight w:val="1118"/>
        </w:trPr>
        <w:tc>
          <w:tcPr>
            <w:tcW w:w="426" w:type="dxa"/>
            <w:vAlign w:val="center"/>
          </w:tcPr>
          <w:p w:rsidR="00DC4B15" w:rsidRPr="006C5387" w:rsidRDefault="00DC4B15" w:rsidP="00FB70E6">
            <w:pPr>
              <w:jc w:val="both"/>
            </w:pPr>
            <w:r w:rsidRPr="006C5387">
              <w:t>3</w:t>
            </w:r>
          </w:p>
        </w:tc>
        <w:tc>
          <w:tcPr>
            <w:tcW w:w="2551" w:type="dxa"/>
            <w:vAlign w:val="center"/>
          </w:tcPr>
          <w:p w:rsidR="00DC4B15" w:rsidRPr="006C5387" w:rsidRDefault="00DC4B15" w:rsidP="00FB70E6">
            <w:pPr>
              <w:jc w:val="both"/>
            </w:pPr>
          </w:p>
          <w:p w:rsidR="00DC4B15" w:rsidRPr="006C5387" w:rsidRDefault="00DC4B15" w:rsidP="00FB70E6">
            <w:pPr>
              <w:jc w:val="both"/>
            </w:pPr>
            <w:r>
              <w:t>Мобильный телефон</w:t>
            </w:r>
          </w:p>
        </w:tc>
        <w:tc>
          <w:tcPr>
            <w:tcW w:w="6663" w:type="dxa"/>
            <w:vAlign w:val="center"/>
          </w:tcPr>
          <w:p w:rsidR="00DC4B15" w:rsidRDefault="00DC4B15" w:rsidP="00FB70E6">
            <w:pPr>
              <w:jc w:val="both"/>
            </w:pPr>
            <w:r>
              <w:t>+ 7 (_ _ _) - _ _ _ - _ _ - _ _</w:t>
            </w:r>
          </w:p>
          <w:p w:rsidR="004B488E" w:rsidRPr="006C5387" w:rsidRDefault="004B488E" w:rsidP="00FB70E6">
            <w:pPr>
              <w:jc w:val="both"/>
            </w:pPr>
          </w:p>
        </w:tc>
      </w:tr>
    </w:tbl>
    <w:p w:rsidR="00DC4B15" w:rsidRPr="006C5387" w:rsidRDefault="00DC4B15" w:rsidP="00DC4B15">
      <w:pPr>
        <w:ind w:firstLine="1843"/>
        <w:jc w:val="both"/>
        <w:rPr>
          <w:b/>
        </w:rPr>
      </w:pPr>
    </w:p>
    <w:p w:rsidR="00DC4B15" w:rsidRDefault="00DC4B15" w:rsidP="00A0713E">
      <w:pPr>
        <w:numPr>
          <w:ilvl w:val="12"/>
          <w:numId w:val="0"/>
        </w:numPr>
        <w:jc w:val="both"/>
      </w:pPr>
      <w:r>
        <w:t xml:space="preserve">Клиент подтверждает Банку наличие у </w:t>
      </w:r>
      <w:r w:rsidR="004F5B66">
        <w:t>указанного в настоящем Заявлении У</w:t>
      </w:r>
      <w:r>
        <w:t>полномоченного лица Клиента полномочий на подписание и передачу в Банк электронных документов по Системе</w:t>
      </w:r>
      <w:r w:rsidR="00F14E63">
        <w:t xml:space="preserve"> «Клиент-Банк»</w:t>
      </w:r>
      <w:r>
        <w:t xml:space="preserve">, используя ПЭП. </w:t>
      </w:r>
    </w:p>
    <w:p w:rsidR="00DC4B15" w:rsidRDefault="00DC4B15" w:rsidP="00DC4B15">
      <w:pPr>
        <w:numPr>
          <w:ilvl w:val="12"/>
          <w:numId w:val="0"/>
        </w:numPr>
      </w:pPr>
      <w:r>
        <w:t>Клиент</w:t>
      </w:r>
      <w:r w:rsidRPr="006C7C20">
        <w:t xml:space="preserve"> подтверждает, что все положения Правил известны и разъяснены</w:t>
      </w:r>
      <w:r w:rsidRPr="006C5387">
        <w:rPr>
          <w:color w:val="000000"/>
        </w:rPr>
        <w:t xml:space="preserve"> в полном объеме.</w:t>
      </w:r>
    </w:p>
    <w:p w:rsidR="00DC4B15" w:rsidRDefault="00DC4B15" w:rsidP="00DC4B15">
      <w:pPr>
        <w:numPr>
          <w:ilvl w:val="12"/>
          <w:numId w:val="0"/>
        </w:numPr>
        <w:ind w:left="357" w:hanging="357"/>
        <w:jc w:val="both"/>
      </w:pPr>
    </w:p>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95011B" w:rsidRPr="006C5387" w:rsidRDefault="0095011B" w:rsidP="00DC4B15">
      <w:pPr>
        <w:numPr>
          <w:ilvl w:val="12"/>
          <w:numId w:val="0"/>
        </w:numPr>
        <w:ind w:left="357" w:hanging="357"/>
        <w:jc w:val="both"/>
      </w:pPr>
    </w:p>
    <w:p w:rsidR="00DC4B15" w:rsidRPr="006C5387" w:rsidRDefault="00DC4B15" w:rsidP="00DC4B15">
      <w:pPr>
        <w:numPr>
          <w:ilvl w:val="12"/>
          <w:numId w:val="0"/>
        </w:numPr>
        <w:spacing w:line="360" w:lineRule="auto"/>
        <w:jc w:val="both"/>
        <w:rPr>
          <w:b/>
        </w:rPr>
      </w:pPr>
      <w:r w:rsidRPr="006C5387">
        <w:rPr>
          <w:b/>
        </w:rPr>
        <w:t>Отметка Банка:</w:t>
      </w:r>
    </w:p>
    <w:p w:rsidR="00DC4B15" w:rsidRPr="006C5387" w:rsidRDefault="00DC4B15" w:rsidP="00DC4B15">
      <w:pPr>
        <w:numPr>
          <w:ilvl w:val="12"/>
          <w:numId w:val="0"/>
        </w:numPr>
        <w:spacing w:line="360" w:lineRule="auto"/>
        <w:jc w:val="both"/>
      </w:pPr>
      <w:r w:rsidRPr="006C5387">
        <w:t xml:space="preserve">Настоящим подтверждаю, </w:t>
      </w:r>
      <w:r w:rsidR="00B54C5A">
        <w:t>что сведения, указанные в Заявке</w:t>
      </w:r>
      <w:r w:rsidRPr="006C5387">
        <w:t xml:space="preserve"> проверены</w:t>
      </w:r>
      <w:r w:rsidR="00BC75B7">
        <w:t xml:space="preserve">                    </w:t>
      </w:r>
      <w:proofErr w:type="gramStart"/>
      <w:r w:rsidR="00BC75B7">
        <w:t xml:space="preserve">  </w:t>
      </w:r>
      <w:r w:rsidRPr="006C5387">
        <w:t xml:space="preserve"> «</w:t>
      </w:r>
      <w:proofErr w:type="gramEnd"/>
      <w:r w:rsidRPr="006C5387">
        <w:t>___» ______ _____г.</w:t>
      </w:r>
    </w:p>
    <w:p w:rsidR="00DC4B15" w:rsidRPr="006C5387" w:rsidRDefault="00DC4B15" w:rsidP="00DC4B15">
      <w:pPr>
        <w:autoSpaceDE w:val="0"/>
        <w:autoSpaceDN w:val="0"/>
        <w:adjustRightInd w:val="0"/>
        <w:jc w:val="both"/>
        <w:rPr>
          <w:noProof/>
        </w:rPr>
      </w:pPr>
      <w:r w:rsidRPr="006C5387">
        <w:rPr>
          <w:noProof/>
        </w:rPr>
        <w:t>____________________________                           _______________/____________________</w:t>
      </w:r>
    </w:p>
    <w:p w:rsidR="00DC4B15" w:rsidRPr="00E5451F" w:rsidRDefault="00DC4B15" w:rsidP="00DC4B15">
      <w:pPr>
        <w:rPr>
          <w:bCs/>
          <w:szCs w:val="22"/>
        </w:rPr>
      </w:pPr>
      <w:r w:rsidRPr="006C5387">
        <w:t xml:space="preserve">Должность уполномоченного представителя Банка          </w:t>
      </w:r>
      <w:r w:rsidR="00BC75B7">
        <w:t xml:space="preserve">                      </w:t>
      </w:r>
      <w:r w:rsidRPr="006C5387">
        <w:t>Подпись                            Ф.И.О.</w:t>
      </w:r>
    </w:p>
    <w:p w:rsidR="00DC4B15" w:rsidRPr="004A3115" w:rsidRDefault="00DC4B15" w:rsidP="00EA43C3">
      <w:pPr>
        <w:sectPr w:rsidR="00DC4B15" w:rsidRPr="004A3115" w:rsidSect="00DB005C">
          <w:headerReference w:type="even" r:id="rId11"/>
          <w:headerReference w:type="default" r:id="rId12"/>
          <w:footerReference w:type="even" r:id="rId13"/>
          <w:footerReference w:type="default" r:id="rId14"/>
          <w:footerReference w:type="first" r:id="rId15"/>
          <w:pgSz w:w="11906" w:h="16838"/>
          <w:pgMar w:top="284" w:right="849" w:bottom="902" w:left="1276" w:header="709" w:footer="709" w:gutter="0"/>
          <w:cols w:space="708"/>
          <w:titlePg/>
          <w:docGrid w:linePitch="360"/>
        </w:sectPr>
      </w:pPr>
    </w:p>
    <w:p w:rsidR="00282423" w:rsidRDefault="00282423" w:rsidP="00282423">
      <w:pPr>
        <w:jc w:val="right"/>
        <w:rPr>
          <w:u w:val="single"/>
        </w:rPr>
      </w:pPr>
      <w:r>
        <w:rPr>
          <w:u w:val="single"/>
        </w:rPr>
        <w:lastRenderedPageBreak/>
        <w:t>Приложение 3А</w:t>
      </w:r>
    </w:p>
    <w:p w:rsidR="00282423" w:rsidRDefault="00282423" w:rsidP="00282423">
      <w:pPr>
        <w:jc w:val="right"/>
        <w:rPr>
          <w:u w:val="single"/>
        </w:rPr>
      </w:pPr>
      <w:r>
        <w:rPr>
          <w:u w:val="single"/>
        </w:rPr>
        <w:t xml:space="preserve"> </w:t>
      </w:r>
      <w:r w:rsidRPr="006C5387">
        <w:rPr>
          <w:u w:val="single"/>
        </w:rPr>
        <w:t>к Правилам обмена электронными документами</w:t>
      </w:r>
      <w:r>
        <w:rPr>
          <w:u w:val="single"/>
        </w:rPr>
        <w:t xml:space="preserve"> по системе </w:t>
      </w:r>
    </w:p>
    <w:p w:rsidR="00282423" w:rsidRDefault="00282423" w:rsidP="00282423">
      <w:pPr>
        <w:jc w:val="right"/>
        <w:rPr>
          <w:u w:val="single"/>
        </w:rPr>
      </w:pPr>
      <w:r>
        <w:rPr>
          <w:u w:val="single"/>
        </w:rPr>
        <w:t>дистанционного банковского обслуживания в ПАО «МТС-Банк»</w:t>
      </w:r>
    </w:p>
    <w:p w:rsidR="00282423" w:rsidRDefault="00282423" w:rsidP="00282423">
      <w:pPr>
        <w:numPr>
          <w:ilvl w:val="12"/>
          <w:numId w:val="0"/>
        </w:numPr>
        <w:rPr>
          <w:b/>
        </w:rPr>
      </w:pPr>
    </w:p>
    <w:p w:rsidR="00282423" w:rsidRPr="005F156D" w:rsidRDefault="009240A5" w:rsidP="00282423">
      <w:pPr>
        <w:numPr>
          <w:ilvl w:val="12"/>
          <w:numId w:val="0"/>
        </w:numPr>
        <w:jc w:val="center"/>
        <w:rPr>
          <w:rFonts w:ascii="Calibri" w:hAnsi="Calibri"/>
          <w:b/>
          <w:sz w:val="22"/>
          <w:szCs w:val="22"/>
        </w:rPr>
      </w:pPr>
      <w:r>
        <w:rPr>
          <w:b/>
          <w:sz w:val="22"/>
          <w:szCs w:val="22"/>
        </w:rPr>
        <w:t>Заявление</w:t>
      </w:r>
      <w:r w:rsidR="00D476EA">
        <w:rPr>
          <w:b/>
          <w:sz w:val="22"/>
          <w:szCs w:val="22"/>
        </w:rPr>
        <w:t xml:space="preserve"> </w:t>
      </w:r>
      <w:r w:rsidR="00282423" w:rsidRPr="005F156D">
        <w:rPr>
          <w:b/>
          <w:sz w:val="22"/>
          <w:szCs w:val="22"/>
        </w:rPr>
        <w:t>на изменение</w:t>
      </w:r>
      <w:r w:rsidR="00ED083C">
        <w:rPr>
          <w:b/>
          <w:sz w:val="22"/>
          <w:szCs w:val="22"/>
        </w:rPr>
        <w:t>*</w:t>
      </w:r>
      <w:r w:rsidR="00282423" w:rsidRPr="005F156D">
        <w:rPr>
          <w:b/>
          <w:sz w:val="22"/>
          <w:szCs w:val="22"/>
        </w:rPr>
        <w:t xml:space="preserve"> реквизитов использования простой электронной подписи для </w:t>
      </w:r>
      <w:r w:rsidR="00282423">
        <w:rPr>
          <w:b/>
          <w:sz w:val="22"/>
          <w:szCs w:val="22"/>
        </w:rPr>
        <w:t xml:space="preserve">входа и </w:t>
      </w:r>
      <w:r w:rsidR="00282423" w:rsidRPr="005F156D">
        <w:rPr>
          <w:b/>
          <w:sz w:val="22"/>
          <w:szCs w:val="22"/>
        </w:rPr>
        <w:t>удостоверения документов в электронной системе «МТС-Бизнес»</w:t>
      </w:r>
    </w:p>
    <w:p w:rsidR="00282423" w:rsidRPr="006C5387" w:rsidRDefault="00282423" w:rsidP="00282423">
      <w:pPr>
        <w:numPr>
          <w:ilvl w:val="12"/>
          <w:numId w:val="0"/>
        </w:numPr>
        <w:jc w:val="both"/>
        <w:rPr>
          <w:b/>
        </w:rPr>
      </w:pPr>
    </w:p>
    <w:p w:rsidR="00282423" w:rsidRPr="006C5387" w:rsidRDefault="00282423" w:rsidP="00282423">
      <w:pPr>
        <w:numPr>
          <w:ilvl w:val="12"/>
          <w:numId w:val="0"/>
        </w:numPr>
        <w:jc w:val="both"/>
      </w:pPr>
      <w:r>
        <w:t>_________________________________________________________________________</w:t>
      </w:r>
    </w:p>
    <w:p w:rsidR="00282423" w:rsidRPr="000B3D94" w:rsidRDefault="00282423" w:rsidP="00282423">
      <w:pPr>
        <w:numPr>
          <w:ilvl w:val="12"/>
          <w:numId w:val="0"/>
        </w:numPr>
        <w:jc w:val="both"/>
      </w:pPr>
      <w:r>
        <w:rPr>
          <w:i/>
        </w:rPr>
        <w:t xml:space="preserve"> </w:t>
      </w:r>
      <w:r w:rsidRPr="006C5387">
        <w:rPr>
          <w:i/>
        </w:rPr>
        <w:t xml:space="preserve">(наименование </w:t>
      </w:r>
      <w:r>
        <w:rPr>
          <w:i/>
        </w:rPr>
        <w:t>организации / ФИО индивидуального предпринимателя / физического лица, занимающегося</w:t>
      </w:r>
      <w:r w:rsidR="00ED083C" w:rsidRPr="00ED083C">
        <w:t xml:space="preserve"> </w:t>
      </w:r>
      <w:r w:rsidR="00ED083C" w:rsidRPr="00ED083C">
        <w:rPr>
          <w:i/>
        </w:rPr>
        <w:t>в установленном законодательством РФ порядке</w:t>
      </w:r>
      <w:r>
        <w:rPr>
          <w:i/>
        </w:rPr>
        <w:t xml:space="preserve"> частной практикой</w:t>
      </w:r>
      <w:r w:rsidRPr="006C5387">
        <w:rPr>
          <w:i/>
        </w:rPr>
        <w:t>)</w:t>
      </w:r>
    </w:p>
    <w:p w:rsidR="00282423" w:rsidRDefault="00282423" w:rsidP="00282423">
      <w:pPr>
        <w:numPr>
          <w:ilvl w:val="12"/>
          <w:numId w:val="0"/>
        </w:numPr>
        <w:jc w:val="both"/>
      </w:pPr>
      <w:proofErr w:type="gramStart"/>
      <w:r>
        <w:t xml:space="preserve">ИНН </w:t>
      </w:r>
      <w:r w:rsidRPr="006C5387">
        <w:t xml:space="preserve"> _</w:t>
      </w:r>
      <w:proofErr w:type="gramEnd"/>
      <w:r w:rsidRPr="006C5387">
        <w:t>_______________________________</w:t>
      </w:r>
      <w:r>
        <w:t xml:space="preserve">_______ </w:t>
      </w:r>
    </w:p>
    <w:p w:rsidR="00282423" w:rsidRDefault="00282423" w:rsidP="00282423">
      <w:pPr>
        <w:numPr>
          <w:ilvl w:val="12"/>
          <w:numId w:val="0"/>
        </w:numPr>
        <w:jc w:val="both"/>
      </w:pPr>
    </w:p>
    <w:p w:rsidR="00282423" w:rsidRPr="001824FD" w:rsidRDefault="00282423" w:rsidP="001824FD">
      <w:pPr>
        <w:overflowPunct w:val="0"/>
        <w:autoSpaceDE w:val="0"/>
        <w:autoSpaceDN w:val="0"/>
        <w:adjustRightInd w:val="0"/>
        <w:spacing w:after="40"/>
        <w:contextualSpacing/>
        <w:jc w:val="both"/>
        <w:textAlignment w:val="baseline"/>
        <w:rPr>
          <w:b/>
        </w:rPr>
      </w:pP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12"/>
        <w:gridCol w:w="4253"/>
      </w:tblGrid>
      <w:tr w:rsidR="00282423" w:rsidTr="00ED083C">
        <w:trPr>
          <w:trHeight w:val="427"/>
        </w:trPr>
        <w:tc>
          <w:tcPr>
            <w:tcW w:w="5212" w:type="dxa"/>
            <w:vAlign w:val="center"/>
          </w:tcPr>
          <w:p w:rsidR="00282423" w:rsidRDefault="00282423" w:rsidP="00015396">
            <w:pPr>
              <w:jc w:val="both"/>
            </w:pPr>
            <w:r w:rsidRPr="00876FCB">
              <w:t xml:space="preserve">Фамилия, </w:t>
            </w:r>
            <w:r>
              <w:t>И</w:t>
            </w:r>
            <w:r w:rsidRPr="00876FCB">
              <w:t xml:space="preserve">мя, </w:t>
            </w:r>
            <w:r>
              <w:t>О</w:t>
            </w:r>
            <w:r w:rsidRPr="00876FCB">
              <w:t>тчество</w:t>
            </w:r>
            <w:r w:rsidR="00ED083C">
              <w:t xml:space="preserve"> </w:t>
            </w:r>
            <w:r w:rsidR="00ED083C" w:rsidRPr="00ED083C">
              <w:t>единоличного исполнительного органа / Руководителя, имеющего право действовать от имени организации без доверенности / индивидуального предпринимателя / физического лица, занимающегося частной практикой)</w:t>
            </w:r>
          </w:p>
          <w:p w:rsidR="00282423" w:rsidRPr="00876FCB" w:rsidRDefault="00282423" w:rsidP="00015396">
            <w:pPr>
              <w:jc w:val="both"/>
            </w:pPr>
          </w:p>
        </w:tc>
        <w:tc>
          <w:tcPr>
            <w:tcW w:w="4253" w:type="dxa"/>
            <w:vAlign w:val="center"/>
          </w:tcPr>
          <w:p w:rsidR="00282423" w:rsidRDefault="00282423" w:rsidP="00015396">
            <w:pPr>
              <w:jc w:val="both"/>
            </w:pPr>
          </w:p>
        </w:tc>
      </w:tr>
      <w:tr w:rsidR="00282423" w:rsidTr="00ED083C">
        <w:tc>
          <w:tcPr>
            <w:tcW w:w="5212" w:type="dxa"/>
            <w:vAlign w:val="center"/>
          </w:tcPr>
          <w:p w:rsidR="00282423" w:rsidRDefault="00282423" w:rsidP="00015396">
            <w:pPr>
              <w:jc w:val="both"/>
            </w:pPr>
            <w:r w:rsidRPr="00876FCB">
              <w:t>Документ, удостоверяющий личность</w:t>
            </w:r>
          </w:p>
          <w:p w:rsidR="00282423" w:rsidRPr="00876FCB" w:rsidRDefault="00282423" w:rsidP="00015396">
            <w:pPr>
              <w:jc w:val="both"/>
            </w:pPr>
          </w:p>
        </w:tc>
        <w:tc>
          <w:tcPr>
            <w:tcW w:w="4253" w:type="dxa"/>
            <w:vAlign w:val="center"/>
          </w:tcPr>
          <w:p w:rsidR="00282423" w:rsidRPr="00250A88" w:rsidRDefault="00282423" w:rsidP="00015396">
            <w:r w:rsidRPr="00250A88">
              <w:t>Серия____________</w:t>
            </w:r>
            <w:r w:rsidR="001824FD">
              <w:t>__________________</w:t>
            </w:r>
            <w:r w:rsidRPr="00250A88">
              <w:t xml:space="preserve"> </w:t>
            </w:r>
            <w:r>
              <w:t xml:space="preserve">                                 </w:t>
            </w:r>
            <w:r w:rsidRPr="00250A88">
              <w:t>Номер____________</w:t>
            </w:r>
            <w:r>
              <w:t>__________________</w:t>
            </w:r>
          </w:p>
          <w:p w:rsidR="00282423" w:rsidRDefault="00282423" w:rsidP="00015396">
            <w:pPr>
              <w:jc w:val="both"/>
            </w:pPr>
          </w:p>
        </w:tc>
      </w:tr>
      <w:tr w:rsidR="00282423" w:rsidRPr="00250A88" w:rsidTr="00ED083C">
        <w:tc>
          <w:tcPr>
            <w:tcW w:w="5212" w:type="dxa"/>
            <w:vAlign w:val="center"/>
          </w:tcPr>
          <w:p w:rsidR="00282423" w:rsidRPr="00876FCB" w:rsidRDefault="00282423" w:rsidP="00015396">
            <w:pPr>
              <w:jc w:val="both"/>
            </w:pPr>
            <w:r>
              <w:t>Мобильный телефон</w:t>
            </w:r>
          </w:p>
        </w:tc>
        <w:tc>
          <w:tcPr>
            <w:tcW w:w="4253" w:type="dxa"/>
            <w:vAlign w:val="center"/>
          </w:tcPr>
          <w:p w:rsidR="00282423" w:rsidRPr="00250A88" w:rsidRDefault="00282423" w:rsidP="00015396">
            <w:r w:rsidRPr="00250A88">
              <w:t>+ 7 (_ _ _) - _ _ _ - _ _ - _ _</w:t>
            </w:r>
          </w:p>
          <w:p w:rsidR="00282423" w:rsidRPr="00250A88" w:rsidRDefault="00282423" w:rsidP="00015396"/>
        </w:tc>
      </w:tr>
      <w:tr w:rsidR="00282423" w:rsidRPr="00250A88" w:rsidTr="00ED083C">
        <w:tc>
          <w:tcPr>
            <w:tcW w:w="5212" w:type="dxa"/>
            <w:vAlign w:val="center"/>
          </w:tcPr>
          <w:p w:rsidR="00282423" w:rsidRDefault="00282423" w:rsidP="00015396">
            <w:pPr>
              <w:jc w:val="both"/>
            </w:pPr>
            <w:proofErr w:type="spellStart"/>
            <w:r w:rsidRPr="00250A88">
              <w:t>Emeil</w:t>
            </w:r>
            <w:proofErr w:type="spellEnd"/>
            <w:r w:rsidRPr="00250A88">
              <w:t xml:space="preserve"> </w:t>
            </w:r>
          </w:p>
          <w:p w:rsidR="00282423" w:rsidRDefault="00282423" w:rsidP="00015396">
            <w:pPr>
              <w:jc w:val="both"/>
            </w:pPr>
          </w:p>
        </w:tc>
        <w:tc>
          <w:tcPr>
            <w:tcW w:w="4253" w:type="dxa"/>
            <w:vAlign w:val="center"/>
          </w:tcPr>
          <w:p w:rsidR="00282423" w:rsidRPr="00250A88" w:rsidRDefault="00282423" w:rsidP="00015396"/>
        </w:tc>
      </w:tr>
    </w:tbl>
    <w:p w:rsidR="00ED083C" w:rsidRDefault="00ED083C" w:rsidP="00282423">
      <w:pPr>
        <w:jc w:val="both"/>
        <w:rPr>
          <w:b/>
        </w:rPr>
      </w:pPr>
      <w:r w:rsidRPr="00ED083C">
        <w:rPr>
          <w:b/>
        </w:rPr>
        <w:tab/>
      </w:r>
    </w:p>
    <w:p w:rsidR="00282423" w:rsidRDefault="00ED083C" w:rsidP="00282423">
      <w:pPr>
        <w:jc w:val="both"/>
      </w:pPr>
      <w:r w:rsidRPr="00ED083C">
        <w:t>В соответствии с «Правилами обмена электронными документами по системе дистанционного банковского обслуживания в ПАО «МТС-Банк» выражаю намерение использовать Простую электронную подпись (ПЭП) для входа и подписания электронных документов в Системе «МТС-Бизнес» ПАО «МТС-Банк» и согласен считать ПЭП равнозначной моей собственноручной подписи</w:t>
      </w:r>
      <w:r w:rsidR="001824FD">
        <w:t>.</w:t>
      </w:r>
    </w:p>
    <w:p w:rsidR="00ED083C" w:rsidRPr="00ED083C" w:rsidRDefault="00ED083C" w:rsidP="00282423">
      <w:pPr>
        <w:jc w:val="both"/>
      </w:pPr>
    </w:p>
    <w:p w:rsidR="00282423" w:rsidRPr="001824FD" w:rsidRDefault="00ED083C" w:rsidP="001824FD">
      <w:pPr>
        <w:pStyle w:val="aff1"/>
        <w:numPr>
          <w:ilvl w:val="0"/>
          <w:numId w:val="49"/>
        </w:numPr>
        <w:jc w:val="both"/>
        <w:rPr>
          <w:b/>
        </w:rPr>
      </w:pPr>
      <w:r w:rsidRPr="00ED083C">
        <w:rPr>
          <w:b/>
        </w:rPr>
        <w:t>Право создания и подписания правоустанавливающих, расчетных и иных электронных документов ПЭП, в Системе «МТС-Бизнес» предоставлено Уполномоченному(</w:t>
      </w:r>
      <w:proofErr w:type="spellStart"/>
      <w:r w:rsidRPr="00ED083C">
        <w:rPr>
          <w:b/>
        </w:rPr>
        <w:t>ым</w:t>
      </w:r>
      <w:proofErr w:type="spellEnd"/>
      <w:r w:rsidRPr="00ED083C">
        <w:rPr>
          <w:b/>
        </w:rPr>
        <w:t>) лицу(</w:t>
      </w:r>
      <w:proofErr w:type="spellStart"/>
      <w:r w:rsidRPr="00ED083C">
        <w:rPr>
          <w:b/>
        </w:rPr>
        <w:t>ам</w:t>
      </w:r>
      <w:proofErr w:type="spellEnd"/>
      <w:r w:rsidRPr="00ED083C">
        <w:rPr>
          <w:b/>
        </w:rPr>
        <w:t>) с использованием принадлежащего каждому из них номера мобильного телефона (Зарегистрированный номер)</w:t>
      </w:r>
    </w:p>
    <w:p w:rsidR="00ED083C" w:rsidRDefault="00ED083C" w:rsidP="00ED083C">
      <w:pPr>
        <w:pStyle w:val="aff1"/>
        <w:overflowPunct w:val="0"/>
        <w:autoSpaceDE w:val="0"/>
        <w:autoSpaceDN w:val="0"/>
        <w:adjustRightInd w:val="0"/>
        <w:spacing w:after="40"/>
        <w:ind w:left="720"/>
        <w:contextualSpacing/>
        <w:jc w:val="both"/>
        <w:textAlignment w:val="baseline"/>
        <w:rPr>
          <w:b/>
        </w:rPr>
      </w:pP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6"/>
        <w:gridCol w:w="2409"/>
        <w:gridCol w:w="2410"/>
        <w:gridCol w:w="2410"/>
      </w:tblGrid>
      <w:tr w:rsidR="00ED083C" w:rsidRPr="00BE6AF1" w:rsidTr="00D75A29">
        <w:tc>
          <w:tcPr>
            <w:tcW w:w="2236" w:type="dxa"/>
            <w:vAlign w:val="center"/>
          </w:tcPr>
          <w:p w:rsidR="00ED083C" w:rsidRDefault="00ED083C" w:rsidP="00D75A29">
            <w:pPr>
              <w:jc w:val="both"/>
            </w:pPr>
            <w:r w:rsidRPr="00BE6AF1">
              <w:t>Фамилия</w:t>
            </w:r>
            <w:r>
              <w:t>, И</w:t>
            </w:r>
            <w:r w:rsidRPr="00BE6AF1">
              <w:t>мя</w:t>
            </w:r>
          </w:p>
          <w:p w:rsidR="00ED083C" w:rsidRDefault="00ED083C" w:rsidP="00D75A29">
            <w:pPr>
              <w:jc w:val="both"/>
            </w:pPr>
            <w:r>
              <w:t>О</w:t>
            </w:r>
            <w:r w:rsidRPr="00BE6AF1">
              <w:t>тчество</w:t>
            </w:r>
            <w:r>
              <w:t xml:space="preserve"> </w:t>
            </w:r>
          </w:p>
          <w:p w:rsidR="00ED083C" w:rsidRPr="00BE6AF1" w:rsidRDefault="00ED083C" w:rsidP="00D75A29">
            <w:pPr>
              <w:jc w:val="both"/>
            </w:pPr>
            <w:r>
              <w:t>Уполномоченного лица</w:t>
            </w:r>
          </w:p>
        </w:tc>
        <w:tc>
          <w:tcPr>
            <w:tcW w:w="2409" w:type="dxa"/>
            <w:vAlign w:val="center"/>
          </w:tcPr>
          <w:p w:rsidR="00ED083C" w:rsidRPr="00BE6AF1" w:rsidRDefault="00ED083C" w:rsidP="00D75A29">
            <w:pPr>
              <w:jc w:val="both"/>
            </w:pPr>
            <w:r>
              <w:t xml:space="preserve"> </w:t>
            </w:r>
          </w:p>
        </w:tc>
        <w:tc>
          <w:tcPr>
            <w:tcW w:w="2410" w:type="dxa"/>
            <w:vAlign w:val="center"/>
          </w:tcPr>
          <w:p w:rsidR="00ED083C" w:rsidRPr="00BE6AF1" w:rsidRDefault="00ED083C" w:rsidP="00D75A29">
            <w:pPr>
              <w:jc w:val="both"/>
            </w:pPr>
          </w:p>
        </w:tc>
        <w:tc>
          <w:tcPr>
            <w:tcW w:w="2410" w:type="dxa"/>
            <w:vAlign w:val="center"/>
          </w:tcPr>
          <w:p w:rsidR="00ED083C" w:rsidRPr="00BE6AF1" w:rsidRDefault="00ED083C" w:rsidP="00D75A29">
            <w:pPr>
              <w:jc w:val="both"/>
            </w:pPr>
          </w:p>
        </w:tc>
      </w:tr>
      <w:tr w:rsidR="00ED083C" w:rsidRPr="00BE6AF1" w:rsidTr="00D75A29">
        <w:tc>
          <w:tcPr>
            <w:tcW w:w="2236" w:type="dxa"/>
            <w:vAlign w:val="center"/>
          </w:tcPr>
          <w:p w:rsidR="00ED083C" w:rsidRPr="00BE6AF1" w:rsidRDefault="00ED083C" w:rsidP="00D75A29">
            <w:pPr>
              <w:jc w:val="both"/>
            </w:pPr>
            <w:r w:rsidRPr="00BE6AF1">
              <w:t>Документ, удостоверяющий личность</w:t>
            </w:r>
          </w:p>
          <w:p w:rsidR="00ED083C" w:rsidRPr="00BE6AF1" w:rsidRDefault="00ED083C" w:rsidP="00D75A29">
            <w:pPr>
              <w:jc w:val="both"/>
            </w:pPr>
          </w:p>
        </w:tc>
        <w:tc>
          <w:tcPr>
            <w:tcW w:w="2409" w:type="dxa"/>
            <w:vAlign w:val="center"/>
          </w:tcPr>
          <w:p w:rsidR="00ED083C" w:rsidRDefault="00ED083C" w:rsidP="00D75A29">
            <w:r w:rsidRPr="00BE6AF1">
              <w:t xml:space="preserve">Серия____________ </w:t>
            </w:r>
          </w:p>
          <w:p w:rsidR="00ED083C" w:rsidRPr="00BE6AF1" w:rsidRDefault="00ED083C" w:rsidP="00D75A29"/>
          <w:p w:rsidR="00ED083C" w:rsidRPr="00BE6AF1" w:rsidRDefault="00ED083C" w:rsidP="00D75A29">
            <w:pPr>
              <w:jc w:val="both"/>
            </w:pPr>
            <w:r w:rsidRPr="00BE6AF1">
              <w:t>Номер____________</w:t>
            </w:r>
            <w:r>
              <w:t>______</w:t>
            </w:r>
          </w:p>
        </w:tc>
        <w:tc>
          <w:tcPr>
            <w:tcW w:w="2410" w:type="dxa"/>
            <w:vAlign w:val="center"/>
          </w:tcPr>
          <w:p w:rsidR="00ED083C" w:rsidRDefault="00ED083C" w:rsidP="00D75A29">
            <w:r w:rsidRPr="00BE6AF1">
              <w:t xml:space="preserve">Серия____________ </w:t>
            </w:r>
          </w:p>
          <w:p w:rsidR="00ED083C" w:rsidRPr="00BE6AF1" w:rsidRDefault="00ED083C" w:rsidP="00D75A29"/>
          <w:p w:rsidR="00ED083C" w:rsidRPr="00BE6AF1" w:rsidRDefault="00ED083C" w:rsidP="00D75A29">
            <w:pPr>
              <w:jc w:val="both"/>
            </w:pPr>
            <w:r w:rsidRPr="00BE6AF1">
              <w:t>Номер____________</w:t>
            </w:r>
            <w:r>
              <w:t>_____</w:t>
            </w:r>
          </w:p>
        </w:tc>
        <w:tc>
          <w:tcPr>
            <w:tcW w:w="2410" w:type="dxa"/>
            <w:vAlign w:val="center"/>
          </w:tcPr>
          <w:p w:rsidR="00ED083C" w:rsidRDefault="00ED083C" w:rsidP="00D75A29">
            <w:r w:rsidRPr="00BE6AF1">
              <w:t xml:space="preserve">Серия____________ </w:t>
            </w:r>
          </w:p>
          <w:p w:rsidR="00ED083C" w:rsidRPr="00BE6AF1" w:rsidRDefault="00ED083C" w:rsidP="00D75A29"/>
          <w:p w:rsidR="00ED083C" w:rsidRPr="00BE6AF1" w:rsidRDefault="00ED083C" w:rsidP="00D75A29">
            <w:pPr>
              <w:jc w:val="both"/>
            </w:pPr>
            <w:r w:rsidRPr="00BE6AF1">
              <w:t>Номер___________</w:t>
            </w:r>
            <w:r>
              <w:t>_____</w:t>
            </w:r>
            <w:r w:rsidRPr="00BE6AF1">
              <w:t>_</w:t>
            </w:r>
          </w:p>
        </w:tc>
      </w:tr>
      <w:tr w:rsidR="00ED083C" w:rsidRPr="00BE6AF1" w:rsidTr="00D75A29">
        <w:tc>
          <w:tcPr>
            <w:tcW w:w="2236" w:type="dxa"/>
            <w:vAlign w:val="center"/>
          </w:tcPr>
          <w:p w:rsidR="00ED083C" w:rsidRPr="00BE6AF1" w:rsidRDefault="00ED083C" w:rsidP="00D75A29">
            <w:pPr>
              <w:jc w:val="both"/>
            </w:pPr>
            <w:r w:rsidRPr="00BE6AF1">
              <w:t>Мобильный телефон</w:t>
            </w:r>
          </w:p>
        </w:tc>
        <w:tc>
          <w:tcPr>
            <w:tcW w:w="2409" w:type="dxa"/>
            <w:vAlign w:val="center"/>
          </w:tcPr>
          <w:p w:rsidR="00ED083C" w:rsidRPr="00BE6AF1" w:rsidRDefault="00ED083C" w:rsidP="00D75A29">
            <w:r w:rsidRPr="00BE6AF1">
              <w:t>+ 7 (_ _ _) - _ _ _ - _ _ - _ _</w:t>
            </w:r>
          </w:p>
          <w:p w:rsidR="00ED083C" w:rsidRPr="00BE6AF1" w:rsidRDefault="00ED083C" w:rsidP="00D75A29"/>
        </w:tc>
        <w:tc>
          <w:tcPr>
            <w:tcW w:w="2410" w:type="dxa"/>
            <w:vAlign w:val="center"/>
          </w:tcPr>
          <w:p w:rsidR="00ED083C" w:rsidRPr="00BE6AF1" w:rsidRDefault="00ED083C" w:rsidP="00D75A29">
            <w:r w:rsidRPr="00BE6AF1">
              <w:t>+ 7 (_ _ _) - _ _ _ - _ _ - _ _</w:t>
            </w:r>
          </w:p>
          <w:p w:rsidR="00ED083C" w:rsidRPr="00BE6AF1" w:rsidRDefault="00ED083C" w:rsidP="00D75A29"/>
        </w:tc>
        <w:tc>
          <w:tcPr>
            <w:tcW w:w="2410" w:type="dxa"/>
            <w:vAlign w:val="center"/>
          </w:tcPr>
          <w:p w:rsidR="00ED083C" w:rsidRPr="00BE6AF1" w:rsidRDefault="00ED083C" w:rsidP="00D75A29">
            <w:r w:rsidRPr="00BE6AF1">
              <w:t>+ 7 (_ _ _) - _ _ _ - _ _ - _ _</w:t>
            </w:r>
          </w:p>
          <w:p w:rsidR="00ED083C" w:rsidRPr="00BE6AF1" w:rsidRDefault="00ED083C" w:rsidP="00D75A29"/>
        </w:tc>
      </w:tr>
      <w:tr w:rsidR="00ED083C" w:rsidRPr="00BE6AF1" w:rsidTr="00D75A29">
        <w:tc>
          <w:tcPr>
            <w:tcW w:w="2236" w:type="dxa"/>
            <w:vAlign w:val="center"/>
          </w:tcPr>
          <w:p w:rsidR="00ED083C" w:rsidRDefault="00ED083C" w:rsidP="00D75A29">
            <w:pPr>
              <w:jc w:val="both"/>
            </w:pPr>
            <w:proofErr w:type="spellStart"/>
            <w:r w:rsidRPr="00BE6AF1">
              <w:t>Emeil</w:t>
            </w:r>
            <w:proofErr w:type="spellEnd"/>
            <w:r w:rsidRPr="00BE6AF1">
              <w:t xml:space="preserve"> </w:t>
            </w:r>
          </w:p>
          <w:p w:rsidR="00ED083C" w:rsidRPr="00BE6AF1" w:rsidRDefault="00ED083C" w:rsidP="00D75A29">
            <w:pPr>
              <w:jc w:val="both"/>
            </w:pPr>
          </w:p>
        </w:tc>
        <w:tc>
          <w:tcPr>
            <w:tcW w:w="2409" w:type="dxa"/>
            <w:vAlign w:val="center"/>
          </w:tcPr>
          <w:p w:rsidR="00ED083C" w:rsidRPr="00BE6AF1" w:rsidRDefault="00ED083C" w:rsidP="00D75A29"/>
        </w:tc>
        <w:tc>
          <w:tcPr>
            <w:tcW w:w="2410" w:type="dxa"/>
            <w:vAlign w:val="center"/>
          </w:tcPr>
          <w:p w:rsidR="00ED083C" w:rsidRPr="00BE6AF1" w:rsidRDefault="00ED083C" w:rsidP="00D75A29"/>
        </w:tc>
        <w:tc>
          <w:tcPr>
            <w:tcW w:w="2410" w:type="dxa"/>
            <w:vAlign w:val="center"/>
          </w:tcPr>
          <w:p w:rsidR="00ED083C" w:rsidRPr="00BE6AF1" w:rsidRDefault="00ED083C" w:rsidP="00D75A29"/>
        </w:tc>
      </w:tr>
      <w:tr w:rsidR="00ED083C" w:rsidRPr="00BE6AF1" w:rsidTr="00D75A29">
        <w:tc>
          <w:tcPr>
            <w:tcW w:w="2236" w:type="dxa"/>
            <w:vAlign w:val="center"/>
          </w:tcPr>
          <w:p w:rsidR="00ED083C" w:rsidRDefault="00ED083C" w:rsidP="00D75A29">
            <w:pPr>
              <w:jc w:val="both"/>
            </w:pPr>
            <w:r>
              <w:t xml:space="preserve">Право доступа в Систему предоставлено </w:t>
            </w:r>
          </w:p>
          <w:p w:rsidR="00ED083C" w:rsidRDefault="00ED083C" w:rsidP="00D75A29">
            <w:pPr>
              <w:jc w:val="both"/>
            </w:pPr>
            <w:r w:rsidRPr="009E3A6E">
              <w:t></w:t>
            </w:r>
            <w:r>
              <w:t xml:space="preserve">   Доверенностью</w:t>
            </w:r>
          </w:p>
          <w:p w:rsidR="00ED083C" w:rsidRDefault="00ED083C" w:rsidP="00D75A29">
            <w:pPr>
              <w:jc w:val="both"/>
            </w:pPr>
            <w:r w:rsidRPr="009E3A6E">
              <w:t></w:t>
            </w:r>
            <w:r>
              <w:t xml:space="preserve">   Приказом, </w:t>
            </w:r>
          </w:p>
          <w:p w:rsidR="00ED083C" w:rsidRDefault="00ED083C" w:rsidP="00D75A29">
            <w:pPr>
              <w:jc w:val="both"/>
            </w:pPr>
          </w:p>
          <w:p w:rsidR="00ED083C" w:rsidRPr="00646AB6" w:rsidRDefault="00ED083C" w:rsidP="00D75A29">
            <w:pPr>
              <w:jc w:val="both"/>
              <w:rPr>
                <w:vertAlign w:val="superscript"/>
              </w:rPr>
            </w:pPr>
            <w:r>
              <w:t xml:space="preserve"> Выданным на срок </w:t>
            </w:r>
            <w:r>
              <w:rPr>
                <w:vertAlign w:val="superscript"/>
              </w:rPr>
              <w:t>**</w:t>
            </w:r>
          </w:p>
        </w:tc>
        <w:tc>
          <w:tcPr>
            <w:tcW w:w="2409" w:type="dxa"/>
            <w:vAlign w:val="center"/>
          </w:tcPr>
          <w:p w:rsidR="00ED083C" w:rsidRDefault="00ED083C" w:rsidP="00D75A29">
            <w:r>
              <w:t xml:space="preserve">             №__________________</w:t>
            </w:r>
          </w:p>
          <w:p w:rsidR="00ED083C" w:rsidRDefault="00ED083C" w:rsidP="00D75A29"/>
          <w:p w:rsidR="00ED083C" w:rsidRDefault="00ED083C" w:rsidP="00D75A29">
            <w:r>
              <w:t>Дата «__» ______202_г.</w:t>
            </w:r>
          </w:p>
          <w:p w:rsidR="00ED083C" w:rsidRDefault="00ED083C" w:rsidP="00D75A29"/>
          <w:p w:rsidR="00ED083C" w:rsidRPr="003E5434" w:rsidRDefault="00ED083C" w:rsidP="00D75A29">
            <w:pPr>
              <w:rPr>
                <w:lang w:val="en-US"/>
              </w:rPr>
            </w:pPr>
            <w:r>
              <w:t> до «___» _______ 20__г.</w:t>
            </w:r>
          </w:p>
          <w:p w:rsidR="00ED083C" w:rsidRPr="00BE6AF1" w:rsidRDefault="00ED083C" w:rsidP="00D75A29"/>
        </w:tc>
        <w:tc>
          <w:tcPr>
            <w:tcW w:w="2410" w:type="dxa"/>
            <w:vAlign w:val="center"/>
          </w:tcPr>
          <w:p w:rsidR="00ED083C" w:rsidRDefault="00ED083C" w:rsidP="00D75A29">
            <w:r>
              <w:t>№__________________</w:t>
            </w:r>
          </w:p>
          <w:p w:rsidR="00ED083C" w:rsidRDefault="00ED083C" w:rsidP="00D75A29"/>
          <w:p w:rsidR="00ED083C" w:rsidRDefault="00ED083C" w:rsidP="00D75A29">
            <w:r>
              <w:t>Дата «__» ______202_г.</w:t>
            </w:r>
          </w:p>
          <w:p w:rsidR="00ED083C" w:rsidRDefault="00ED083C" w:rsidP="00D75A29"/>
          <w:p w:rsidR="00ED083C" w:rsidRPr="00BE6AF1" w:rsidRDefault="00ED083C" w:rsidP="00D75A29">
            <w:r w:rsidRPr="003354D8">
              <w:t> до «___» _______ 20__г.</w:t>
            </w:r>
          </w:p>
        </w:tc>
        <w:tc>
          <w:tcPr>
            <w:tcW w:w="2410" w:type="dxa"/>
            <w:vAlign w:val="center"/>
          </w:tcPr>
          <w:p w:rsidR="00ED083C" w:rsidRDefault="00ED083C" w:rsidP="00D75A29"/>
          <w:p w:rsidR="00ED083C" w:rsidRDefault="00ED083C" w:rsidP="00D75A29">
            <w:r>
              <w:t>№__________________</w:t>
            </w:r>
          </w:p>
          <w:p w:rsidR="00ED083C" w:rsidRDefault="00ED083C" w:rsidP="00D75A29"/>
          <w:p w:rsidR="00ED083C" w:rsidRDefault="00ED083C" w:rsidP="00D75A29">
            <w:r>
              <w:t>Дата «__» ______202_г.</w:t>
            </w:r>
          </w:p>
          <w:p w:rsidR="00ED083C" w:rsidRDefault="00ED083C" w:rsidP="00D75A29"/>
          <w:p w:rsidR="00ED083C" w:rsidRDefault="00ED083C" w:rsidP="00D75A29">
            <w:r>
              <w:t> до «___» _______ 20__г.</w:t>
            </w:r>
          </w:p>
          <w:p w:rsidR="00ED083C" w:rsidRPr="00BE6AF1" w:rsidRDefault="00ED083C" w:rsidP="00D75A29"/>
        </w:tc>
      </w:tr>
    </w:tbl>
    <w:p w:rsidR="00ED083C" w:rsidRPr="001824FD" w:rsidRDefault="00ED083C" w:rsidP="001824FD">
      <w:pPr>
        <w:overflowPunct w:val="0"/>
        <w:autoSpaceDE w:val="0"/>
        <w:autoSpaceDN w:val="0"/>
        <w:adjustRightInd w:val="0"/>
        <w:contextualSpacing/>
        <w:jc w:val="both"/>
        <w:textAlignment w:val="baseline"/>
        <w:rPr>
          <w:b/>
        </w:rPr>
      </w:pP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6"/>
        <w:gridCol w:w="2409"/>
        <w:gridCol w:w="2410"/>
        <w:gridCol w:w="2410"/>
      </w:tblGrid>
      <w:tr w:rsidR="00282423" w:rsidRPr="00BE6AF1" w:rsidTr="00015396">
        <w:tc>
          <w:tcPr>
            <w:tcW w:w="9465" w:type="dxa"/>
            <w:gridSpan w:val="4"/>
            <w:vAlign w:val="center"/>
          </w:tcPr>
          <w:p w:rsidR="00282423" w:rsidRDefault="00282423" w:rsidP="00015396">
            <w:pPr>
              <w:jc w:val="both"/>
            </w:pPr>
            <w:r>
              <w:t>•</w:t>
            </w:r>
            <w:r>
              <w:tab/>
              <w:t>Выражаю намерение использовать Простую электронную подпись (ПЭП) для подписания электронных документов в Системе «МТС-Бизнес» и согласен считать ПЭП равнозначной своей собственноручной подписи.</w:t>
            </w:r>
          </w:p>
          <w:p w:rsidR="00282423" w:rsidRDefault="00282423" w:rsidP="00015396">
            <w:pPr>
              <w:jc w:val="both"/>
            </w:pPr>
            <w:r>
              <w:t>•</w:t>
            </w:r>
            <w:r>
              <w:tab/>
              <w:t xml:space="preserve">Подтверждаю, что указанный в настоящем Заявлении Зарегистрированный номер телефона может быть использован для подключения и восстановления доступа к Системе ДБО «МТС-Бизнес» ПАО «МТС-Банк». Обязуюсь не предоставлять телефон третьим лицам и сообщать в Банк при утере / изменении номера </w:t>
            </w:r>
            <w:r>
              <w:lastRenderedPageBreak/>
              <w:t>телефона. Обязуюсь не передавать третьим лицам и сохранять конфиденциальность информации, направляемой Банком на данный номер телефона.</w:t>
            </w:r>
          </w:p>
          <w:p w:rsidR="00282423" w:rsidRPr="003354D8" w:rsidRDefault="00282423" w:rsidP="00015396">
            <w:pPr>
              <w:jc w:val="both"/>
            </w:pPr>
            <w:r>
              <w:t>•</w:t>
            </w:r>
            <w:r>
              <w:tab/>
              <w:t>Подтверждаю наличие у меня необходимых полномочий на подписание и передачу в Банк электронных документов по Системе ДБО «МТС-Бизнес», используя ПЭП.</w:t>
            </w:r>
          </w:p>
        </w:tc>
      </w:tr>
      <w:tr w:rsidR="00282423" w:rsidRPr="00BE6AF1" w:rsidTr="00015396">
        <w:tc>
          <w:tcPr>
            <w:tcW w:w="2236" w:type="dxa"/>
            <w:vAlign w:val="center"/>
          </w:tcPr>
          <w:p w:rsidR="00282423" w:rsidRDefault="00282423" w:rsidP="00015396">
            <w:pPr>
              <w:jc w:val="both"/>
            </w:pPr>
            <w:r>
              <w:lastRenderedPageBreak/>
              <w:t>Подпись Пользователя</w:t>
            </w:r>
          </w:p>
          <w:p w:rsidR="00282423" w:rsidRDefault="00282423" w:rsidP="00015396">
            <w:pPr>
              <w:jc w:val="both"/>
            </w:pPr>
          </w:p>
        </w:tc>
        <w:tc>
          <w:tcPr>
            <w:tcW w:w="2409" w:type="dxa"/>
            <w:vAlign w:val="center"/>
          </w:tcPr>
          <w:p w:rsidR="00282423" w:rsidRPr="003354D8" w:rsidRDefault="00282423" w:rsidP="00015396"/>
        </w:tc>
        <w:tc>
          <w:tcPr>
            <w:tcW w:w="2410" w:type="dxa"/>
            <w:vAlign w:val="center"/>
          </w:tcPr>
          <w:p w:rsidR="00282423" w:rsidRPr="003354D8" w:rsidRDefault="00282423" w:rsidP="00015396"/>
        </w:tc>
        <w:tc>
          <w:tcPr>
            <w:tcW w:w="2410" w:type="dxa"/>
            <w:vAlign w:val="center"/>
          </w:tcPr>
          <w:p w:rsidR="00282423" w:rsidRPr="003354D8" w:rsidRDefault="00282423" w:rsidP="00015396"/>
        </w:tc>
      </w:tr>
    </w:tbl>
    <w:p w:rsidR="00282423" w:rsidRDefault="00282423" w:rsidP="00282423">
      <w:pPr>
        <w:jc w:val="both"/>
        <w:rPr>
          <w:b/>
        </w:rPr>
      </w:pPr>
    </w:p>
    <w:p w:rsidR="001824FD" w:rsidRDefault="001824FD" w:rsidP="001824FD">
      <w:pPr>
        <w:pStyle w:val="aff1"/>
        <w:numPr>
          <w:ilvl w:val="0"/>
          <w:numId w:val="49"/>
        </w:numPr>
        <w:overflowPunct w:val="0"/>
        <w:autoSpaceDE w:val="0"/>
        <w:autoSpaceDN w:val="0"/>
        <w:adjustRightInd w:val="0"/>
        <w:spacing w:after="40"/>
        <w:contextualSpacing/>
        <w:jc w:val="both"/>
        <w:textAlignment w:val="baseline"/>
        <w:rPr>
          <w:b/>
        </w:rPr>
      </w:pPr>
      <w:r w:rsidRPr="001824FD">
        <w:rPr>
          <w:b/>
        </w:rPr>
        <w:t>Право доступа в Систему «МТС-Бизнес», создания и подписания ПЭП электронных расчетных документов в Российских рублях и электронных сообщений в опции Документы свободного формата</w:t>
      </w:r>
      <w:r>
        <w:rPr>
          <w:rStyle w:val="af5"/>
          <w:b/>
        </w:rPr>
        <w:footnoteReference w:id="48"/>
      </w:r>
      <w:r w:rsidRPr="001824FD">
        <w:rPr>
          <w:b/>
        </w:rPr>
        <w:t xml:space="preserve"> , просмотра информации  в Системе, а также право обмена сообщениями с Банком в Чате</w:t>
      </w:r>
      <w:r>
        <w:rPr>
          <w:b/>
          <w:vertAlign w:val="superscript"/>
        </w:rPr>
        <w:t>2</w:t>
      </w:r>
      <w:r w:rsidRPr="001824FD">
        <w:rPr>
          <w:b/>
          <w:vertAlign w:val="superscript"/>
        </w:rPr>
        <w:t xml:space="preserve">9 </w:t>
      </w:r>
      <w:r w:rsidRPr="001824FD">
        <w:rPr>
          <w:b/>
        </w:rPr>
        <w:t>предоставлено следующим Пользователям Системы  с использованием принадлежащего каждому из них номера мобильного телефона (Зарегистрированный номер)</w:t>
      </w:r>
    </w:p>
    <w:p w:rsidR="001824FD" w:rsidRPr="001824FD" w:rsidRDefault="001824FD" w:rsidP="001824FD">
      <w:pPr>
        <w:pStyle w:val="aff1"/>
        <w:overflowPunct w:val="0"/>
        <w:autoSpaceDE w:val="0"/>
        <w:autoSpaceDN w:val="0"/>
        <w:adjustRightInd w:val="0"/>
        <w:spacing w:after="40"/>
        <w:ind w:left="720"/>
        <w:contextualSpacing/>
        <w:jc w:val="both"/>
        <w:textAlignment w:val="baseline"/>
        <w:rPr>
          <w:b/>
        </w:rPr>
      </w:pP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6"/>
        <w:gridCol w:w="2409"/>
        <w:gridCol w:w="2410"/>
        <w:gridCol w:w="2410"/>
      </w:tblGrid>
      <w:tr w:rsidR="001824FD" w:rsidRPr="00BE6AF1" w:rsidTr="00D75A29">
        <w:tc>
          <w:tcPr>
            <w:tcW w:w="2236" w:type="dxa"/>
            <w:vAlign w:val="center"/>
          </w:tcPr>
          <w:p w:rsidR="001824FD" w:rsidRDefault="001824FD" w:rsidP="00D75A29">
            <w:pPr>
              <w:jc w:val="both"/>
            </w:pPr>
            <w:r w:rsidRPr="00BE6AF1">
              <w:t>Фамилия</w:t>
            </w:r>
            <w:r>
              <w:t>, И</w:t>
            </w:r>
            <w:r w:rsidRPr="00BE6AF1">
              <w:t>мя</w:t>
            </w:r>
          </w:p>
          <w:p w:rsidR="001824FD" w:rsidRDefault="001824FD" w:rsidP="00D75A29">
            <w:pPr>
              <w:jc w:val="both"/>
            </w:pPr>
            <w:r>
              <w:t>О</w:t>
            </w:r>
            <w:r w:rsidRPr="00BE6AF1">
              <w:t>тчество</w:t>
            </w:r>
            <w:r>
              <w:t xml:space="preserve"> </w:t>
            </w:r>
          </w:p>
          <w:p w:rsidR="001824FD" w:rsidRPr="00BE6AF1" w:rsidRDefault="001824FD" w:rsidP="00D75A29">
            <w:pPr>
              <w:jc w:val="both"/>
            </w:pPr>
            <w:r>
              <w:t>Пользователя</w:t>
            </w:r>
          </w:p>
        </w:tc>
        <w:tc>
          <w:tcPr>
            <w:tcW w:w="2409" w:type="dxa"/>
            <w:vAlign w:val="center"/>
          </w:tcPr>
          <w:p w:rsidR="001824FD" w:rsidRPr="00BE6AF1" w:rsidRDefault="001824FD" w:rsidP="00D75A29">
            <w:pPr>
              <w:jc w:val="both"/>
            </w:pPr>
          </w:p>
        </w:tc>
        <w:tc>
          <w:tcPr>
            <w:tcW w:w="2410" w:type="dxa"/>
            <w:vAlign w:val="center"/>
          </w:tcPr>
          <w:p w:rsidR="001824FD" w:rsidRPr="00BE6AF1" w:rsidRDefault="001824FD" w:rsidP="00D75A29">
            <w:pPr>
              <w:jc w:val="both"/>
            </w:pPr>
          </w:p>
        </w:tc>
        <w:tc>
          <w:tcPr>
            <w:tcW w:w="2410" w:type="dxa"/>
            <w:vAlign w:val="center"/>
          </w:tcPr>
          <w:p w:rsidR="001824FD" w:rsidRPr="00BE6AF1" w:rsidRDefault="001824FD" w:rsidP="00D75A29">
            <w:pPr>
              <w:jc w:val="both"/>
            </w:pPr>
          </w:p>
        </w:tc>
      </w:tr>
      <w:tr w:rsidR="001824FD" w:rsidRPr="00BE6AF1" w:rsidTr="00D75A29">
        <w:tc>
          <w:tcPr>
            <w:tcW w:w="2236" w:type="dxa"/>
            <w:vAlign w:val="center"/>
          </w:tcPr>
          <w:p w:rsidR="001824FD" w:rsidRPr="00BE6AF1" w:rsidRDefault="001824FD" w:rsidP="00D75A29">
            <w:pPr>
              <w:jc w:val="both"/>
            </w:pPr>
            <w:r w:rsidRPr="00BE6AF1">
              <w:t>Документ, удостоверяющий личность</w:t>
            </w:r>
          </w:p>
          <w:p w:rsidR="001824FD" w:rsidRPr="00BE6AF1" w:rsidRDefault="001824FD" w:rsidP="00D75A29">
            <w:pPr>
              <w:jc w:val="both"/>
            </w:pPr>
          </w:p>
        </w:tc>
        <w:tc>
          <w:tcPr>
            <w:tcW w:w="2409" w:type="dxa"/>
            <w:vAlign w:val="center"/>
          </w:tcPr>
          <w:p w:rsidR="001824FD" w:rsidRDefault="001824FD" w:rsidP="00D75A29">
            <w:r w:rsidRPr="00BE6AF1">
              <w:t xml:space="preserve">Серия____________ </w:t>
            </w:r>
          </w:p>
          <w:p w:rsidR="001824FD" w:rsidRPr="00BE6AF1" w:rsidRDefault="001824FD" w:rsidP="00D75A29"/>
          <w:p w:rsidR="001824FD" w:rsidRPr="00BE6AF1" w:rsidRDefault="001824FD" w:rsidP="00D75A29">
            <w:pPr>
              <w:jc w:val="both"/>
            </w:pPr>
            <w:r w:rsidRPr="00BE6AF1">
              <w:t>Номер____________</w:t>
            </w:r>
            <w:r>
              <w:t>______</w:t>
            </w:r>
          </w:p>
        </w:tc>
        <w:tc>
          <w:tcPr>
            <w:tcW w:w="2410" w:type="dxa"/>
            <w:vAlign w:val="center"/>
          </w:tcPr>
          <w:p w:rsidR="001824FD" w:rsidRDefault="001824FD" w:rsidP="00D75A29">
            <w:r w:rsidRPr="00BE6AF1">
              <w:t xml:space="preserve">Серия____________ </w:t>
            </w:r>
          </w:p>
          <w:p w:rsidR="001824FD" w:rsidRPr="00BE6AF1" w:rsidRDefault="001824FD" w:rsidP="00D75A29"/>
          <w:p w:rsidR="001824FD" w:rsidRPr="00BE6AF1" w:rsidRDefault="001824FD" w:rsidP="00D75A29">
            <w:pPr>
              <w:jc w:val="both"/>
            </w:pPr>
            <w:r w:rsidRPr="00BE6AF1">
              <w:t>Номер____________</w:t>
            </w:r>
            <w:r>
              <w:t>_____</w:t>
            </w:r>
          </w:p>
        </w:tc>
        <w:tc>
          <w:tcPr>
            <w:tcW w:w="2410" w:type="dxa"/>
            <w:vAlign w:val="center"/>
          </w:tcPr>
          <w:p w:rsidR="001824FD" w:rsidRDefault="001824FD" w:rsidP="00D75A29">
            <w:r w:rsidRPr="00BE6AF1">
              <w:t xml:space="preserve">Серия____________ </w:t>
            </w:r>
          </w:p>
          <w:p w:rsidR="001824FD" w:rsidRPr="00BE6AF1" w:rsidRDefault="001824FD" w:rsidP="00D75A29"/>
          <w:p w:rsidR="001824FD" w:rsidRPr="00BE6AF1" w:rsidRDefault="001824FD" w:rsidP="00D75A29">
            <w:pPr>
              <w:jc w:val="both"/>
            </w:pPr>
            <w:r w:rsidRPr="00BE6AF1">
              <w:t>Номер___________</w:t>
            </w:r>
            <w:r>
              <w:t>_____</w:t>
            </w:r>
            <w:r w:rsidRPr="00BE6AF1">
              <w:t>_</w:t>
            </w:r>
          </w:p>
        </w:tc>
      </w:tr>
      <w:tr w:rsidR="001824FD" w:rsidRPr="00BE6AF1" w:rsidTr="00D75A29">
        <w:tc>
          <w:tcPr>
            <w:tcW w:w="2236" w:type="dxa"/>
            <w:vAlign w:val="center"/>
          </w:tcPr>
          <w:p w:rsidR="001824FD" w:rsidRPr="00BE6AF1" w:rsidRDefault="001824FD" w:rsidP="00D75A29">
            <w:pPr>
              <w:jc w:val="both"/>
            </w:pPr>
            <w:r w:rsidRPr="00BE6AF1">
              <w:t>Мобильный телефон</w:t>
            </w:r>
          </w:p>
        </w:tc>
        <w:tc>
          <w:tcPr>
            <w:tcW w:w="2409" w:type="dxa"/>
            <w:vAlign w:val="center"/>
          </w:tcPr>
          <w:p w:rsidR="001824FD" w:rsidRPr="00BE6AF1" w:rsidRDefault="001824FD" w:rsidP="00D75A29">
            <w:r w:rsidRPr="00BE6AF1">
              <w:t>+ 7 (_ _ _) - _ _ _ - _ _ - _ _</w:t>
            </w:r>
          </w:p>
          <w:p w:rsidR="001824FD" w:rsidRPr="00BE6AF1" w:rsidRDefault="001824FD" w:rsidP="00D75A29"/>
        </w:tc>
        <w:tc>
          <w:tcPr>
            <w:tcW w:w="2410" w:type="dxa"/>
            <w:vAlign w:val="center"/>
          </w:tcPr>
          <w:p w:rsidR="001824FD" w:rsidRPr="00BE6AF1" w:rsidRDefault="001824FD" w:rsidP="00D75A29">
            <w:r w:rsidRPr="00BE6AF1">
              <w:t>+ 7 (_ _ _) - _ _ _ - _ _ - _ _</w:t>
            </w:r>
          </w:p>
          <w:p w:rsidR="001824FD" w:rsidRPr="00BE6AF1" w:rsidRDefault="001824FD" w:rsidP="00D75A29"/>
        </w:tc>
        <w:tc>
          <w:tcPr>
            <w:tcW w:w="2410" w:type="dxa"/>
            <w:vAlign w:val="center"/>
          </w:tcPr>
          <w:p w:rsidR="001824FD" w:rsidRPr="00BE6AF1" w:rsidRDefault="001824FD" w:rsidP="00D75A29">
            <w:r w:rsidRPr="00BE6AF1">
              <w:t>+ 7 (_ _ _) - _ _ _ - _ _ - _ _</w:t>
            </w:r>
          </w:p>
          <w:p w:rsidR="001824FD" w:rsidRPr="00BE6AF1" w:rsidRDefault="001824FD" w:rsidP="00D75A29"/>
        </w:tc>
      </w:tr>
      <w:tr w:rsidR="001824FD" w:rsidRPr="00BE6AF1" w:rsidTr="00D75A29">
        <w:tc>
          <w:tcPr>
            <w:tcW w:w="2236" w:type="dxa"/>
            <w:vAlign w:val="center"/>
          </w:tcPr>
          <w:p w:rsidR="001824FD" w:rsidRDefault="001824FD" w:rsidP="00D75A29">
            <w:pPr>
              <w:jc w:val="both"/>
            </w:pPr>
            <w:proofErr w:type="spellStart"/>
            <w:r w:rsidRPr="00BE6AF1">
              <w:t>Emeil</w:t>
            </w:r>
            <w:proofErr w:type="spellEnd"/>
            <w:r w:rsidRPr="00BE6AF1">
              <w:t xml:space="preserve"> </w:t>
            </w:r>
          </w:p>
          <w:p w:rsidR="001824FD" w:rsidRPr="00BE6AF1" w:rsidRDefault="001824FD" w:rsidP="00D75A29">
            <w:pPr>
              <w:jc w:val="both"/>
            </w:pPr>
          </w:p>
        </w:tc>
        <w:tc>
          <w:tcPr>
            <w:tcW w:w="2409" w:type="dxa"/>
            <w:vAlign w:val="center"/>
          </w:tcPr>
          <w:p w:rsidR="001824FD" w:rsidRPr="00BE6AF1" w:rsidRDefault="001824FD" w:rsidP="00D75A29"/>
        </w:tc>
        <w:tc>
          <w:tcPr>
            <w:tcW w:w="2410" w:type="dxa"/>
            <w:vAlign w:val="center"/>
          </w:tcPr>
          <w:p w:rsidR="001824FD" w:rsidRPr="00BE6AF1" w:rsidRDefault="001824FD" w:rsidP="00D75A29"/>
        </w:tc>
        <w:tc>
          <w:tcPr>
            <w:tcW w:w="2410" w:type="dxa"/>
            <w:vAlign w:val="center"/>
          </w:tcPr>
          <w:p w:rsidR="001824FD" w:rsidRPr="00BE6AF1" w:rsidRDefault="001824FD" w:rsidP="00D75A29"/>
        </w:tc>
      </w:tr>
      <w:tr w:rsidR="001824FD" w:rsidRPr="00BE6AF1" w:rsidTr="00D75A29">
        <w:tc>
          <w:tcPr>
            <w:tcW w:w="2236" w:type="dxa"/>
            <w:vAlign w:val="center"/>
          </w:tcPr>
          <w:p w:rsidR="001824FD" w:rsidRPr="00646AB6" w:rsidRDefault="001824FD" w:rsidP="00D75A29">
            <w:pPr>
              <w:jc w:val="both"/>
              <w:rPr>
                <w:vertAlign w:val="superscript"/>
              </w:rPr>
            </w:pPr>
            <w:r>
              <w:t xml:space="preserve">Право доступа в Систему предоставлено на срок </w:t>
            </w:r>
            <w:r>
              <w:rPr>
                <w:vertAlign w:val="superscript"/>
              </w:rPr>
              <w:t>1</w:t>
            </w:r>
          </w:p>
        </w:tc>
        <w:tc>
          <w:tcPr>
            <w:tcW w:w="2409" w:type="dxa"/>
            <w:vAlign w:val="center"/>
          </w:tcPr>
          <w:p w:rsidR="001824FD" w:rsidRDefault="001824FD" w:rsidP="00D75A29">
            <w:r w:rsidRPr="003354D8">
              <w:t xml:space="preserve"> </w:t>
            </w:r>
            <w:r>
              <w:t>бессрочно</w:t>
            </w:r>
          </w:p>
          <w:p w:rsidR="001824FD" w:rsidRPr="00BE6AF1" w:rsidRDefault="001824FD" w:rsidP="00D75A29">
            <w:r w:rsidRPr="003354D8">
              <w:t xml:space="preserve"> </w:t>
            </w:r>
            <w:r>
              <w:t>до «___» _______ 20__г.</w:t>
            </w:r>
          </w:p>
        </w:tc>
        <w:tc>
          <w:tcPr>
            <w:tcW w:w="2410" w:type="dxa"/>
            <w:vAlign w:val="center"/>
          </w:tcPr>
          <w:p w:rsidR="001824FD" w:rsidRDefault="001824FD" w:rsidP="00D75A29">
            <w:r w:rsidRPr="003354D8">
              <w:t xml:space="preserve"> </w:t>
            </w:r>
            <w:r>
              <w:t>бессрочно</w:t>
            </w:r>
          </w:p>
          <w:p w:rsidR="001824FD" w:rsidRPr="00BE6AF1" w:rsidRDefault="001824FD" w:rsidP="00D75A29">
            <w:r w:rsidRPr="003354D8">
              <w:t> до «___» _______ 20__г.</w:t>
            </w:r>
          </w:p>
        </w:tc>
        <w:tc>
          <w:tcPr>
            <w:tcW w:w="2410" w:type="dxa"/>
            <w:vAlign w:val="center"/>
          </w:tcPr>
          <w:p w:rsidR="001824FD" w:rsidRDefault="001824FD" w:rsidP="00D75A29">
            <w:r w:rsidRPr="003354D8">
              <w:t xml:space="preserve"> </w:t>
            </w:r>
            <w:r>
              <w:t>бессрочно</w:t>
            </w:r>
          </w:p>
          <w:p w:rsidR="001824FD" w:rsidRPr="00BE6AF1" w:rsidRDefault="001824FD" w:rsidP="00D75A29">
            <w:r w:rsidRPr="003354D8">
              <w:t> до «___» _______ 20__г.</w:t>
            </w:r>
          </w:p>
        </w:tc>
      </w:tr>
      <w:tr w:rsidR="001824FD" w:rsidRPr="00BE6AF1" w:rsidTr="00D75A29">
        <w:tc>
          <w:tcPr>
            <w:tcW w:w="9465" w:type="dxa"/>
            <w:gridSpan w:val="4"/>
            <w:vAlign w:val="center"/>
          </w:tcPr>
          <w:p w:rsidR="001824FD" w:rsidRDefault="001824FD" w:rsidP="00D75A29">
            <w:pPr>
              <w:jc w:val="both"/>
            </w:pPr>
            <w:r>
              <w:t>•</w:t>
            </w:r>
            <w:r>
              <w:tab/>
              <w:t>Выражаю намерение использовать Простую электронную подпись (ПЭП) для подписания электронных документов в Системе «МТС-Бизнес» и согласен считать ПЭП равнозначной своей собственноручной подписи.</w:t>
            </w:r>
          </w:p>
          <w:p w:rsidR="001824FD" w:rsidRDefault="001824FD" w:rsidP="00D75A29">
            <w:pPr>
              <w:jc w:val="both"/>
            </w:pPr>
            <w:r>
              <w:t>•</w:t>
            </w:r>
            <w:r>
              <w:tab/>
              <w:t>Подтверждаю, что указанный в настоящем Заявлении Зарегистрированный номер телефона может быть использован для подключения и восстановления доступа к Системе ДБО «МТС-Бизнес» ПАО «МТС-Банк». Обязуюсь не предоставлять телефон третьим лицам и сообщать в Банк при утере / изменении номера телефона. Обязуюсь не передавать третьим лицам и сохранять конфиденциальность информации, направляемой Банком на данный номер телефона.</w:t>
            </w:r>
          </w:p>
          <w:p w:rsidR="001824FD" w:rsidRPr="003354D8" w:rsidRDefault="001824FD" w:rsidP="00D75A29">
            <w:pPr>
              <w:jc w:val="both"/>
            </w:pPr>
            <w:r>
              <w:t>•</w:t>
            </w:r>
            <w:r>
              <w:tab/>
              <w:t>Подтверждаю наличие у меня необходимых полномочий на подписание и передачу в Банк электронных документов по Системе ДБО «МТС-Бизнес», используя ПЭП.</w:t>
            </w:r>
          </w:p>
        </w:tc>
      </w:tr>
      <w:tr w:rsidR="001824FD" w:rsidRPr="00BE6AF1" w:rsidTr="00D75A29">
        <w:tc>
          <w:tcPr>
            <w:tcW w:w="2236" w:type="dxa"/>
            <w:vAlign w:val="center"/>
          </w:tcPr>
          <w:p w:rsidR="001824FD" w:rsidRDefault="001824FD" w:rsidP="00D75A29">
            <w:pPr>
              <w:jc w:val="both"/>
            </w:pPr>
            <w:r>
              <w:t>Подпись Пользователя</w:t>
            </w:r>
          </w:p>
          <w:p w:rsidR="001824FD" w:rsidRDefault="001824FD" w:rsidP="00D75A29">
            <w:pPr>
              <w:jc w:val="both"/>
            </w:pPr>
          </w:p>
        </w:tc>
        <w:tc>
          <w:tcPr>
            <w:tcW w:w="2409" w:type="dxa"/>
            <w:vAlign w:val="center"/>
          </w:tcPr>
          <w:p w:rsidR="001824FD" w:rsidRPr="003354D8" w:rsidRDefault="001824FD" w:rsidP="00D75A29"/>
        </w:tc>
        <w:tc>
          <w:tcPr>
            <w:tcW w:w="2410" w:type="dxa"/>
            <w:vAlign w:val="center"/>
          </w:tcPr>
          <w:p w:rsidR="001824FD" w:rsidRPr="003354D8" w:rsidRDefault="001824FD" w:rsidP="00D75A29"/>
        </w:tc>
        <w:tc>
          <w:tcPr>
            <w:tcW w:w="2410" w:type="dxa"/>
            <w:vAlign w:val="center"/>
          </w:tcPr>
          <w:p w:rsidR="001824FD" w:rsidRPr="003354D8" w:rsidRDefault="001824FD" w:rsidP="00D75A29"/>
        </w:tc>
      </w:tr>
    </w:tbl>
    <w:p w:rsidR="001824FD" w:rsidRPr="001824FD" w:rsidRDefault="001824FD" w:rsidP="001824FD">
      <w:pPr>
        <w:pStyle w:val="aff1"/>
        <w:overflowPunct w:val="0"/>
        <w:autoSpaceDE w:val="0"/>
        <w:autoSpaceDN w:val="0"/>
        <w:adjustRightInd w:val="0"/>
        <w:spacing w:after="40"/>
        <w:ind w:left="720"/>
        <w:contextualSpacing/>
        <w:jc w:val="both"/>
        <w:textAlignment w:val="baseline"/>
        <w:rPr>
          <w:b/>
          <w:vertAlign w:val="superscript"/>
        </w:rPr>
      </w:pPr>
    </w:p>
    <w:p w:rsidR="00282423" w:rsidRPr="001824FD" w:rsidRDefault="00282423" w:rsidP="001824FD">
      <w:pPr>
        <w:pStyle w:val="aff1"/>
        <w:numPr>
          <w:ilvl w:val="0"/>
          <w:numId w:val="49"/>
        </w:numPr>
        <w:overflowPunct w:val="0"/>
        <w:autoSpaceDE w:val="0"/>
        <w:autoSpaceDN w:val="0"/>
        <w:adjustRightInd w:val="0"/>
        <w:spacing w:after="40"/>
        <w:contextualSpacing/>
        <w:jc w:val="both"/>
        <w:textAlignment w:val="baseline"/>
        <w:rPr>
          <w:b/>
          <w:vertAlign w:val="superscript"/>
        </w:rPr>
      </w:pPr>
      <w:r w:rsidRPr="007A19AE">
        <w:rPr>
          <w:b/>
        </w:rPr>
        <w:t xml:space="preserve">Право доступа в Систему «МТС-Бизнес» в целях </w:t>
      </w:r>
      <w:r w:rsidR="00D476EA">
        <w:rPr>
          <w:b/>
        </w:rPr>
        <w:t xml:space="preserve">создания </w:t>
      </w:r>
      <w:r w:rsidR="00D476EA" w:rsidRPr="007A19AE">
        <w:rPr>
          <w:b/>
        </w:rPr>
        <w:t>электронных расчетных документов в Российских рублях</w:t>
      </w:r>
      <w:r w:rsidR="00D476EA">
        <w:rPr>
          <w:b/>
        </w:rPr>
        <w:t>,</w:t>
      </w:r>
      <w:r w:rsidR="00D476EA" w:rsidRPr="007A19AE">
        <w:rPr>
          <w:b/>
        </w:rPr>
        <w:t xml:space="preserve"> </w:t>
      </w:r>
      <w:r w:rsidRPr="007A19AE">
        <w:rPr>
          <w:b/>
        </w:rPr>
        <w:t>просмотра информации</w:t>
      </w:r>
      <w:r w:rsidR="00D476EA">
        <w:rPr>
          <w:b/>
        </w:rPr>
        <w:t xml:space="preserve"> </w:t>
      </w:r>
      <w:r w:rsidRPr="007A19AE">
        <w:rPr>
          <w:b/>
        </w:rPr>
        <w:t>в Системе и обмена с Банком сообщениями в Чате</w:t>
      </w:r>
      <w:r w:rsidR="005925BD">
        <w:rPr>
          <w:rStyle w:val="af5"/>
          <w:b/>
        </w:rPr>
        <w:footnoteReference w:id="49"/>
      </w:r>
      <w:r w:rsidRPr="007A19AE">
        <w:rPr>
          <w:b/>
        </w:rPr>
        <w:t xml:space="preserve"> предоставлено следующим Пользователям Системы</w:t>
      </w:r>
      <w:r w:rsidR="005925BD">
        <w:rPr>
          <w:rStyle w:val="af5"/>
          <w:b/>
        </w:rPr>
        <w:footnoteReference w:id="50"/>
      </w:r>
      <w:r w:rsidRPr="007A19AE">
        <w:rPr>
          <w:b/>
        </w:rPr>
        <w:t xml:space="preserve"> с использованием принадлежащего каждому из них номера мобильного телефона (Зарегистрированный номер)</w:t>
      </w:r>
    </w:p>
    <w:p w:rsidR="001824FD" w:rsidRPr="007A19AE" w:rsidRDefault="001824FD" w:rsidP="001824FD">
      <w:pPr>
        <w:pStyle w:val="aff1"/>
        <w:overflowPunct w:val="0"/>
        <w:autoSpaceDE w:val="0"/>
        <w:autoSpaceDN w:val="0"/>
        <w:adjustRightInd w:val="0"/>
        <w:spacing w:after="40"/>
        <w:ind w:left="720"/>
        <w:contextualSpacing/>
        <w:jc w:val="both"/>
        <w:textAlignment w:val="baseline"/>
        <w:rPr>
          <w:b/>
          <w:vertAlign w:val="superscript"/>
        </w:rPr>
      </w:pP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4"/>
        <w:gridCol w:w="2551"/>
        <w:gridCol w:w="2410"/>
        <w:gridCol w:w="2410"/>
      </w:tblGrid>
      <w:tr w:rsidR="00282423" w:rsidRPr="005D320E" w:rsidTr="00015396">
        <w:tc>
          <w:tcPr>
            <w:tcW w:w="2094" w:type="dxa"/>
            <w:vAlign w:val="center"/>
          </w:tcPr>
          <w:p w:rsidR="00282423" w:rsidRDefault="00282423" w:rsidP="00015396">
            <w:pPr>
              <w:jc w:val="both"/>
            </w:pPr>
            <w:r w:rsidRPr="005D320E">
              <w:t>Фамилия</w:t>
            </w:r>
            <w:r>
              <w:t>, И</w:t>
            </w:r>
            <w:r w:rsidRPr="005D320E">
              <w:t>мя</w:t>
            </w:r>
          </w:p>
          <w:p w:rsidR="00282423" w:rsidRDefault="00282423" w:rsidP="00015396">
            <w:pPr>
              <w:jc w:val="both"/>
            </w:pPr>
            <w:r>
              <w:t>О</w:t>
            </w:r>
            <w:r w:rsidRPr="005D320E">
              <w:t>тчество</w:t>
            </w:r>
          </w:p>
          <w:p w:rsidR="00282423" w:rsidRPr="005D320E" w:rsidRDefault="00282423" w:rsidP="00015396">
            <w:pPr>
              <w:jc w:val="both"/>
            </w:pPr>
            <w:r>
              <w:t>Пользователя</w:t>
            </w:r>
          </w:p>
        </w:tc>
        <w:tc>
          <w:tcPr>
            <w:tcW w:w="2551" w:type="dxa"/>
            <w:vAlign w:val="center"/>
          </w:tcPr>
          <w:p w:rsidR="00282423" w:rsidRPr="005D320E" w:rsidRDefault="00282423" w:rsidP="00015396">
            <w:pPr>
              <w:jc w:val="both"/>
            </w:pPr>
          </w:p>
        </w:tc>
        <w:tc>
          <w:tcPr>
            <w:tcW w:w="2410" w:type="dxa"/>
            <w:vAlign w:val="center"/>
          </w:tcPr>
          <w:p w:rsidR="00282423" w:rsidRPr="005D320E" w:rsidRDefault="00282423" w:rsidP="00015396">
            <w:pPr>
              <w:jc w:val="both"/>
            </w:pPr>
          </w:p>
        </w:tc>
        <w:tc>
          <w:tcPr>
            <w:tcW w:w="2410" w:type="dxa"/>
            <w:vAlign w:val="center"/>
          </w:tcPr>
          <w:p w:rsidR="00282423" w:rsidRPr="005D320E" w:rsidRDefault="00282423" w:rsidP="00015396">
            <w:pPr>
              <w:jc w:val="both"/>
            </w:pPr>
          </w:p>
        </w:tc>
      </w:tr>
      <w:tr w:rsidR="00282423" w:rsidRPr="005D320E" w:rsidTr="00015396">
        <w:tc>
          <w:tcPr>
            <w:tcW w:w="2094" w:type="dxa"/>
            <w:vAlign w:val="center"/>
          </w:tcPr>
          <w:p w:rsidR="00282423" w:rsidRPr="005D320E" w:rsidRDefault="00282423" w:rsidP="00015396">
            <w:pPr>
              <w:jc w:val="both"/>
            </w:pPr>
            <w:r w:rsidRPr="005D320E">
              <w:t>Документ, удостоверяющий личность</w:t>
            </w:r>
          </w:p>
          <w:p w:rsidR="00282423" w:rsidRPr="005D320E" w:rsidRDefault="00282423" w:rsidP="00015396">
            <w:pPr>
              <w:jc w:val="both"/>
            </w:pPr>
          </w:p>
        </w:tc>
        <w:tc>
          <w:tcPr>
            <w:tcW w:w="2551" w:type="dxa"/>
            <w:vAlign w:val="center"/>
          </w:tcPr>
          <w:p w:rsidR="00282423" w:rsidRDefault="00282423" w:rsidP="00015396">
            <w:r w:rsidRPr="005D320E">
              <w:t xml:space="preserve">Серия____________ </w:t>
            </w:r>
          </w:p>
          <w:p w:rsidR="00282423" w:rsidRPr="005D320E" w:rsidRDefault="00282423" w:rsidP="00015396"/>
          <w:p w:rsidR="00282423" w:rsidRPr="005D320E" w:rsidRDefault="00282423" w:rsidP="00015396">
            <w:pPr>
              <w:jc w:val="both"/>
            </w:pPr>
            <w:r w:rsidRPr="005D320E">
              <w:t>Номер____________</w:t>
            </w:r>
            <w:r>
              <w:t>______</w:t>
            </w:r>
          </w:p>
        </w:tc>
        <w:tc>
          <w:tcPr>
            <w:tcW w:w="2410" w:type="dxa"/>
            <w:vAlign w:val="center"/>
          </w:tcPr>
          <w:p w:rsidR="00282423" w:rsidRDefault="00282423" w:rsidP="00015396">
            <w:r w:rsidRPr="005D320E">
              <w:t xml:space="preserve">Серия____________ </w:t>
            </w:r>
          </w:p>
          <w:p w:rsidR="00282423" w:rsidRPr="005D320E" w:rsidRDefault="00282423" w:rsidP="00015396"/>
          <w:p w:rsidR="00282423" w:rsidRPr="005D320E" w:rsidRDefault="00282423" w:rsidP="00015396">
            <w:pPr>
              <w:jc w:val="both"/>
            </w:pPr>
            <w:r w:rsidRPr="005D320E">
              <w:t>Номер____________</w:t>
            </w:r>
            <w:r>
              <w:t>_____</w:t>
            </w:r>
          </w:p>
        </w:tc>
        <w:tc>
          <w:tcPr>
            <w:tcW w:w="2410" w:type="dxa"/>
            <w:vAlign w:val="center"/>
          </w:tcPr>
          <w:p w:rsidR="00282423" w:rsidRDefault="00282423" w:rsidP="00015396">
            <w:r w:rsidRPr="005D320E">
              <w:t xml:space="preserve">Серия____________ </w:t>
            </w:r>
          </w:p>
          <w:p w:rsidR="00282423" w:rsidRPr="005D320E" w:rsidRDefault="00282423" w:rsidP="00015396"/>
          <w:p w:rsidR="00282423" w:rsidRPr="005D320E" w:rsidRDefault="00282423" w:rsidP="00015396">
            <w:pPr>
              <w:jc w:val="both"/>
            </w:pPr>
            <w:r w:rsidRPr="005D320E">
              <w:t>Номер____________</w:t>
            </w:r>
            <w:r>
              <w:t>_____</w:t>
            </w:r>
          </w:p>
        </w:tc>
      </w:tr>
      <w:tr w:rsidR="00282423" w:rsidRPr="005D320E" w:rsidTr="00015396">
        <w:tc>
          <w:tcPr>
            <w:tcW w:w="2094" w:type="dxa"/>
            <w:vAlign w:val="center"/>
          </w:tcPr>
          <w:p w:rsidR="00282423" w:rsidRPr="005D320E" w:rsidRDefault="00282423" w:rsidP="00015396">
            <w:pPr>
              <w:jc w:val="both"/>
            </w:pPr>
            <w:r w:rsidRPr="005D320E">
              <w:t>Мобильный телефон</w:t>
            </w:r>
          </w:p>
        </w:tc>
        <w:tc>
          <w:tcPr>
            <w:tcW w:w="2551" w:type="dxa"/>
            <w:vAlign w:val="center"/>
          </w:tcPr>
          <w:p w:rsidR="00282423" w:rsidRPr="005D320E" w:rsidRDefault="00282423" w:rsidP="00015396">
            <w:r w:rsidRPr="005D320E">
              <w:t>+ 7 (_ _ _) - _ _ _ - _ _ - _ _</w:t>
            </w:r>
          </w:p>
          <w:p w:rsidR="00282423" w:rsidRPr="005D320E" w:rsidRDefault="00282423" w:rsidP="00015396"/>
        </w:tc>
        <w:tc>
          <w:tcPr>
            <w:tcW w:w="2410" w:type="dxa"/>
            <w:vAlign w:val="center"/>
          </w:tcPr>
          <w:p w:rsidR="00282423" w:rsidRPr="005D320E" w:rsidRDefault="00282423" w:rsidP="00015396">
            <w:r w:rsidRPr="005D320E">
              <w:t>+ 7 (_ _ _) - _ _ _ - _ _ - _ _</w:t>
            </w:r>
          </w:p>
          <w:p w:rsidR="00282423" w:rsidRPr="005D320E" w:rsidRDefault="00282423" w:rsidP="00015396"/>
        </w:tc>
        <w:tc>
          <w:tcPr>
            <w:tcW w:w="2410" w:type="dxa"/>
            <w:vAlign w:val="center"/>
          </w:tcPr>
          <w:p w:rsidR="00282423" w:rsidRPr="005D320E" w:rsidRDefault="00282423" w:rsidP="00015396">
            <w:r w:rsidRPr="005D320E">
              <w:t>+ 7 (_ _ _) - _ _ _ - _ _ - _ _</w:t>
            </w:r>
          </w:p>
          <w:p w:rsidR="00282423" w:rsidRDefault="00282423" w:rsidP="00015396"/>
          <w:p w:rsidR="001824FD" w:rsidRPr="005D320E" w:rsidRDefault="001824FD" w:rsidP="00015396"/>
        </w:tc>
      </w:tr>
      <w:tr w:rsidR="00282423" w:rsidRPr="005D320E" w:rsidTr="00015396">
        <w:tc>
          <w:tcPr>
            <w:tcW w:w="2094" w:type="dxa"/>
            <w:vAlign w:val="center"/>
          </w:tcPr>
          <w:p w:rsidR="00282423" w:rsidRDefault="00282423" w:rsidP="00015396">
            <w:pPr>
              <w:jc w:val="both"/>
            </w:pPr>
            <w:proofErr w:type="spellStart"/>
            <w:r w:rsidRPr="005D320E">
              <w:lastRenderedPageBreak/>
              <w:t>Emeil</w:t>
            </w:r>
            <w:proofErr w:type="spellEnd"/>
            <w:r w:rsidRPr="005D320E">
              <w:t xml:space="preserve"> </w:t>
            </w:r>
          </w:p>
          <w:p w:rsidR="00282423" w:rsidRPr="005D320E" w:rsidRDefault="00282423" w:rsidP="00015396">
            <w:pPr>
              <w:jc w:val="both"/>
            </w:pPr>
          </w:p>
        </w:tc>
        <w:tc>
          <w:tcPr>
            <w:tcW w:w="2551" w:type="dxa"/>
            <w:vAlign w:val="center"/>
          </w:tcPr>
          <w:p w:rsidR="00282423" w:rsidRPr="005D320E" w:rsidRDefault="00282423" w:rsidP="00015396"/>
        </w:tc>
        <w:tc>
          <w:tcPr>
            <w:tcW w:w="2410" w:type="dxa"/>
            <w:vAlign w:val="center"/>
          </w:tcPr>
          <w:p w:rsidR="00282423" w:rsidRPr="005D320E" w:rsidRDefault="00282423" w:rsidP="00015396"/>
        </w:tc>
        <w:tc>
          <w:tcPr>
            <w:tcW w:w="2410" w:type="dxa"/>
            <w:vAlign w:val="center"/>
          </w:tcPr>
          <w:p w:rsidR="00282423" w:rsidRPr="005D320E" w:rsidRDefault="00282423" w:rsidP="00015396"/>
        </w:tc>
      </w:tr>
      <w:tr w:rsidR="00282423" w:rsidRPr="005D320E" w:rsidTr="00015396">
        <w:tc>
          <w:tcPr>
            <w:tcW w:w="2094" w:type="dxa"/>
            <w:vAlign w:val="center"/>
          </w:tcPr>
          <w:p w:rsidR="00282423" w:rsidRDefault="00282423" w:rsidP="00015396">
            <w:pPr>
              <w:jc w:val="both"/>
            </w:pPr>
          </w:p>
          <w:p w:rsidR="00282423" w:rsidRPr="005D320E" w:rsidRDefault="00282423" w:rsidP="00015396">
            <w:r w:rsidRPr="00973013">
              <w:t>Право подписи предоставлено на срок</w:t>
            </w:r>
            <w:r>
              <w:rPr>
                <w:vertAlign w:val="superscript"/>
              </w:rPr>
              <w:t>1</w:t>
            </w:r>
            <w:r w:rsidRPr="00973013">
              <w:t xml:space="preserve">  </w:t>
            </w:r>
          </w:p>
        </w:tc>
        <w:tc>
          <w:tcPr>
            <w:tcW w:w="2551" w:type="dxa"/>
            <w:vAlign w:val="center"/>
          </w:tcPr>
          <w:p w:rsidR="00282423" w:rsidRDefault="00282423" w:rsidP="00015396">
            <w:r>
              <w:t> бессрочно</w:t>
            </w:r>
          </w:p>
          <w:p w:rsidR="00282423" w:rsidRPr="005D320E" w:rsidRDefault="00282423" w:rsidP="00015396">
            <w:r>
              <w:t> до «___» _______ 20__г.</w:t>
            </w:r>
          </w:p>
        </w:tc>
        <w:tc>
          <w:tcPr>
            <w:tcW w:w="2410" w:type="dxa"/>
            <w:vAlign w:val="center"/>
          </w:tcPr>
          <w:p w:rsidR="00282423" w:rsidRDefault="00282423" w:rsidP="00015396">
            <w:r>
              <w:t> бессрочно</w:t>
            </w:r>
          </w:p>
          <w:p w:rsidR="00282423" w:rsidRPr="005D320E" w:rsidRDefault="00282423" w:rsidP="00015396">
            <w:r>
              <w:t> до «___» _______ 20__г.</w:t>
            </w:r>
          </w:p>
        </w:tc>
        <w:tc>
          <w:tcPr>
            <w:tcW w:w="2410" w:type="dxa"/>
            <w:vAlign w:val="center"/>
          </w:tcPr>
          <w:p w:rsidR="00282423" w:rsidRDefault="00282423" w:rsidP="00015396">
            <w:r>
              <w:t> бессрочно</w:t>
            </w:r>
          </w:p>
          <w:p w:rsidR="00282423" w:rsidRPr="005D320E" w:rsidRDefault="00282423" w:rsidP="00015396">
            <w:r>
              <w:t> до «___» _______ 20__г.</w:t>
            </w:r>
          </w:p>
        </w:tc>
      </w:tr>
      <w:tr w:rsidR="00282423" w:rsidRPr="005D320E" w:rsidTr="00015396">
        <w:tc>
          <w:tcPr>
            <w:tcW w:w="9465" w:type="dxa"/>
            <w:gridSpan w:val="4"/>
            <w:vAlign w:val="center"/>
          </w:tcPr>
          <w:p w:rsidR="00282423" w:rsidRDefault="00282423" w:rsidP="00015396">
            <w:pPr>
              <w:jc w:val="both"/>
            </w:pPr>
            <w:r>
              <w:t>•</w:t>
            </w:r>
            <w:r>
              <w:tab/>
              <w:t>Выражаю намерение использовать Простую электронную подпись (ПЭП) для входа в Систему «МТС-Бизнес» и согласен считать ПЭП равнозначной своей собственноручной подписи.</w:t>
            </w:r>
          </w:p>
          <w:p w:rsidR="00282423" w:rsidRDefault="00282423" w:rsidP="00015396">
            <w:pPr>
              <w:jc w:val="both"/>
            </w:pPr>
            <w:r>
              <w:t>•</w:t>
            </w:r>
            <w:r>
              <w:tab/>
              <w:t>Подтверждаю, что указанный в настоящем Заявлении Зарегистрированный номер телефона может быть использован для подключения и восстановления доступа к Системе ДБО «МТС-Бизнес» ПАО «МТС-Банк». Обязуюсь не предоставлять телефон третьим лицам и сообщать в Банк при утере / изменении номера телефона. Обязуюсь не передавать третьим лицам и сохранять конфиденциальность информации, направляемой Банком на данный номер телефона.</w:t>
            </w:r>
          </w:p>
          <w:p w:rsidR="00282423" w:rsidRDefault="00282423" w:rsidP="00015396">
            <w:pPr>
              <w:jc w:val="both"/>
            </w:pPr>
            <w:r>
              <w:t>•</w:t>
            </w:r>
            <w:r>
              <w:tab/>
              <w:t xml:space="preserve">Подтверждаю Банку наличие у меня необходимых полномочий на </w:t>
            </w:r>
            <w:r w:rsidRPr="00D156DA">
              <w:t>просмотр информации</w:t>
            </w:r>
            <w:r>
              <w:t>,</w:t>
            </w:r>
            <w:r w:rsidRPr="00D156DA">
              <w:t xml:space="preserve"> обмен с Банком сообщениями в Чате</w:t>
            </w:r>
            <w:r>
              <w:t xml:space="preserve"> Системы ДБО «МТС-Бизнес»</w:t>
            </w:r>
          </w:p>
        </w:tc>
      </w:tr>
      <w:tr w:rsidR="00282423" w:rsidRPr="005D320E" w:rsidTr="00015396">
        <w:tc>
          <w:tcPr>
            <w:tcW w:w="2094" w:type="dxa"/>
            <w:vAlign w:val="center"/>
          </w:tcPr>
          <w:p w:rsidR="00282423" w:rsidRDefault="00282423" w:rsidP="00015396">
            <w:pPr>
              <w:jc w:val="both"/>
            </w:pPr>
            <w:r>
              <w:t>Подпись Пользователя</w:t>
            </w:r>
          </w:p>
          <w:p w:rsidR="00282423" w:rsidRDefault="00282423" w:rsidP="00015396">
            <w:pPr>
              <w:jc w:val="both"/>
            </w:pPr>
          </w:p>
        </w:tc>
        <w:tc>
          <w:tcPr>
            <w:tcW w:w="2551" w:type="dxa"/>
            <w:vAlign w:val="center"/>
          </w:tcPr>
          <w:p w:rsidR="00282423" w:rsidRDefault="00282423" w:rsidP="00015396"/>
        </w:tc>
        <w:tc>
          <w:tcPr>
            <w:tcW w:w="2410" w:type="dxa"/>
            <w:vAlign w:val="center"/>
          </w:tcPr>
          <w:p w:rsidR="00282423" w:rsidRDefault="00282423" w:rsidP="00015396"/>
        </w:tc>
        <w:tc>
          <w:tcPr>
            <w:tcW w:w="2410" w:type="dxa"/>
            <w:vAlign w:val="center"/>
          </w:tcPr>
          <w:p w:rsidR="00282423" w:rsidRDefault="00282423" w:rsidP="00015396"/>
        </w:tc>
      </w:tr>
    </w:tbl>
    <w:p w:rsidR="00282423" w:rsidRDefault="00282423" w:rsidP="00282423">
      <w:pPr>
        <w:numPr>
          <w:ilvl w:val="12"/>
          <w:numId w:val="0"/>
        </w:numPr>
        <w:jc w:val="both"/>
      </w:pPr>
      <w:r>
        <w:t>Подтверждаю наличие у указанных в настоящем Заявлении Уполномоченного лица и Пользователей Системы необходимых полномочий на реализацию прав пользования Системой «МТС-Бизнес» с ПЭП в объеме, указанном в настоящем Заявлении.</w:t>
      </w:r>
    </w:p>
    <w:p w:rsidR="00282423" w:rsidRDefault="00282423" w:rsidP="00282423">
      <w:pPr>
        <w:numPr>
          <w:ilvl w:val="12"/>
          <w:numId w:val="0"/>
        </w:numPr>
        <w:jc w:val="both"/>
        <w:rPr>
          <w:color w:val="000000"/>
        </w:rPr>
      </w:pPr>
      <w:r>
        <w:t>П</w:t>
      </w:r>
      <w:r w:rsidRPr="006C7C20">
        <w:t>одтвержда</w:t>
      </w:r>
      <w:r>
        <w:t>ю</w:t>
      </w:r>
      <w:r w:rsidRPr="006C7C20">
        <w:t xml:space="preserve">, что </w:t>
      </w:r>
      <w:r>
        <w:t xml:space="preserve">Уполномоченному лицу и каждому Пользователю Системы, указанному в настоящем Заявлении, </w:t>
      </w:r>
      <w:r w:rsidRPr="006C7C20">
        <w:t xml:space="preserve">все положения Правил </w:t>
      </w:r>
      <w:r w:rsidRPr="001C0664">
        <w:t>обмена электронными документами по системе дистанционного банковского обслуживания в ПАО «МТС-Банк»</w:t>
      </w:r>
      <w:r>
        <w:t xml:space="preserve">, </w:t>
      </w:r>
      <w:r w:rsidRPr="006C7C20">
        <w:t>известны и разъяснены</w:t>
      </w:r>
      <w:r w:rsidRPr="006C5387">
        <w:rPr>
          <w:color w:val="000000"/>
        </w:rPr>
        <w:t xml:space="preserve"> в полном объеме.</w:t>
      </w:r>
    </w:p>
    <w:p w:rsidR="00282423" w:rsidRDefault="00282423" w:rsidP="00282423">
      <w:pPr>
        <w:numPr>
          <w:ilvl w:val="12"/>
          <w:numId w:val="0"/>
        </w:numPr>
        <w:jc w:val="both"/>
      </w:pPr>
    </w:p>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95011B" w:rsidRPr="00F5300E" w:rsidRDefault="0095011B" w:rsidP="00282423">
      <w:pPr>
        <w:numPr>
          <w:ilvl w:val="12"/>
          <w:numId w:val="0"/>
        </w:numPr>
        <w:spacing w:line="360" w:lineRule="auto"/>
        <w:jc w:val="both"/>
        <w:rPr>
          <w:b/>
        </w:rPr>
      </w:pPr>
    </w:p>
    <w:p w:rsidR="00282423" w:rsidRPr="006C5387" w:rsidRDefault="00282423" w:rsidP="00282423">
      <w:pPr>
        <w:numPr>
          <w:ilvl w:val="12"/>
          <w:numId w:val="0"/>
        </w:numPr>
        <w:spacing w:line="360" w:lineRule="auto"/>
        <w:jc w:val="both"/>
        <w:rPr>
          <w:b/>
        </w:rPr>
      </w:pPr>
      <w:r w:rsidRPr="006C5387">
        <w:rPr>
          <w:b/>
        </w:rPr>
        <w:t>Отметка Банка:</w:t>
      </w:r>
    </w:p>
    <w:p w:rsidR="00282423" w:rsidRPr="006C5387" w:rsidRDefault="00282423" w:rsidP="00282423">
      <w:pPr>
        <w:numPr>
          <w:ilvl w:val="12"/>
          <w:numId w:val="0"/>
        </w:numPr>
        <w:spacing w:line="360" w:lineRule="auto"/>
        <w:jc w:val="both"/>
      </w:pPr>
      <w:r w:rsidRPr="006C5387">
        <w:t>Настоящим подтверждаю, что сведения, указанные в З</w:t>
      </w:r>
      <w:r>
        <w:t xml:space="preserve">аявлении </w:t>
      </w:r>
      <w:r w:rsidRPr="006C5387">
        <w:t>проверены</w:t>
      </w:r>
      <w:r>
        <w:t xml:space="preserve">     </w:t>
      </w:r>
      <w:proofErr w:type="gramStart"/>
      <w:r>
        <w:t xml:space="preserve">   </w:t>
      </w:r>
      <w:r w:rsidRPr="006C5387">
        <w:t>«</w:t>
      </w:r>
      <w:proofErr w:type="gramEnd"/>
      <w:r w:rsidRPr="006C5387">
        <w:t>___» ______</w:t>
      </w:r>
      <w:r>
        <w:t>_______</w:t>
      </w:r>
      <w:r w:rsidRPr="006C5387">
        <w:t xml:space="preserve"> </w:t>
      </w:r>
      <w:r>
        <w:t>20</w:t>
      </w:r>
      <w:r w:rsidRPr="006C5387">
        <w:t>__г.</w:t>
      </w:r>
    </w:p>
    <w:p w:rsidR="00282423" w:rsidRPr="006C5387" w:rsidRDefault="00282423" w:rsidP="00282423">
      <w:pPr>
        <w:autoSpaceDE w:val="0"/>
        <w:autoSpaceDN w:val="0"/>
        <w:adjustRightInd w:val="0"/>
        <w:jc w:val="both"/>
        <w:rPr>
          <w:noProof/>
        </w:rPr>
      </w:pPr>
      <w:r w:rsidRPr="006C5387">
        <w:rPr>
          <w:noProof/>
        </w:rPr>
        <w:t xml:space="preserve">____________________________                          </w:t>
      </w:r>
      <w:r>
        <w:rPr>
          <w:noProof/>
        </w:rPr>
        <w:t xml:space="preserve">                            </w:t>
      </w:r>
      <w:r w:rsidRPr="006C5387">
        <w:rPr>
          <w:noProof/>
        </w:rPr>
        <w:t xml:space="preserve"> _______________/____________________</w:t>
      </w:r>
    </w:p>
    <w:p w:rsidR="00282423" w:rsidRPr="00F5300E" w:rsidRDefault="00282423" w:rsidP="00282423">
      <w:pPr>
        <w:rPr>
          <w:bCs/>
          <w:i/>
          <w:szCs w:val="22"/>
        </w:rPr>
      </w:pPr>
      <w:r w:rsidRPr="003E58C3">
        <w:rPr>
          <w:i/>
        </w:rPr>
        <w:t>(Должность упол</w:t>
      </w:r>
      <w:r>
        <w:rPr>
          <w:i/>
        </w:rPr>
        <w:t xml:space="preserve">номоченного представителя </w:t>
      </w:r>
      <w:proofErr w:type="gramStart"/>
      <w:r>
        <w:rPr>
          <w:i/>
        </w:rPr>
        <w:t>Банка</w:t>
      </w:r>
      <w:r w:rsidRPr="003E58C3">
        <w:rPr>
          <w:i/>
        </w:rPr>
        <w:t>)</w:t>
      </w:r>
      <w:r>
        <w:rPr>
          <w:i/>
        </w:rPr>
        <w:t xml:space="preserve">  </w:t>
      </w:r>
      <w:r w:rsidRPr="003E58C3">
        <w:rPr>
          <w:i/>
        </w:rPr>
        <w:t xml:space="preserve"> </w:t>
      </w:r>
      <w:proofErr w:type="gramEnd"/>
      <w:r w:rsidRPr="003E58C3">
        <w:rPr>
          <w:i/>
        </w:rPr>
        <w:t xml:space="preserve">                           Подпись                            Ф.И.О.</w:t>
      </w:r>
    </w:p>
    <w:p w:rsidR="00282423" w:rsidRDefault="00282423" w:rsidP="008413D7">
      <w:pPr>
        <w:jc w:val="right"/>
        <w:rPr>
          <w:u w:val="single"/>
        </w:rPr>
      </w:pPr>
    </w:p>
    <w:p w:rsidR="0095011B" w:rsidRDefault="0095011B"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1824FD" w:rsidRDefault="001824FD" w:rsidP="005925BD">
      <w:pPr>
        <w:rPr>
          <w:u w:val="single"/>
        </w:rPr>
      </w:pPr>
    </w:p>
    <w:p w:rsidR="0095011B" w:rsidRDefault="0095011B" w:rsidP="008413D7">
      <w:pPr>
        <w:jc w:val="right"/>
        <w:rPr>
          <w:u w:val="single"/>
        </w:rPr>
      </w:pPr>
    </w:p>
    <w:p w:rsidR="008413D7" w:rsidRPr="006C5387" w:rsidRDefault="003E58C3" w:rsidP="00282423">
      <w:pPr>
        <w:jc w:val="right"/>
        <w:rPr>
          <w:bCs/>
          <w:u w:val="single"/>
        </w:rPr>
      </w:pPr>
      <w:r>
        <w:rPr>
          <w:u w:val="single"/>
        </w:rPr>
        <w:lastRenderedPageBreak/>
        <w:t>Приложение №4 к Правилам обмена по системе ДБО</w:t>
      </w:r>
      <w:r w:rsidR="0015597F" w:rsidRPr="0015597F">
        <w:rPr>
          <w:u w:val="single"/>
        </w:rPr>
        <w:t xml:space="preserve"> </w:t>
      </w:r>
      <w:r w:rsidR="0015597F">
        <w:rPr>
          <w:u w:val="single"/>
        </w:rPr>
        <w:t>в ПАО «МТС-Банк»</w:t>
      </w:r>
    </w:p>
    <w:p w:rsidR="00C06862" w:rsidRPr="006C5387" w:rsidRDefault="00C06862" w:rsidP="00C06862">
      <w:pPr>
        <w:ind w:left="3402"/>
        <w:rPr>
          <w:b/>
        </w:rPr>
      </w:pPr>
    </w:p>
    <w:p w:rsidR="00127FD2" w:rsidRDefault="00127FD2" w:rsidP="00127FD2">
      <w:pPr>
        <w:jc w:val="center"/>
        <w:rPr>
          <w:b/>
          <w:bCs/>
          <w:color w:val="000000"/>
          <w:sz w:val="24"/>
          <w:szCs w:val="24"/>
        </w:rPr>
      </w:pPr>
      <w:r>
        <w:rPr>
          <w:b/>
          <w:bCs/>
          <w:color w:val="000000"/>
          <w:sz w:val="24"/>
          <w:szCs w:val="24"/>
        </w:rPr>
        <w:t>Заявление на изготовление сертификата пользователя Удостоверяющего Центра</w:t>
      </w:r>
    </w:p>
    <w:p w:rsidR="00127FD2" w:rsidRPr="007560C3" w:rsidRDefault="00127FD2" w:rsidP="00127FD2">
      <w:pPr>
        <w:widowControl w:val="0"/>
        <w:autoSpaceDE w:val="0"/>
        <w:autoSpaceDN w:val="0"/>
        <w:adjustRightInd w:val="0"/>
        <w:rPr>
          <w:color w:val="000000"/>
          <w:sz w:val="22"/>
          <w:szCs w:val="22"/>
        </w:rPr>
      </w:pPr>
      <w:r w:rsidRPr="007560C3">
        <w:rPr>
          <w:color w:val="000000"/>
          <w:sz w:val="22"/>
          <w:szCs w:val="22"/>
        </w:rPr>
        <w:t>Прошу изготовить сертификат ключа проверки электронной подписи в соответствии с указанными данными:</w:t>
      </w:r>
    </w:p>
    <w:p w:rsidR="00127FD2" w:rsidRDefault="00127FD2" w:rsidP="00127FD2">
      <w:pPr>
        <w:widowControl w:val="0"/>
        <w:autoSpaceDE w:val="0"/>
        <w:autoSpaceDN w:val="0"/>
        <w:adjustRightInd w:val="0"/>
      </w:pPr>
      <w:r>
        <w:rPr>
          <w:b/>
          <w:bCs/>
        </w:rPr>
        <w:t>Сведения о запросе на сертификат:</w:t>
      </w:r>
    </w:p>
    <w:p w:rsidR="00127FD2" w:rsidRDefault="00127FD2" w:rsidP="00127FD2">
      <w:pPr>
        <w:widowControl w:val="0"/>
        <w:autoSpaceDE w:val="0"/>
        <w:autoSpaceDN w:val="0"/>
        <w:adjustRightInd w:val="0"/>
      </w:pPr>
      <w:r>
        <w:rPr>
          <w:b/>
          <w:bCs/>
        </w:rPr>
        <w:t xml:space="preserve">Кем </w:t>
      </w:r>
      <w:r>
        <w:rPr>
          <w:rFonts w:ascii="Times New Roman CYR" w:hAnsi="Times New Roman CYR" w:cs="Times New Roman CYR"/>
          <w:b/>
          <w:bCs/>
        </w:rPr>
        <w:t>изготовлен</w:t>
      </w:r>
      <w:r>
        <w:rPr>
          <w:b/>
          <w:bCs/>
        </w:rPr>
        <w:t>:</w:t>
      </w:r>
    </w:p>
    <w:p w:rsidR="00127FD2" w:rsidRPr="00152494" w:rsidRDefault="00127FD2" w:rsidP="00127FD2">
      <w:pPr>
        <w:widowControl w:val="0"/>
        <w:autoSpaceDE w:val="0"/>
        <w:autoSpaceDN w:val="0"/>
        <w:adjustRightInd w:val="0"/>
      </w:pPr>
      <w:r>
        <w:rPr>
          <w:rFonts w:ascii="Times New Roman CYR" w:hAnsi="Times New Roman CYR" w:cs="Times New Roman CYR"/>
        </w:rPr>
        <w:t xml:space="preserve">     </w:t>
      </w:r>
      <w:r>
        <w:t>2.5.4.3=</w:t>
      </w:r>
      <w:r w:rsidRPr="00B6037D">
        <w:t xml:space="preserve"> Фамилия Имя Отчество</w:t>
      </w:r>
      <w:r>
        <w:t>,</w:t>
      </w:r>
      <w:r w:rsidRPr="00152494">
        <w:t xml:space="preserve"> </w:t>
      </w:r>
      <w:r>
        <w:t>2.5.4.10=</w:t>
      </w:r>
      <w:r w:rsidRPr="00B6037D">
        <w:t xml:space="preserve"> Наименование клиента</w:t>
      </w:r>
      <w:r>
        <w:t>,</w:t>
      </w:r>
      <w:r w:rsidRPr="00152494">
        <w:t xml:space="preserve"> </w:t>
      </w:r>
      <w:r>
        <w:t>2.5.4.7=Населенный пункт, район в котором расположен населенный пункт,</w:t>
      </w:r>
      <w:r w:rsidRPr="00152494">
        <w:t xml:space="preserve"> </w:t>
      </w:r>
      <w:r w:rsidRPr="00B6037D">
        <w:t>2.5.4.8 = Регион (край/область)</w:t>
      </w:r>
      <w:r>
        <w:t>,</w:t>
      </w:r>
      <w:r w:rsidRPr="00152494">
        <w:t xml:space="preserve"> </w:t>
      </w:r>
      <w:r>
        <w:t>1.2.840.113549.1.9.1=</w:t>
      </w:r>
      <w:r w:rsidRPr="00B6037D">
        <w:t xml:space="preserve"> Адрес электронной почты</w:t>
      </w:r>
      <w:r>
        <w:t>, 2.5.4.6=RU</w:t>
      </w:r>
    </w:p>
    <w:p w:rsidR="00127FD2" w:rsidRDefault="00127FD2" w:rsidP="00127FD2">
      <w:pPr>
        <w:widowControl w:val="0"/>
        <w:autoSpaceDE w:val="0"/>
        <w:autoSpaceDN w:val="0"/>
        <w:adjustRightInd w:val="0"/>
      </w:pPr>
      <w:r>
        <w:rPr>
          <w:b/>
          <w:bCs/>
        </w:rPr>
        <w:t>Версия:</w:t>
      </w:r>
      <w:r>
        <w:t xml:space="preserve"> 1</w:t>
      </w:r>
    </w:p>
    <w:p w:rsidR="00127FD2" w:rsidRDefault="00127FD2" w:rsidP="00127FD2">
      <w:pPr>
        <w:widowControl w:val="0"/>
        <w:autoSpaceDE w:val="0"/>
        <w:autoSpaceDN w:val="0"/>
        <w:adjustRightInd w:val="0"/>
      </w:pPr>
      <w:proofErr w:type="spellStart"/>
      <w:r>
        <w:rPr>
          <w:b/>
          <w:bCs/>
        </w:rPr>
        <w:t>Субьект</w:t>
      </w:r>
      <w:proofErr w:type="spellEnd"/>
      <w:r>
        <w:rPr>
          <w:b/>
          <w:bCs/>
        </w:rPr>
        <w:t xml:space="preserve"> запроса на сертификат:</w:t>
      </w:r>
      <w:r>
        <w:t xml:space="preserve"> CN=</w:t>
      </w:r>
      <w:r w:rsidRPr="00B6037D">
        <w:t xml:space="preserve"> Фамилия Имя Отчество</w:t>
      </w:r>
      <w:r>
        <w:t>, O=</w:t>
      </w:r>
      <w:r w:rsidRPr="00B6037D">
        <w:t xml:space="preserve"> Наименование клиента</w:t>
      </w:r>
      <w:r>
        <w:t>, L=</w:t>
      </w:r>
      <w:r w:rsidRPr="00B6037D">
        <w:t xml:space="preserve"> </w:t>
      </w:r>
      <w:r>
        <w:t xml:space="preserve">Населенный пункт, район в котором расположен населенный пункт, </w:t>
      </w:r>
      <w:r>
        <w:rPr>
          <w:lang w:val="en-US"/>
        </w:rPr>
        <w:t>S</w:t>
      </w:r>
      <w:r w:rsidRPr="00B6037D">
        <w:t>= Регион (край/область)</w:t>
      </w:r>
      <w:r>
        <w:t>, C=RU, E=</w:t>
      </w:r>
      <w:r w:rsidRPr="00B6037D">
        <w:t xml:space="preserve"> Адрес электронной почты</w:t>
      </w:r>
    </w:p>
    <w:p w:rsidR="00127FD2" w:rsidRDefault="00127FD2" w:rsidP="00127FD2">
      <w:pPr>
        <w:widowControl w:val="0"/>
        <w:autoSpaceDE w:val="0"/>
        <w:autoSpaceDN w:val="0"/>
        <w:adjustRightInd w:val="0"/>
      </w:pPr>
      <w:r>
        <w:rPr>
          <w:rFonts w:ascii="Times New Roman CYR" w:hAnsi="Times New Roman CYR" w:cs="Times New Roman CYR"/>
          <w:b/>
          <w:bCs/>
        </w:rPr>
        <w:t>К</w:t>
      </w:r>
      <w:r>
        <w:rPr>
          <w:b/>
          <w:bCs/>
        </w:rPr>
        <w:t>люч</w:t>
      </w:r>
      <w:r>
        <w:rPr>
          <w:rFonts w:ascii="Times New Roman CYR" w:hAnsi="Times New Roman CYR" w:cs="Times New Roman CYR"/>
          <w:b/>
          <w:bCs/>
        </w:rPr>
        <w:t xml:space="preserve"> проверки электронной подписи</w:t>
      </w:r>
      <w:r>
        <w:t>:</w:t>
      </w:r>
    </w:p>
    <w:p w:rsidR="00127FD2" w:rsidRDefault="00127FD2" w:rsidP="00127FD2">
      <w:r>
        <w:t xml:space="preserve">     Алгоритм ключа: ГОСТ Р 34.10-2012 (</w:t>
      </w:r>
      <w:r w:rsidRPr="00B6037D">
        <w:t>1.2.643.7.1.1.1.1</w:t>
      </w:r>
      <w:r>
        <w:t>)</w:t>
      </w:r>
      <w:r w:rsidRPr="00616F85">
        <w:t xml:space="preserve"> </w:t>
      </w:r>
    </w:p>
    <w:p w:rsidR="00127FD2" w:rsidRPr="00834D63" w:rsidRDefault="00127FD2" w:rsidP="00127FD2">
      <w:pPr>
        <w:rPr>
          <w:sz w:val="24"/>
          <w:szCs w:val="24"/>
        </w:rPr>
      </w:pPr>
      <w:r>
        <w:t xml:space="preserve">     Параметры: </w:t>
      </w:r>
      <w:r>
        <w:rPr>
          <w:lang w:val="en-US"/>
        </w:rPr>
        <w:t>XX</w:t>
      </w:r>
      <w:r w:rsidRPr="00616F85">
        <w:rPr>
          <w:sz w:val="24"/>
          <w:szCs w:val="24"/>
        </w:rPr>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roofErr w:type="spellStart"/>
      <w:r>
        <w:rPr>
          <w:lang w:val="en-US"/>
        </w:rPr>
        <w:t>XX</w:t>
      </w:r>
      <w:proofErr w:type="spellEnd"/>
      <w:r w:rsidRPr="00834D63">
        <w:t xml:space="preserve"> </w:t>
      </w:r>
    </w:p>
    <w:p w:rsidR="00127FD2" w:rsidRPr="0078705D" w:rsidRDefault="00127FD2" w:rsidP="00127FD2">
      <w:r>
        <w:t xml:space="preserve">     Значение: </w:t>
      </w:r>
      <w:r>
        <w:rPr>
          <w:lang w:val="en-US"/>
        </w:rPr>
        <w:t>XXXX</w:t>
      </w:r>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r>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r>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p>
    <w:p w:rsidR="00127FD2" w:rsidRDefault="00127FD2" w:rsidP="00127FD2">
      <w:pPr>
        <w:widowControl w:val="0"/>
        <w:autoSpaceDE w:val="0"/>
        <w:autoSpaceDN w:val="0"/>
        <w:adjustRightInd w:val="0"/>
        <w:rPr>
          <w:b/>
        </w:rPr>
      </w:pPr>
      <w:r>
        <w:rPr>
          <w:b/>
        </w:rPr>
        <w:t xml:space="preserve"> </w:t>
      </w:r>
      <w:r w:rsidRPr="00152494">
        <w:rPr>
          <w:b/>
        </w:rPr>
        <w:t xml:space="preserve">Расширения сертификата </w:t>
      </w:r>
      <w:r w:rsidRPr="00152494">
        <w:rPr>
          <w:b/>
          <w:lang w:val="en-US"/>
        </w:rPr>
        <w:t>X</w:t>
      </w:r>
      <w:r w:rsidRPr="00152494">
        <w:rPr>
          <w:b/>
        </w:rPr>
        <w:t>.509</w:t>
      </w:r>
    </w:p>
    <w:p w:rsidR="00127FD2" w:rsidRPr="00834D63" w:rsidRDefault="00127FD2" w:rsidP="00127FD2">
      <w:pPr>
        <w:widowControl w:val="0"/>
        <w:autoSpaceDE w:val="0"/>
        <w:autoSpaceDN w:val="0"/>
        <w:adjustRightInd w:val="0"/>
        <w:rPr>
          <w:b/>
        </w:rPr>
      </w:pPr>
      <w:r>
        <w:rPr>
          <w:rFonts w:ascii="Times New Roman CYR" w:hAnsi="Times New Roman CYR" w:cs="Times New Roman CYR"/>
          <w:b/>
          <w:bCs/>
          <w:color w:val="000000"/>
        </w:rPr>
        <w:t xml:space="preserve">    Расширение: Улучшенный ключ</w:t>
      </w:r>
      <w:r>
        <w:rPr>
          <w:b/>
          <w:bCs/>
          <w:color w:val="000000"/>
        </w:rPr>
        <w:t xml:space="preserve"> </w:t>
      </w:r>
    </w:p>
    <w:p w:rsidR="00127FD2" w:rsidRDefault="00127FD2" w:rsidP="00127FD2">
      <w:pPr>
        <w:widowControl w:val="0"/>
        <w:autoSpaceDE w:val="0"/>
        <w:autoSpaceDN w:val="0"/>
        <w:adjustRightInd w:val="0"/>
      </w:pPr>
      <w:r>
        <w:rPr>
          <w:rFonts w:ascii="Times New Roman CYR" w:hAnsi="Times New Roman CYR" w:cs="Times New Roman CYR"/>
          <w:color w:val="000000"/>
        </w:rPr>
        <w:t xml:space="preserve">    Идентификатор</w:t>
      </w:r>
      <w:r>
        <w:rPr>
          <w:color w:val="000000"/>
        </w:rPr>
        <w:t>: 2.5.29.37</w:t>
      </w:r>
    </w:p>
    <w:p w:rsidR="00127FD2" w:rsidRDefault="00127FD2" w:rsidP="00127FD2">
      <w:pPr>
        <w:widowControl w:val="0"/>
        <w:autoSpaceDE w:val="0"/>
        <w:autoSpaceDN w:val="0"/>
        <w:adjustRightInd w:val="0"/>
        <w:rPr>
          <w:color w:val="000000"/>
        </w:rPr>
      </w:pPr>
      <w:r>
        <w:rPr>
          <w:rFonts w:ascii="Times New Roman CYR" w:hAnsi="Times New Roman CYR" w:cs="Times New Roman CYR"/>
          <w:color w:val="000000"/>
        </w:rPr>
        <w:t xml:space="preserve">    Значение</w:t>
      </w:r>
      <w:r>
        <w:rPr>
          <w:color w:val="000000"/>
        </w:rPr>
        <w:t xml:space="preserve">: Защищенная электронная почта (1.3.6.1.5.5.7.3.4), </w:t>
      </w:r>
      <w:proofErr w:type="spellStart"/>
      <w:r>
        <w:rPr>
          <w:color w:val="000000"/>
        </w:rPr>
        <w:t>Подписывание</w:t>
      </w:r>
      <w:proofErr w:type="spellEnd"/>
      <w:r>
        <w:rPr>
          <w:color w:val="000000"/>
        </w:rPr>
        <w:t xml:space="preserve"> документа (1.3.6.1.4.1.311.10.3.12), Клиент системы Клиент-Банк (1.2.643.4.16.2.2), Пользователь Центра Регистрации, HTTP, TLS клиент (1.2.643.2.2.34.6), Проверка подлинности клиента (1.3.6.1.5.5.7.3.2)</w:t>
      </w:r>
    </w:p>
    <w:p w:rsidR="00127FD2" w:rsidRDefault="00127FD2" w:rsidP="00127FD2">
      <w:pPr>
        <w:widowControl w:val="0"/>
        <w:autoSpaceDE w:val="0"/>
        <w:autoSpaceDN w:val="0"/>
        <w:adjustRightInd w:val="0"/>
        <w:rPr>
          <w:sz w:val="24"/>
          <w:szCs w:val="24"/>
        </w:rPr>
      </w:pPr>
      <w:r>
        <w:rPr>
          <w:rFonts w:ascii="Times New Roman CYR" w:hAnsi="Times New Roman CYR" w:cs="Times New Roman CYR"/>
          <w:b/>
          <w:bCs/>
          <w:color w:val="000000"/>
        </w:rPr>
        <w:t xml:space="preserve">    Расширение: Дополнительное имя субъекта</w:t>
      </w:r>
      <w:r>
        <w:rPr>
          <w:b/>
          <w:bCs/>
          <w:color w:val="000000"/>
        </w:rPr>
        <w:t xml:space="preserve"> </w:t>
      </w:r>
    </w:p>
    <w:p w:rsidR="00127FD2" w:rsidRDefault="00127FD2" w:rsidP="00127FD2">
      <w:pPr>
        <w:widowControl w:val="0"/>
        <w:autoSpaceDE w:val="0"/>
        <w:autoSpaceDN w:val="0"/>
        <w:adjustRightInd w:val="0"/>
      </w:pPr>
      <w:r>
        <w:rPr>
          <w:rFonts w:ascii="Times New Roman CYR" w:hAnsi="Times New Roman CYR" w:cs="Times New Roman CYR"/>
          <w:color w:val="000000"/>
        </w:rPr>
        <w:t xml:space="preserve">    Идентификатор</w:t>
      </w:r>
      <w:r>
        <w:rPr>
          <w:color w:val="000000"/>
        </w:rPr>
        <w:t>: 2.5.29.17</w:t>
      </w:r>
    </w:p>
    <w:p w:rsidR="00127FD2" w:rsidRDefault="00127FD2" w:rsidP="00127FD2">
      <w:pPr>
        <w:widowControl w:val="0"/>
        <w:autoSpaceDE w:val="0"/>
        <w:autoSpaceDN w:val="0"/>
        <w:adjustRightInd w:val="0"/>
        <w:rPr>
          <w:sz w:val="24"/>
          <w:szCs w:val="24"/>
        </w:rPr>
      </w:pPr>
      <w:r>
        <w:rPr>
          <w:rFonts w:ascii="Times New Roman CYR" w:hAnsi="Times New Roman CYR" w:cs="Times New Roman CYR"/>
          <w:color w:val="000000"/>
        </w:rPr>
        <w:t xml:space="preserve">    Значение</w:t>
      </w:r>
      <w:r>
        <w:rPr>
          <w:color w:val="000000"/>
        </w:rPr>
        <w:t xml:space="preserve">: Другое </w:t>
      </w:r>
      <w:proofErr w:type="spellStart"/>
      <w:proofErr w:type="gramStart"/>
      <w:r>
        <w:rPr>
          <w:color w:val="000000"/>
        </w:rPr>
        <w:t>имя:T</w:t>
      </w:r>
      <w:proofErr w:type="spellEnd"/>
      <w:proofErr w:type="gramEnd"/>
      <w:r>
        <w:rPr>
          <w:color w:val="000000"/>
        </w:rPr>
        <w:t>=13 01 31</w:t>
      </w:r>
    </w:p>
    <w:p w:rsidR="00127FD2" w:rsidRDefault="00127FD2" w:rsidP="00127FD2">
      <w:pPr>
        <w:widowControl w:val="0"/>
        <w:autoSpaceDE w:val="0"/>
        <w:autoSpaceDN w:val="0"/>
        <w:adjustRightInd w:val="0"/>
        <w:rPr>
          <w:sz w:val="24"/>
          <w:szCs w:val="24"/>
        </w:rPr>
      </w:pPr>
      <w:r w:rsidRPr="00834D63">
        <w:rPr>
          <w:rFonts w:ascii="Times New Roman CYR" w:hAnsi="Times New Roman CYR" w:cs="Times New Roman CYR"/>
          <w:b/>
          <w:bCs/>
          <w:color w:val="000000"/>
        </w:rPr>
        <w:t xml:space="preserve">    </w:t>
      </w:r>
      <w:r>
        <w:rPr>
          <w:rFonts w:ascii="Times New Roman CYR" w:hAnsi="Times New Roman CYR" w:cs="Times New Roman CYR"/>
          <w:b/>
          <w:bCs/>
          <w:color w:val="000000"/>
        </w:rPr>
        <w:t>Расширение: Атрибуты ключа</w:t>
      </w:r>
      <w:r>
        <w:rPr>
          <w:b/>
          <w:bCs/>
          <w:color w:val="000000"/>
        </w:rPr>
        <w:t xml:space="preserve"> </w:t>
      </w:r>
    </w:p>
    <w:p w:rsidR="00127FD2" w:rsidRDefault="00127FD2" w:rsidP="00127FD2">
      <w:pPr>
        <w:widowControl w:val="0"/>
        <w:autoSpaceDE w:val="0"/>
        <w:autoSpaceDN w:val="0"/>
        <w:adjustRightInd w:val="0"/>
      </w:pPr>
      <w:r w:rsidRPr="00834D63">
        <w:rPr>
          <w:rFonts w:ascii="Times New Roman CYR" w:hAnsi="Times New Roman CYR" w:cs="Times New Roman CYR"/>
          <w:color w:val="000000"/>
        </w:rPr>
        <w:t xml:space="preserve">    </w:t>
      </w:r>
      <w:r>
        <w:rPr>
          <w:rFonts w:ascii="Times New Roman CYR" w:hAnsi="Times New Roman CYR" w:cs="Times New Roman CYR"/>
          <w:color w:val="000000"/>
        </w:rPr>
        <w:t>Идентификатор</w:t>
      </w:r>
      <w:r>
        <w:rPr>
          <w:color w:val="000000"/>
        </w:rPr>
        <w:t>: 2.5.29.2</w:t>
      </w:r>
    </w:p>
    <w:p w:rsidR="00127FD2" w:rsidRPr="002D0954" w:rsidRDefault="00127FD2" w:rsidP="00127FD2">
      <w:pPr>
        <w:widowControl w:val="0"/>
        <w:autoSpaceDE w:val="0"/>
        <w:autoSpaceDN w:val="0"/>
        <w:adjustRightInd w:val="0"/>
        <w:jc w:val="both"/>
        <w:rPr>
          <w:color w:val="000000"/>
        </w:rPr>
      </w:pPr>
      <w:r w:rsidRPr="00834D63">
        <w:rPr>
          <w:rFonts w:ascii="Times New Roman CYR" w:hAnsi="Times New Roman CYR" w:cs="Times New Roman CYR"/>
          <w:color w:val="000000"/>
        </w:rPr>
        <w:t xml:space="preserve">    </w:t>
      </w:r>
      <w:r>
        <w:rPr>
          <w:rFonts w:ascii="Times New Roman CYR" w:hAnsi="Times New Roman CYR" w:cs="Times New Roman CYR"/>
          <w:color w:val="000000"/>
        </w:rPr>
        <w:t>Значение</w:t>
      </w:r>
      <w:r>
        <w:rPr>
          <w:color w:val="000000"/>
        </w:rPr>
        <w:t>: Идентификатор ключа=</w:t>
      </w:r>
      <w:r w:rsidRPr="002D0954">
        <w:rPr>
          <w:color w:val="000000"/>
        </w:rPr>
        <w:t xml:space="preserve"> </w:t>
      </w:r>
      <w:r>
        <w:rPr>
          <w:color w:val="000000"/>
        </w:rPr>
        <w:t>XX</w:t>
      </w:r>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Pr>
          <w:color w:val="000000"/>
        </w:rPr>
        <w:t>, Не ранее=</w:t>
      </w:r>
      <w:proofErr w:type="spellStart"/>
      <w:r>
        <w:rPr>
          <w:color w:val="000000"/>
        </w:rPr>
        <w:t>дд.мм.гг</w:t>
      </w:r>
      <w:proofErr w:type="spellEnd"/>
      <w:r>
        <w:rPr>
          <w:color w:val="000000"/>
        </w:rPr>
        <w:t xml:space="preserve"> </w:t>
      </w:r>
      <w:r>
        <w:rPr>
          <w:color w:val="000000"/>
          <w:lang w:val="en-US"/>
        </w:rPr>
        <w:t>XX</w:t>
      </w:r>
      <w:r>
        <w:rPr>
          <w:color w:val="000000"/>
        </w:rPr>
        <w:t>:</w:t>
      </w:r>
      <w:r>
        <w:rPr>
          <w:color w:val="000000"/>
          <w:lang w:val="en-US"/>
        </w:rPr>
        <w:t>XX</w:t>
      </w:r>
      <w:r>
        <w:rPr>
          <w:color w:val="000000"/>
        </w:rPr>
        <w:t>:</w:t>
      </w:r>
      <w:r>
        <w:rPr>
          <w:color w:val="000000"/>
          <w:lang w:val="en-US"/>
        </w:rPr>
        <w:t>XX</w:t>
      </w:r>
      <w:r>
        <w:rPr>
          <w:color w:val="000000"/>
        </w:rPr>
        <w:t>, Не позднее=</w:t>
      </w:r>
      <w:r w:rsidRPr="007D3321">
        <w:rPr>
          <w:color w:val="000000"/>
        </w:rPr>
        <w:t xml:space="preserve"> </w:t>
      </w:r>
      <w:proofErr w:type="spellStart"/>
      <w:r>
        <w:rPr>
          <w:color w:val="000000"/>
        </w:rPr>
        <w:t>дд.мм.гг</w:t>
      </w:r>
      <w:proofErr w:type="spellEnd"/>
      <w:r>
        <w:rPr>
          <w:color w:val="000000"/>
        </w:rPr>
        <w:t xml:space="preserve"> </w:t>
      </w:r>
      <w:r>
        <w:rPr>
          <w:color w:val="000000"/>
          <w:lang w:val="en-US"/>
        </w:rPr>
        <w:t>XX</w:t>
      </w:r>
      <w:r>
        <w:rPr>
          <w:color w:val="000000"/>
        </w:rPr>
        <w:t>:</w:t>
      </w:r>
      <w:r>
        <w:rPr>
          <w:color w:val="000000"/>
          <w:lang w:val="en-US"/>
        </w:rPr>
        <w:t>XX</w:t>
      </w:r>
      <w:r>
        <w:rPr>
          <w:color w:val="000000"/>
        </w:rPr>
        <w:t>:</w:t>
      </w:r>
      <w:r>
        <w:rPr>
          <w:color w:val="000000"/>
          <w:lang w:val="en-US"/>
        </w:rPr>
        <w:t>XX</w:t>
      </w:r>
    </w:p>
    <w:p w:rsidR="00127FD2" w:rsidRDefault="00127FD2" w:rsidP="00127FD2">
      <w:pPr>
        <w:widowControl w:val="0"/>
        <w:autoSpaceDE w:val="0"/>
        <w:autoSpaceDN w:val="0"/>
        <w:adjustRightInd w:val="0"/>
        <w:rPr>
          <w:b/>
          <w:bCs/>
          <w:color w:val="000000"/>
        </w:rPr>
      </w:pPr>
    </w:p>
    <w:p w:rsidR="00127FD2" w:rsidRDefault="00127FD2" w:rsidP="00127FD2">
      <w:pPr>
        <w:widowControl w:val="0"/>
        <w:autoSpaceDE w:val="0"/>
        <w:autoSpaceDN w:val="0"/>
        <w:adjustRightInd w:val="0"/>
        <w:rPr>
          <w:sz w:val="24"/>
          <w:szCs w:val="24"/>
        </w:rPr>
      </w:pPr>
      <w:r>
        <w:rPr>
          <w:b/>
          <w:bCs/>
          <w:color w:val="000000"/>
        </w:rPr>
        <w:t>Атрибуты запроса на сертификат X.509</w:t>
      </w:r>
    </w:p>
    <w:p w:rsidR="00127FD2" w:rsidRDefault="00127FD2" w:rsidP="00127FD2">
      <w:pPr>
        <w:widowControl w:val="0"/>
        <w:autoSpaceDE w:val="0"/>
        <w:autoSpaceDN w:val="0"/>
        <w:adjustRightInd w:val="0"/>
        <w:rPr>
          <w:sz w:val="24"/>
          <w:szCs w:val="24"/>
        </w:rPr>
      </w:pPr>
      <w:r w:rsidRPr="007D3321">
        <w:rPr>
          <w:rFonts w:ascii="Times New Roman CYR" w:hAnsi="Times New Roman CYR" w:cs="Times New Roman CYR"/>
          <w:b/>
          <w:bCs/>
          <w:color w:val="000000"/>
        </w:rPr>
        <w:t xml:space="preserve">    </w:t>
      </w:r>
      <w:r>
        <w:rPr>
          <w:rFonts w:ascii="Times New Roman CYR" w:hAnsi="Times New Roman CYR" w:cs="Times New Roman CYR"/>
          <w:b/>
          <w:bCs/>
          <w:color w:val="000000"/>
        </w:rPr>
        <w:t>Атрибут: Расширения сертификатов</w:t>
      </w:r>
    </w:p>
    <w:p w:rsidR="00127FD2" w:rsidRDefault="00127FD2" w:rsidP="00127FD2">
      <w:pPr>
        <w:widowControl w:val="0"/>
        <w:autoSpaceDE w:val="0"/>
        <w:autoSpaceDN w:val="0"/>
        <w:adjustRightInd w:val="0"/>
        <w:rPr>
          <w:color w:val="000000"/>
        </w:rPr>
      </w:pPr>
      <w:r w:rsidRPr="007D3321">
        <w:rPr>
          <w:color w:val="000000"/>
        </w:rPr>
        <w:t xml:space="preserve">    </w:t>
      </w:r>
      <w:r>
        <w:rPr>
          <w:color w:val="000000"/>
        </w:rPr>
        <w:t>Название: Расширения сертификатов</w:t>
      </w:r>
      <w:r>
        <w:rPr>
          <w:color w:val="000000"/>
        </w:rPr>
        <w:br/>
      </w:r>
      <w:r w:rsidRPr="007D3321">
        <w:rPr>
          <w:color w:val="000000"/>
        </w:rPr>
        <w:t xml:space="preserve">    </w:t>
      </w:r>
      <w:r>
        <w:rPr>
          <w:color w:val="000000"/>
        </w:rPr>
        <w:t>Значение: 30 3d 30 3b 06 03 55 1d 25 04 34 30 32 06 08 2b 06 01 05 05 07 03 04 06 0a 2b 06 01 04 01 82 37 0a 03 0c 06 07 2a 85 03 04 10 02 02 06 07 2a 85 03 02 02 22 06 06 08 2b 06 01 05 05 07 03 02</w:t>
      </w:r>
    </w:p>
    <w:p w:rsidR="00127FD2" w:rsidRDefault="00127FD2" w:rsidP="00127FD2">
      <w:pPr>
        <w:widowControl w:val="0"/>
        <w:autoSpaceDE w:val="0"/>
        <w:autoSpaceDN w:val="0"/>
        <w:adjustRightInd w:val="0"/>
        <w:rPr>
          <w:sz w:val="24"/>
          <w:szCs w:val="24"/>
        </w:rPr>
      </w:pPr>
      <w:r w:rsidRPr="007D3321">
        <w:rPr>
          <w:rFonts w:ascii="Times New Roman CYR" w:hAnsi="Times New Roman CYR" w:cs="Times New Roman CYR"/>
          <w:b/>
          <w:bCs/>
          <w:color w:val="000000"/>
        </w:rPr>
        <w:t xml:space="preserve">    </w:t>
      </w:r>
      <w:r>
        <w:rPr>
          <w:rFonts w:ascii="Times New Roman CYR" w:hAnsi="Times New Roman CYR" w:cs="Times New Roman CYR"/>
          <w:b/>
          <w:bCs/>
          <w:color w:val="000000"/>
        </w:rPr>
        <w:t>Атрибут: Расширения сертификатов</w:t>
      </w:r>
    </w:p>
    <w:p w:rsidR="00127FD2" w:rsidRPr="0015597F" w:rsidRDefault="00127FD2" w:rsidP="00127FD2">
      <w:pPr>
        <w:widowControl w:val="0"/>
        <w:autoSpaceDE w:val="0"/>
        <w:autoSpaceDN w:val="0"/>
        <w:adjustRightInd w:val="0"/>
      </w:pPr>
      <w:r w:rsidRPr="007D3321">
        <w:rPr>
          <w:color w:val="000000"/>
        </w:rPr>
        <w:t xml:space="preserve">    </w:t>
      </w:r>
      <w:r>
        <w:rPr>
          <w:color w:val="000000"/>
        </w:rPr>
        <w:t>Название: Расширения сертификатов</w:t>
      </w:r>
      <w:r>
        <w:rPr>
          <w:color w:val="000000"/>
        </w:rPr>
        <w:br/>
      </w:r>
      <w:r w:rsidRPr="007D3321">
        <w:rPr>
          <w:color w:val="000000"/>
        </w:rPr>
        <w:t xml:space="preserve">    </w:t>
      </w:r>
      <w:r>
        <w:rPr>
          <w:color w:val="000000"/>
        </w:rPr>
        <w:t xml:space="preserve">Значение: </w:t>
      </w:r>
      <w:r>
        <w:rPr>
          <w:color w:val="000000"/>
          <w:lang w:val="en-US"/>
        </w:rPr>
        <w:t>XX</w:t>
      </w:r>
      <w:r>
        <w:rPr>
          <w:color w:val="000000"/>
        </w:rPr>
        <w:t xml:space="preserve"> XX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r w:rsidRPr="002D0954">
        <w:rPr>
          <w:color w:val="000000"/>
        </w:rPr>
        <w:t xml:space="preserve"> </w:t>
      </w:r>
      <w:proofErr w:type="spellStart"/>
      <w:r>
        <w:rPr>
          <w:color w:val="000000"/>
        </w:rPr>
        <w:t>XX</w:t>
      </w:r>
      <w:proofErr w:type="spellEnd"/>
    </w:p>
    <w:p w:rsidR="00127FD2" w:rsidRDefault="00127FD2" w:rsidP="00127FD2">
      <w:pPr>
        <w:widowControl w:val="0"/>
        <w:autoSpaceDE w:val="0"/>
        <w:autoSpaceDN w:val="0"/>
        <w:adjustRightInd w:val="0"/>
      </w:pPr>
      <w:r>
        <w:rPr>
          <w:rFonts w:ascii="Times New Roman CYR" w:hAnsi="Times New Roman CYR" w:cs="Times New Roman CYR"/>
          <w:b/>
          <w:bCs/>
          <w:color w:val="000000"/>
        </w:rPr>
        <w:t>Подпись:</w:t>
      </w:r>
    </w:p>
    <w:p w:rsidR="00127FD2" w:rsidRPr="002651C5" w:rsidRDefault="00127FD2" w:rsidP="00127FD2">
      <w:pPr>
        <w:rPr>
          <w:color w:val="000000"/>
        </w:rPr>
      </w:pPr>
      <w:r w:rsidRPr="007D3321">
        <w:rPr>
          <w:color w:val="000000"/>
        </w:rPr>
        <w:t xml:space="preserve">    </w:t>
      </w:r>
      <w:r w:rsidRPr="002651C5">
        <w:rPr>
          <w:color w:val="000000"/>
        </w:rPr>
        <w:t>Алгоритм подписи:</w:t>
      </w:r>
    </w:p>
    <w:p w:rsidR="00127FD2" w:rsidRPr="002651C5" w:rsidRDefault="00127FD2" w:rsidP="00127FD2">
      <w:pPr>
        <w:rPr>
          <w:color w:val="000000"/>
        </w:rPr>
      </w:pPr>
      <w:r w:rsidRPr="007D3321">
        <w:rPr>
          <w:color w:val="000000"/>
        </w:rPr>
        <w:t xml:space="preserve">    </w:t>
      </w:r>
      <w:proofErr w:type="gramStart"/>
      <w:r w:rsidRPr="002651C5">
        <w:rPr>
          <w:color w:val="000000"/>
        </w:rPr>
        <w:t>Название:  ГОСТ</w:t>
      </w:r>
      <w:proofErr w:type="gramEnd"/>
      <w:r w:rsidRPr="002651C5">
        <w:rPr>
          <w:color w:val="000000"/>
        </w:rPr>
        <w:t xml:space="preserve"> Р 34.11-2012/34.10-2012 256 бит</w:t>
      </w:r>
    </w:p>
    <w:p w:rsidR="00127FD2" w:rsidRPr="002651C5" w:rsidRDefault="00127FD2" w:rsidP="00127FD2">
      <w:pPr>
        <w:rPr>
          <w:color w:val="000000"/>
        </w:rPr>
      </w:pPr>
      <w:r w:rsidRPr="007D3321">
        <w:rPr>
          <w:color w:val="000000"/>
        </w:rPr>
        <w:t xml:space="preserve">    </w:t>
      </w:r>
      <w:r w:rsidRPr="002651C5">
        <w:rPr>
          <w:color w:val="000000"/>
        </w:rPr>
        <w:t>Идентификатор: 1.2.643.7.1.1.3.2</w:t>
      </w:r>
    </w:p>
    <w:p w:rsidR="007560C3" w:rsidRPr="00B95286" w:rsidRDefault="00127FD2" w:rsidP="007560C3">
      <w:r w:rsidRPr="007D3321">
        <w:rPr>
          <w:color w:val="000000"/>
        </w:rPr>
        <w:t xml:space="preserve">    </w:t>
      </w:r>
      <w:r w:rsidRPr="002651C5">
        <w:rPr>
          <w:color w:val="000000"/>
        </w:rPr>
        <w:t>Значение</w:t>
      </w:r>
      <w:r w:rsidRPr="00152494">
        <w:rPr>
          <w:color w:val="000000"/>
        </w:rPr>
        <w:t xml:space="preserve">: </w:t>
      </w:r>
      <w:r>
        <w:rPr>
          <w:lang w:val="en-US"/>
        </w:rPr>
        <w:t>XXXX</w:t>
      </w:r>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r w:rsidRPr="002651C5">
        <w:t xml:space="preserve"> </w:t>
      </w:r>
      <w:proofErr w:type="spellStart"/>
      <w:r>
        <w:rPr>
          <w:lang w:val="en-US"/>
        </w:rPr>
        <w:t>XXXX</w:t>
      </w:r>
      <w:proofErr w:type="spellEnd"/>
    </w:p>
    <w:p w:rsidR="003E58C3" w:rsidRDefault="003E58C3" w:rsidP="007560C3">
      <w:pPr>
        <w:rPr>
          <w:color w:val="000000"/>
        </w:rPr>
      </w:pPr>
    </w:p>
    <w:p w:rsidR="00127FD2" w:rsidRDefault="00127FD2" w:rsidP="007560C3">
      <w:r>
        <w:t xml:space="preserve">Подпись </w:t>
      </w:r>
      <w:r>
        <w:rPr>
          <w:rFonts w:ascii="Times New Roman CYR" w:hAnsi="Times New Roman CYR" w:cs="Times New Roman CYR"/>
        </w:rPr>
        <w:t>пользователя УЦ</w:t>
      </w:r>
      <w:r>
        <w:t>: ___________/_______________</w:t>
      </w:r>
      <w:r w:rsidR="007560C3">
        <w:t xml:space="preserve">                               </w:t>
      </w:r>
      <w:r>
        <w:t>"___" ________ 20__ г.</w:t>
      </w:r>
    </w:p>
    <w:tbl>
      <w:tblPr>
        <w:tblW w:w="0" w:type="auto"/>
        <w:tblLook w:val="0000" w:firstRow="0" w:lastRow="0" w:firstColumn="0" w:lastColumn="0" w:noHBand="0" w:noVBand="0"/>
      </w:tblPr>
      <w:tblGrid>
        <w:gridCol w:w="4296"/>
        <w:gridCol w:w="538"/>
        <w:gridCol w:w="4521"/>
      </w:tblGrid>
      <w:tr w:rsidR="00C06862" w:rsidRPr="006C5387" w:rsidTr="007560C3">
        <w:trPr>
          <w:trHeight w:val="606"/>
        </w:trPr>
        <w:tc>
          <w:tcPr>
            <w:tcW w:w="4296" w:type="dxa"/>
          </w:tcPr>
          <w:p w:rsidR="00C06862" w:rsidRPr="006C5387" w:rsidRDefault="00C06862" w:rsidP="00411E3E">
            <w:pPr>
              <w:rPr>
                <w:b/>
                <w:bCs/>
              </w:rPr>
            </w:pPr>
            <w:r w:rsidRPr="006C5387">
              <w:rPr>
                <w:b/>
              </w:rPr>
              <w:tab/>
            </w:r>
            <w:r w:rsidRPr="006C5387">
              <w:rPr>
                <w:b/>
              </w:rPr>
              <w:tab/>
            </w:r>
            <w:r w:rsidRPr="006C5387">
              <w:rPr>
                <w:b/>
              </w:rPr>
              <w:tab/>
            </w:r>
            <w:r w:rsidRPr="006C5387">
              <w:rPr>
                <w:b/>
              </w:rPr>
              <w:tab/>
            </w:r>
            <w:r w:rsidRPr="006C5387">
              <w:rPr>
                <w:b/>
              </w:rPr>
              <w:tab/>
            </w:r>
            <w:r w:rsidRPr="006C5387">
              <w:rPr>
                <w:bCs/>
              </w:rPr>
              <w:t xml:space="preserve">        </w:t>
            </w:r>
            <w:r w:rsidRPr="006C5387">
              <w:rPr>
                <w:b/>
                <w:bCs/>
              </w:rPr>
              <w:t>Банк</w:t>
            </w:r>
          </w:p>
        </w:tc>
        <w:tc>
          <w:tcPr>
            <w:tcW w:w="538" w:type="dxa"/>
          </w:tcPr>
          <w:p w:rsidR="00C06862" w:rsidRPr="006C5387" w:rsidRDefault="00C06862" w:rsidP="00411E3E">
            <w:pPr>
              <w:rPr>
                <w:b/>
              </w:rPr>
            </w:pPr>
          </w:p>
        </w:tc>
        <w:tc>
          <w:tcPr>
            <w:tcW w:w="4521" w:type="dxa"/>
          </w:tcPr>
          <w:p w:rsidR="0095011B" w:rsidRDefault="00C06862" w:rsidP="00411E3E">
            <w:pPr>
              <w:rPr>
                <w:b/>
                <w:bCs/>
              </w:rPr>
            </w:pPr>
            <w:r w:rsidRPr="006C5387">
              <w:rPr>
                <w:b/>
                <w:bCs/>
              </w:rPr>
              <w:t xml:space="preserve">      </w:t>
            </w:r>
          </w:p>
          <w:p w:rsidR="00C06862" w:rsidRPr="006C5387" w:rsidRDefault="00C06862" w:rsidP="00411E3E">
            <w:pPr>
              <w:rPr>
                <w:b/>
                <w:bCs/>
              </w:rPr>
            </w:pPr>
            <w:r w:rsidRPr="006C5387">
              <w:rPr>
                <w:b/>
                <w:bCs/>
              </w:rPr>
              <w:t xml:space="preserve">   Клиент</w:t>
            </w:r>
          </w:p>
        </w:tc>
      </w:tr>
      <w:tr w:rsidR="00C06862" w:rsidRPr="006C5387" w:rsidTr="007560C3">
        <w:tc>
          <w:tcPr>
            <w:tcW w:w="4296" w:type="dxa"/>
          </w:tcPr>
          <w:p w:rsidR="00C06862" w:rsidRPr="006C5387" w:rsidRDefault="00C06862" w:rsidP="00411E3E">
            <w:r w:rsidRPr="006C5387">
              <w:t>_________________ (</w:t>
            </w:r>
            <w:r w:rsidRPr="007560C3">
              <w:t>_________________</w:t>
            </w:r>
            <w:r w:rsidRPr="006C5387">
              <w:t>)</w:t>
            </w:r>
          </w:p>
        </w:tc>
        <w:tc>
          <w:tcPr>
            <w:tcW w:w="538" w:type="dxa"/>
          </w:tcPr>
          <w:p w:rsidR="00C06862" w:rsidRPr="006C5387" w:rsidRDefault="00C06862" w:rsidP="00411E3E"/>
        </w:tc>
        <w:tc>
          <w:tcPr>
            <w:tcW w:w="4521" w:type="dxa"/>
          </w:tcPr>
          <w:p w:rsidR="00C06862" w:rsidRPr="006C5387" w:rsidRDefault="00C06862" w:rsidP="00411E3E">
            <w:r w:rsidRPr="006C5387">
              <w:t>______________ ( ______________ )</w:t>
            </w:r>
          </w:p>
        </w:tc>
      </w:tr>
    </w:tbl>
    <w:p w:rsidR="00C06862" w:rsidRDefault="00C06862" w:rsidP="00C06862">
      <w:pPr>
        <w:rPr>
          <w:sz w:val="24"/>
          <w:szCs w:val="24"/>
        </w:rPr>
      </w:pPr>
      <w:r w:rsidRPr="006C5387">
        <w:t xml:space="preserve">         </w:t>
      </w:r>
      <w:r w:rsidRPr="006C5387">
        <w:rPr>
          <w:b/>
          <w:bCs/>
        </w:rPr>
        <w:t xml:space="preserve"> </w:t>
      </w:r>
      <w:proofErr w:type="spellStart"/>
      <w:r w:rsidRPr="006C5387">
        <w:rPr>
          <w:b/>
          <w:bCs/>
        </w:rPr>
        <w:t>м.п</w:t>
      </w:r>
      <w:proofErr w:type="spellEnd"/>
      <w:r w:rsidRPr="006C5387">
        <w:rPr>
          <w:b/>
          <w:bCs/>
        </w:rPr>
        <w:t>.</w:t>
      </w:r>
      <w:r w:rsidRPr="006C5387">
        <w:rPr>
          <w:b/>
          <w:bCs/>
        </w:rPr>
        <w:tab/>
      </w:r>
      <w:r w:rsidRPr="006C5387">
        <w:rPr>
          <w:b/>
          <w:bCs/>
        </w:rPr>
        <w:tab/>
      </w:r>
      <w:r w:rsidRPr="006C5387">
        <w:rPr>
          <w:b/>
          <w:bCs/>
        </w:rPr>
        <w:tab/>
      </w:r>
      <w:r w:rsidRPr="006C5387">
        <w:rPr>
          <w:b/>
          <w:bCs/>
        </w:rPr>
        <w:tab/>
      </w:r>
      <w:r w:rsidRPr="006C5387">
        <w:rPr>
          <w:b/>
          <w:bCs/>
        </w:rPr>
        <w:tab/>
      </w:r>
      <w:r w:rsidRPr="006C5387">
        <w:rPr>
          <w:b/>
          <w:bCs/>
        </w:rPr>
        <w:tab/>
      </w:r>
      <w:r w:rsidRPr="002E25D6">
        <w:rPr>
          <w:b/>
          <w:bCs/>
        </w:rPr>
        <w:t xml:space="preserve">       </w:t>
      </w:r>
      <w:r w:rsidRPr="006C5387">
        <w:rPr>
          <w:b/>
          <w:bCs/>
        </w:rPr>
        <w:t xml:space="preserve"> </w:t>
      </w:r>
      <w:proofErr w:type="spellStart"/>
      <w:r w:rsidRPr="006C5387">
        <w:rPr>
          <w:b/>
          <w:bCs/>
        </w:rPr>
        <w:t>м.п</w:t>
      </w:r>
      <w:proofErr w:type="spellEnd"/>
      <w:r w:rsidRPr="006C5387">
        <w:rPr>
          <w:b/>
          <w:bCs/>
        </w:rPr>
        <w:t>.</w:t>
      </w:r>
      <w:r w:rsidR="00532CA7">
        <w:rPr>
          <w:b/>
          <w:bCs/>
        </w:rPr>
        <w:t xml:space="preserve"> </w:t>
      </w:r>
      <w:r>
        <w:rPr>
          <w:b/>
          <w:bCs/>
        </w:rPr>
        <w:t>(при наличии)</w:t>
      </w:r>
      <w:r>
        <w:rPr>
          <w:sz w:val="24"/>
          <w:szCs w:val="24"/>
        </w:rPr>
        <w:br w:type="page"/>
      </w:r>
    </w:p>
    <w:p w:rsidR="00310711" w:rsidRDefault="00310711" w:rsidP="00310711">
      <w:pPr>
        <w:keepNext/>
        <w:jc w:val="right"/>
        <w:outlineLvl w:val="0"/>
        <w:rPr>
          <w:u w:val="single"/>
        </w:rPr>
      </w:pPr>
      <w:r w:rsidRPr="006C5387">
        <w:rPr>
          <w:u w:val="single"/>
        </w:rPr>
        <w:lastRenderedPageBreak/>
        <w:t>Приложение №</w:t>
      </w:r>
      <w:r>
        <w:rPr>
          <w:u w:val="single"/>
        </w:rPr>
        <w:t>5</w:t>
      </w:r>
      <w:r w:rsidRPr="006C5387">
        <w:rPr>
          <w:u w:val="single"/>
        </w:rPr>
        <w:t xml:space="preserve"> </w:t>
      </w:r>
    </w:p>
    <w:p w:rsidR="0015597F" w:rsidRDefault="00310711" w:rsidP="00310711">
      <w:pPr>
        <w:jc w:val="right"/>
        <w:rPr>
          <w:u w:val="single"/>
        </w:rPr>
      </w:pPr>
      <w:r w:rsidRPr="006C5387">
        <w:rPr>
          <w:u w:val="single"/>
        </w:rPr>
        <w:t>к Правилам обмена электронными документами</w:t>
      </w:r>
      <w:r w:rsidRPr="008413D7">
        <w:rPr>
          <w:u w:val="single"/>
        </w:rPr>
        <w:t xml:space="preserve"> по системе</w:t>
      </w:r>
    </w:p>
    <w:p w:rsidR="00310711" w:rsidRPr="006C5387" w:rsidRDefault="00310711" w:rsidP="00310711">
      <w:pPr>
        <w:jc w:val="right"/>
        <w:rPr>
          <w:bCs/>
          <w:u w:val="single"/>
        </w:rPr>
      </w:pPr>
      <w:r w:rsidRPr="008413D7">
        <w:rPr>
          <w:u w:val="single"/>
        </w:rPr>
        <w:t xml:space="preserve"> </w:t>
      </w:r>
      <w:r w:rsidR="0015597F" w:rsidRPr="0015597F">
        <w:rPr>
          <w:u w:val="single"/>
        </w:rPr>
        <w:t xml:space="preserve">дистанционного банковского </w:t>
      </w:r>
      <w:proofErr w:type="gramStart"/>
      <w:r w:rsidR="0015597F" w:rsidRPr="0015597F">
        <w:rPr>
          <w:u w:val="single"/>
        </w:rPr>
        <w:t>обслуживания  в</w:t>
      </w:r>
      <w:proofErr w:type="gramEnd"/>
      <w:r w:rsidR="0015597F" w:rsidRPr="0015597F">
        <w:rPr>
          <w:u w:val="single"/>
        </w:rPr>
        <w:t xml:space="preserve"> ПАО «МТС-Банк» </w:t>
      </w:r>
    </w:p>
    <w:p w:rsidR="00310711" w:rsidRDefault="00310711" w:rsidP="00C06862">
      <w:pPr>
        <w:numPr>
          <w:ilvl w:val="12"/>
          <w:numId w:val="0"/>
        </w:numPr>
        <w:ind w:left="6372" w:firstLine="708"/>
        <w:jc w:val="center"/>
        <w:rPr>
          <w:b/>
        </w:rPr>
      </w:pPr>
    </w:p>
    <w:p w:rsidR="00C06862" w:rsidRPr="006C5387" w:rsidRDefault="00C06862" w:rsidP="00C06862">
      <w:pPr>
        <w:numPr>
          <w:ilvl w:val="12"/>
          <w:numId w:val="0"/>
        </w:numPr>
        <w:ind w:left="6372" w:firstLine="708"/>
        <w:jc w:val="center"/>
        <w:rPr>
          <w:b/>
        </w:rPr>
      </w:pPr>
      <w:r w:rsidRPr="006C5387">
        <w:rPr>
          <w:b/>
        </w:rPr>
        <w:t xml:space="preserve">В </w:t>
      </w:r>
      <w:r>
        <w:rPr>
          <w:b/>
        </w:rPr>
        <w:t>П</w:t>
      </w:r>
      <w:r w:rsidRPr="006C5387">
        <w:rPr>
          <w:b/>
        </w:rPr>
        <w:t>АО «МТС-Банк»</w:t>
      </w:r>
    </w:p>
    <w:p w:rsidR="00C06862" w:rsidRPr="006C5387" w:rsidRDefault="00C06862" w:rsidP="00C06862">
      <w:pPr>
        <w:numPr>
          <w:ilvl w:val="12"/>
          <w:numId w:val="0"/>
        </w:numPr>
        <w:jc w:val="center"/>
        <w:rPr>
          <w:b/>
        </w:rPr>
      </w:pPr>
    </w:p>
    <w:p w:rsidR="00C06862" w:rsidRDefault="00C06862" w:rsidP="00C06862">
      <w:pPr>
        <w:numPr>
          <w:ilvl w:val="12"/>
          <w:numId w:val="0"/>
        </w:numPr>
        <w:jc w:val="center"/>
        <w:rPr>
          <w:b/>
        </w:rPr>
      </w:pPr>
      <w:r w:rsidRPr="006C5387">
        <w:rPr>
          <w:b/>
        </w:rPr>
        <w:t xml:space="preserve">Заявление </w:t>
      </w:r>
    </w:p>
    <w:p w:rsidR="00C06862" w:rsidRPr="006C5387" w:rsidRDefault="00C06862" w:rsidP="00C06862">
      <w:pPr>
        <w:numPr>
          <w:ilvl w:val="12"/>
          <w:numId w:val="0"/>
        </w:numPr>
        <w:jc w:val="center"/>
        <w:rPr>
          <w:b/>
        </w:rPr>
      </w:pPr>
      <w:r w:rsidRPr="006C5387">
        <w:rPr>
          <w:b/>
        </w:rPr>
        <w:t xml:space="preserve">на аннулирование (отзыв) сертификата ключа подписи Пользователя Удостоверяющего Центра </w:t>
      </w:r>
      <w:r>
        <w:rPr>
          <w:b/>
        </w:rPr>
        <w:t>П</w:t>
      </w:r>
      <w:r w:rsidRPr="006C5387">
        <w:rPr>
          <w:b/>
        </w:rPr>
        <w:t>АО «МТС-Банк»</w:t>
      </w:r>
    </w:p>
    <w:p w:rsidR="00C06862" w:rsidRPr="006C5387" w:rsidRDefault="00C06862" w:rsidP="00C06862">
      <w:pPr>
        <w:rPr>
          <w:spacing w:val="-20"/>
        </w:rPr>
      </w:pPr>
    </w:p>
    <w:p w:rsidR="00C06862" w:rsidRPr="006C5387" w:rsidRDefault="00C06862" w:rsidP="00C06862">
      <w:pPr>
        <w:rPr>
          <w:spacing w:val="-20"/>
        </w:rPr>
      </w:pPr>
    </w:p>
    <w:p w:rsidR="00C06862" w:rsidRPr="00B6460E" w:rsidRDefault="00C06862" w:rsidP="00C06862">
      <w:pPr>
        <w:rPr>
          <w:spacing w:val="-20"/>
        </w:rPr>
      </w:pPr>
    </w:p>
    <w:p w:rsidR="00C06862" w:rsidRPr="00B6460E" w:rsidRDefault="00C06862" w:rsidP="00C06862">
      <w:pPr>
        <w:spacing w:line="240" w:lineRule="atLeast"/>
        <w:rPr>
          <w:spacing w:val="-20"/>
        </w:rPr>
      </w:pPr>
      <w:r w:rsidRPr="00B6460E">
        <w:rPr>
          <w:spacing w:val="-20"/>
        </w:rPr>
        <w:t>__________________________________________________________________________________________________</w:t>
      </w:r>
      <w:r>
        <w:rPr>
          <w:spacing w:val="-20"/>
        </w:rPr>
        <w:t>___________</w:t>
      </w:r>
      <w:r w:rsidRPr="00B6460E">
        <w:rPr>
          <w:spacing w:val="-20"/>
        </w:rPr>
        <w:t>__</w:t>
      </w:r>
    </w:p>
    <w:p w:rsidR="00C06862" w:rsidRPr="0028763E" w:rsidRDefault="00C06862" w:rsidP="00C06862">
      <w:pPr>
        <w:spacing w:line="240" w:lineRule="atLeast"/>
        <w:jc w:val="center"/>
        <w:rPr>
          <w:i/>
          <w:spacing w:val="-20"/>
        </w:rPr>
      </w:pPr>
      <w:r w:rsidRPr="0028763E">
        <w:rPr>
          <w:i/>
          <w:spacing w:val="-20"/>
        </w:rPr>
        <w:t>(</w:t>
      </w:r>
      <w:proofErr w:type="gramStart"/>
      <w:r w:rsidRPr="0028763E">
        <w:rPr>
          <w:i/>
          <w:spacing w:val="-20"/>
        </w:rPr>
        <w:t xml:space="preserve">наименование  </w:t>
      </w:r>
      <w:r w:rsidR="00B54C5A">
        <w:rPr>
          <w:i/>
          <w:spacing w:val="-20"/>
        </w:rPr>
        <w:t>К</w:t>
      </w:r>
      <w:r>
        <w:rPr>
          <w:i/>
          <w:spacing w:val="-20"/>
        </w:rPr>
        <w:t>лиента</w:t>
      </w:r>
      <w:proofErr w:type="gramEnd"/>
      <w:r w:rsidRPr="0028763E">
        <w:rPr>
          <w:i/>
          <w:spacing w:val="-20"/>
        </w:rPr>
        <w:t>)</w:t>
      </w:r>
    </w:p>
    <w:p w:rsidR="00C06862" w:rsidRPr="00B6460E" w:rsidRDefault="00C06862" w:rsidP="00C06862">
      <w:pPr>
        <w:spacing w:line="240" w:lineRule="atLeast"/>
        <w:rPr>
          <w:spacing w:val="-20"/>
        </w:rPr>
      </w:pPr>
    </w:p>
    <w:p w:rsidR="00C06862" w:rsidRPr="00B6460E" w:rsidRDefault="00C06862" w:rsidP="00C06862">
      <w:pPr>
        <w:spacing w:line="240" w:lineRule="atLeast"/>
        <w:rPr>
          <w:spacing w:val="-20"/>
        </w:rPr>
      </w:pPr>
      <w:r w:rsidRPr="00B6460E">
        <w:rPr>
          <w:spacing w:val="-20"/>
        </w:rPr>
        <w:t xml:space="preserve">в </w:t>
      </w:r>
      <w:r w:rsidR="0091608A">
        <w:rPr>
          <w:spacing w:val="-20"/>
        </w:rPr>
        <w:t xml:space="preserve"> </w:t>
      </w:r>
      <w:r w:rsidRPr="00B6460E">
        <w:rPr>
          <w:spacing w:val="-20"/>
        </w:rPr>
        <w:t>лице _________________________________________________________________________________________</w:t>
      </w:r>
      <w:r>
        <w:rPr>
          <w:spacing w:val="-20"/>
        </w:rPr>
        <w:t>___________</w:t>
      </w:r>
      <w:r w:rsidRPr="00B6460E">
        <w:rPr>
          <w:spacing w:val="-20"/>
        </w:rPr>
        <w:t>_____</w:t>
      </w:r>
    </w:p>
    <w:p w:rsidR="00C06862" w:rsidRPr="0028763E" w:rsidRDefault="00C06862" w:rsidP="00C06862">
      <w:pPr>
        <w:spacing w:line="240" w:lineRule="atLeast"/>
        <w:jc w:val="center"/>
        <w:rPr>
          <w:i/>
          <w:spacing w:val="-20"/>
        </w:rPr>
      </w:pPr>
      <w:r w:rsidRPr="0028763E">
        <w:rPr>
          <w:i/>
          <w:spacing w:val="-20"/>
        </w:rPr>
        <w:t>(должность руководителя)</w:t>
      </w:r>
    </w:p>
    <w:p w:rsidR="00C06862" w:rsidRPr="0028763E" w:rsidRDefault="00C06862" w:rsidP="00C06862">
      <w:pPr>
        <w:spacing w:line="240" w:lineRule="atLeast"/>
        <w:rPr>
          <w:i/>
          <w:spacing w:val="-20"/>
        </w:rPr>
      </w:pPr>
    </w:p>
    <w:p w:rsidR="00C06862" w:rsidRPr="00B6460E" w:rsidRDefault="00C06862" w:rsidP="00C06862">
      <w:pPr>
        <w:spacing w:line="240" w:lineRule="atLeast"/>
        <w:rPr>
          <w:spacing w:val="-20"/>
        </w:rPr>
      </w:pPr>
      <w:r w:rsidRPr="00B6460E">
        <w:rPr>
          <w:spacing w:val="-20"/>
        </w:rPr>
        <w:t>______________________________________________________________________________________</w:t>
      </w:r>
      <w:r>
        <w:rPr>
          <w:spacing w:val="-20"/>
        </w:rPr>
        <w:t>____________</w:t>
      </w:r>
      <w:r w:rsidRPr="00B6460E">
        <w:rPr>
          <w:spacing w:val="-20"/>
        </w:rPr>
        <w:t>_____________,</w:t>
      </w:r>
    </w:p>
    <w:p w:rsidR="00C06862" w:rsidRPr="0028763E" w:rsidRDefault="00C06862" w:rsidP="00C06862">
      <w:pPr>
        <w:spacing w:line="240" w:lineRule="atLeast"/>
        <w:jc w:val="center"/>
        <w:rPr>
          <w:i/>
          <w:spacing w:val="-20"/>
        </w:rPr>
      </w:pPr>
      <w:r w:rsidRPr="0028763E">
        <w:rPr>
          <w:i/>
          <w:spacing w:val="-20"/>
        </w:rPr>
        <w:t>(фамилия, имя, отчество)</w:t>
      </w:r>
    </w:p>
    <w:p w:rsidR="00C06862" w:rsidRPr="00B6460E" w:rsidRDefault="00C06862" w:rsidP="00C06862">
      <w:pPr>
        <w:spacing w:line="240" w:lineRule="atLeast"/>
        <w:rPr>
          <w:spacing w:val="-20"/>
        </w:rPr>
      </w:pPr>
    </w:p>
    <w:p w:rsidR="00C06862" w:rsidRPr="00B6460E" w:rsidRDefault="00C06862" w:rsidP="00C06862">
      <w:pPr>
        <w:spacing w:line="240" w:lineRule="atLeast"/>
        <w:rPr>
          <w:spacing w:val="-20"/>
        </w:rPr>
      </w:pPr>
      <w:r w:rsidRPr="00B6460E">
        <w:rPr>
          <w:spacing w:val="-20"/>
        </w:rPr>
        <w:t>действующего на основании _______________________________________________</w:t>
      </w:r>
      <w:r>
        <w:rPr>
          <w:spacing w:val="-20"/>
        </w:rPr>
        <w:t>____________________</w:t>
      </w:r>
      <w:r w:rsidRPr="00B6460E">
        <w:rPr>
          <w:spacing w:val="-20"/>
        </w:rPr>
        <w:t>____________________</w:t>
      </w:r>
    </w:p>
    <w:p w:rsidR="00C06862" w:rsidRPr="00B6460E" w:rsidRDefault="00C06862" w:rsidP="00C06862">
      <w:pPr>
        <w:spacing w:line="240" w:lineRule="atLeast"/>
        <w:rPr>
          <w:spacing w:val="-20"/>
        </w:rPr>
      </w:pPr>
    </w:p>
    <w:p w:rsidR="00C06862" w:rsidRPr="00B6460E" w:rsidRDefault="00C06862" w:rsidP="00C06862">
      <w:pPr>
        <w:jc w:val="both"/>
        <w:rPr>
          <w:spacing w:val="-20"/>
        </w:rPr>
      </w:pPr>
      <w:r w:rsidRPr="00B6460E">
        <w:rPr>
          <w:spacing w:val="-20"/>
        </w:rPr>
        <w:t xml:space="preserve">Просит аннулировать (отозвать) с «___» _____________ 20___ г. сертификат ключа подписи своего уполномоченного представителя – Пользователя Удостоверяющего Центра </w:t>
      </w:r>
      <w:r>
        <w:rPr>
          <w:spacing w:val="-20"/>
        </w:rPr>
        <w:t>П</w:t>
      </w:r>
      <w:r w:rsidRPr="00B6460E">
        <w:rPr>
          <w:spacing w:val="-20"/>
        </w:rPr>
        <w:t>АО «МТС-Банк», содержащий следующие идентификационные данные:</w:t>
      </w:r>
    </w:p>
    <w:p w:rsidR="00C06862" w:rsidRPr="006C5387" w:rsidRDefault="00C06862" w:rsidP="00C06862">
      <w:pPr>
        <w:rPr>
          <w:spacing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559"/>
      </w:tblGrid>
      <w:tr w:rsidR="00C06862" w:rsidRPr="006C5387" w:rsidTr="00411E3E">
        <w:tc>
          <w:tcPr>
            <w:tcW w:w="3261" w:type="dxa"/>
          </w:tcPr>
          <w:p w:rsidR="00C06862" w:rsidRPr="006C5387" w:rsidRDefault="00C06862" w:rsidP="00411E3E">
            <w:pPr>
              <w:rPr>
                <w:spacing w:val="-20"/>
                <w:lang w:val="en-US"/>
              </w:rPr>
            </w:pPr>
            <w:r w:rsidRPr="006C5387">
              <w:t>Серийный номер сертификата (SN)</w:t>
            </w:r>
          </w:p>
        </w:tc>
        <w:tc>
          <w:tcPr>
            <w:tcW w:w="5559" w:type="dxa"/>
          </w:tcPr>
          <w:p w:rsidR="00C06862" w:rsidRPr="006C5387" w:rsidRDefault="00C06862" w:rsidP="00411E3E">
            <w:pPr>
              <w:rPr>
                <w:spacing w:val="-20"/>
              </w:rPr>
            </w:pPr>
          </w:p>
        </w:tc>
      </w:tr>
      <w:tr w:rsidR="00C06862" w:rsidRPr="006C5387" w:rsidTr="00411E3E">
        <w:tc>
          <w:tcPr>
            <w:tcW w:w="3261" w:type="dxa"/>
          </w:tcPr>
          <w:p w:rsidR="00C06862" w:rsidRPr="006C5387" w:rsidRDefault="00C06862" w:rsidP="00411E3E">
            <w:pPr>
              <w:rPr>
                <w:spacing w:val="-20"/>
              </w:rPr>
            </w:pPr>
            <w:r w:rsidRPr="00B6460E">
              <w:t>Фамилия</w:t>
            </w:r>
            <w:r w:rsidRPr="006C5387">
              <w:t>, Имя, Отчество (</w:t>
            </w:r>
            <w:r w:rsidRPr="006C5387">
              <w:rPr>
                <w:lang w:val="en-US"/>
              </w:rPr>
              <w:t>CN)</w:t>
            </w:r>
          </w:p>
        </w:tc>
        <w:tc>
          <w:tcPr>
            <w:tcW w:w="5559" w:type="dxa"/>
          </w:tcPr>
          <w:p w:rsidR="00C06862" w:rsidRPr="006C5387" w:rsidRDefault="00C06862" w:rsidP="00411E3E">
            <w:pPr>
              <w:rPr>
                <w:spacing w:val="-20"/>
              </w:rPr>
            </w:pPr>
          </w:p>
        </w:tc>
      </w:tr>
      <w:tr w:rsidR="00C06862" w:rsidRPr="006C5387" w:rsidTr="00411E3E">
        <w:tc>
          <w:tcPr>
            <w:tcW w:w="3261" w:type="dxa"/>
          </w:tcPr>
          <w:p w:rsidR="00C06862" w:rsidRPr="002E25D6" w:rsidRDefault="00C06862" w:rsidP="00411E3E">
            <w:pPr>
              <w:rPr>
                <w:spacing w:val="-20"/>
              </w:rPr>
            </w:pPr>
            <w:r w:rsidRPr="006C5387">
              <w:t xml:space="preserve">Наименование </w:t>
            </w:r>
            <w:r>
              <w:t>клиента</w:t>
            </w:r>
            <w:r w:rsidRPr="002E25D6">
              <w:t xml:space="preserve"> (</w:t>
            </w:r>
            <w:r w:rsidRPr="006C5387">
              <w:rPr>
                <w:lang w:val="en-US"/>
              </w:rPr>
              <w:t>O</w:t>
            </w:r>
            <w:r w:rsidRPr="002E25D6">
              <w:t>)</w:t>
            </w:r>
          </w:p>
        </w:tc>
        <w:tc>
          <w:tcPr>
            <w:tcW w:w="5559" w:type="dxa"/>
          </w:tcPr>
          <w:p w:rsidR="00C06862" w:rsidRPr="006C5387" w:rsidRDefault="00C06862" w:rsidP="00411E3E">
            <w:pPr>
              <w:rPr>
                <w:spacing w:val="-20"/>
              </w:rPr>
            </w:pPr>
          </w:p>
        </w:tc>
      </w:tr>
    </w:tbl>
    <w:p w:rsidR="00C06862" w:rsidRPr="006C5387" w:rsidRDefault="00C06862" w:rsidP="00C06862">
      <w:pPr>
        <w:rPr>
          <w:spacing w:val="-20"/>
        </w:rPr>
      </w:pPr>
    </w:p>
    <w:p w:rsidR="00C06862" w:rsidRPr="006C5387" w:rsidRDefault="00C06862" w:rsidP="00C06862">
      <w:pPr>
        <w:rPr>
          <w:spacing w:val="-20"/>
        </w:rPr>
      </w:pPr>
      <w:r w:rsidRPr="006C5387">
        <w:rPr>
          <w:spacing w:val="-20"/>
        </w:rPr>
        <w:t xml:space="preserve">в связи </w:t>
      </w:r>
      <w:r>
        <w:rPr>
          <w:spacing w:val="-20"/>
        </w:rPr>
        <w:t xml:space="preserve"> </w:t>
      </w:r>
      <w:r w:rsidRPr="006C5387">
        <w:rPr>
          <w:spacing w:val="-20"/>
        </w:rPr>
        <w:t>с _____________________________________________________________________________</w:t>
      </w:r>
      <w:r>
        <w:rPr>
          <w:spacing w:val="-20"/>
        </w:rPr>
        <w:t>_____________________</w:t>
      </w:r>
      <w:r w:rsidRPr="006C5387">
        <w:rPr>
          <w:spacing w:val="-20"/>
        </w:rPr>
        <w:t>___</w:t>
      </w:r>
    </w:p>
    <w:p w:rsidR="00C06862" w:rsidRPr="0028763E" w:rsidRDefault="00C06862" w:rsidP="00C06862">
      <w:pPr>
        <w:jc w:val="center"/>
        <w:rPr>
          <w:i/>
          <w:spacing w:val="-20"/>
        </w:rPr>
      </w:pPr>
      <w:r w:rsidRPr="0028763E">
        <w:rPr>
          <w:i/>
          <w:spacing w:val="-20"/>
        </w:rPr>
        <w:t>(причина отзыва сертификата *)</w:t>
      </w:r>
    </w:p>
    <w:p w:rsidR="00C06862" w:rsidRPr="006C5387" w:rsidRDefault="00C06862" w:rsidP="00C06862">
      <w:pPr>
        <w:autoSpaceDE w:val="0"/>
        <w:autoSpaceDN w:val="0"/>
        <w:adjustRightInd w:val="0"/>
        <w:rPr>
          <w:noProof/>
        </w:rPr>
      </w:pPr>
      <w:r w:rsidRPr="006C5387">
        <w:rPr>
          <w:noProof/>
        </w:rPr>
        <w:t xml:space="preserve">  </w:t>
      </w:r>
    </w:p>
    <w:p w:rsidR="00C06862" w:rsidRPr="006C5387" w:rsidRDefault="00C06862" w:rsidP="00C06862">
      <w:pPr>
        <w:autoSpaceDE w:val="0"/>
        <w:autoSpaceDN w:val="0"/>
        <w:adjustRightInd w:val="0"/>
        <w:rPr>
          <w:noProof/>
        </w:rPr>
      </w:pPr>
      <w:r w:rsidRPr="006C5387">
        <w:rPr>
          <w:noProof/>
        </w:rPr>
        <w:t>________________________________</w:t>
      </w:r>
      <w:r w:rsidRPr="006C5387">
        <w:rPr>
          <w:noProof/>
        </w:rPr>
        <w:tab/>
      </w:r>
      <w:r w:rsidRPr="006C5387">
        <w:rPr>
          <w:noProof/>
        </w:rPr>
        <w:tab/>
        <w:t xml:space="preserve">        _________________ / _________________ /</w:t>
      </w:r>
    </w:p>
    <w:p w:rsidR="00C06862" w:rsidRPr="006C5387" w:rsidRDefault="009A2CF7" w:rsidP="00C06862">
      <w:pPr>
        <w:spacing w:line="240" w:lineRule="atLeast"/>
      </w:pPr>
      <w:r>
        <w:t xml:space="preserve">        </w:t>
      </w:r>
      <w:r w:rsidR="00C06862" w:rsidRPr="006C5387">
        <w:t xml:space="preserve">Должность руководителя                                  </w:t>
      </w:r>
      <w:r>
        <w:t xml:space="preserve">                 </w:t>
      </w:r>
      <w:r w:rsidR="00C06862" w:rsidRPr="006C5387">
        <w:t>Подпись</w:t>
      </w:r>
      <w:r w:rsidR="00C06862" w:rsidRPr="006C5387">
        <w:tab/>
      </w:r>
      <w:r w:rsidR="00C06862" w:rsidRPr="006C5387">
        <w:tab/>
        <w:t>Ф.И.О</w:t>
      </w:r>
    </w:p>
    <w:p w:rsidR="00C06862" w:rsidRPr="006C5387" w:rsidRDefault="00C06862" w:rsidP="00C06862">
      <w:r w:rsidRPr="006C5387">
        <w:t xml:space="preserve">            </w:t>
      </w:r>
      <w:r w:rsidRPr="006C5387">
        <w:tab/>
      </w:r>
      <w:r w:rsidRPr="006C5387">
        <w:tab/>
      </w:r>
      <w:r w:rsidRPr="006C5387">
        <w:tab/>
      </w:r>
      <w:r w:rsidRPr="006C5387">
        <w:tab/>
      </w:r>
    </w:p>
    <w:p w:rsidR="00C06862" w:rsidRPr="006C5387" w:rsidRDefault="00C06862" w:rsidP="00C06862">
      <w:pPr>
        <w:autoSpaceDE w:val="0"/>
        <w:autoSpaceDN w:val="0"/>
        <w:adjustRightInd w:val="0"/>
      </w:pPr>
      <w:r w:rsidRPr="006C5387">
        <w:t>М.П.</w:t>
      </w:r>
      <w:r w:rsidR="009A2CF7">
        <w:t xml:space="preserve"> </w:t>
      </w:r>
      <w:r>
        <w:t>(при наличии)</w:t>
      </w:r>
    </w:p>
    <w:p w:rsidR="00C06862" w:rsidRPr="006C5387" w:rsidRDefault="00C06862" w:rsidP="00C06862">
      <w:r w:rsidRPr="006C5387">
        <w:rPr>
          <w:noProof/>
        </w:rPr>
        <w:t xml:space="preserve">                                                           </w:t>
      </w:r>
    </w:p>
    <w:p w:rsidR="00C06862" w:rsidRPr="006C5387" w:rsidRDefault="00C06862" w:rsidP="00C06862">
      <w:pPr>
        <w:jc w:val="right"/>
        <w:rPr>
          <w:spacing w:val="-20"/>
        </w:rPr>
      </w:pPr>
    </w:p>
    <w:p w:rsidR="00C06862" w:rsidRPr="006C5387" w:rsidRDefault="00C06862" w:rsidP="00C06862">
      <w:r w:rsidRPr="006C5387">
        <w:t>* – прекращение работы Пользователя Удостоверяющего Центра, компрометация закрытого ключа подписи</w:t>
      </w:r>
      <w:r w:rsidR="008F532B">
        <w:t xml:space="preserve">, утеря </w:t>
      </w:r>
      <w:proofErr w:type="spellStart"/>
      <w:r w:rsidR="008F532B">
        <w:t>пин</w:t>
      </w:r>
      <w:proofErr w:type="spellEnd"/>
      <w:r w:rsidR="008F532B">
        <w:t>-кода,</w:t>
      </w:r>
      <w:r w:rsidRPr="006C5387">
        <w:t xml:space="preserve"> и т.д.;</w:t>
      </w:r>
    </w:p>
    <w:p w:rsidR="00310711" w:rsidRDefault="00C06862" w:rsidP="009C1355">
      <w:pPr>
        <w:keepNext/>
        <w:jc w:val="right"/>
        <w:outlineLvl w:val="0"/>
        <w:rPr>
          <w:u w:val="single"/>
        </w:rPr>
      </w:pPr>
      <w:r>
        <w:br w:type="page"/>
      </w:r>
      <w:r w:rsidR="00310711" w:rsidRPr="006C5387">
        <w:rPr>
          <w:u w:val="single"/>
        </w:rPr>
        <w:lastRenderedPageBreak/>
        <w:t>Приложение №</w:t>
      </w:r>
      <w:r w:rsidR="00310711">
        <w:rPr>
          <w:u w:val="single"/>
        </w:rPr>
        <w:t>6</w:t>
      </w:r>
      <w:r w:rsidR="00310711" w:rsidRPr="006C5387">
        <w:rPr>
          <w:u w:val="single"/>
        </w:rPr>
        <w:t xml:space="preserve"> </w:t>
      </w:r>
    </w:p>
    <w:p w:rsidR="0015597F" w:rsidRDefault="00310711" w:rsidP="00310711">
      <w:pPr>
        <w:jc w:val="right"/>
      </w:pPr>
      <w:r w:rsidRPr="006C5387">
        <w:rPr>
          <w:u w:val="single"/>
        </w:rPr>
        <w:t>к Правилам обмена электронными документами</w:t>
      </w:r>
      <w:r w:rsidRPr="008413D7">
        <w:rPr>
          <w:u w:val="single"/>
        </w:rPr>
        <w:t xml:space="preserve"> по системе</w:t>
      </w:r>
      <w:r w:rsidR="0015597F" w:rsidRPr="0015597F">
        <w:t xml:space="preserve"> </w:t>
      </w:r>
    </w:p>
    <w:p w:rsidR="00310711" w:rsidRPr="006C5387" w:rsidRDefault="0015597F" w:rsidP="00310711">
      <w:pPr>
        <w:jc w:val="right"/>
        <w:rPr>
          <w:bCs/>
          <w:u w:val="single"/>
        </w:rPr>
      </w:pPr>
      <w:r w:rsidRPr="0015597F">
        <w:rPr>
          <w:u w:val="single"/>
        </w:rPr>
        <w:t>дистанцио</w:t>
      </w:r>
      <w:r w:rsidR="009376A6">
        <w:rPr>
          <w:u w:val="single"/>
        </w:rPr>
        <w:t xml:space="preserve">нного банковского обслуживания </w:t>
      </w:r>
      <w:r w:rsidRPr="0015597F">
        <w:rPr>
          <w:u w:val="single"/>
        </w:rPr>
        <w:t>в ПАО «МТС-Банк»</w:t>
      </w:r>
    </w:p>
    <w:tbl>
      <w:tblPr>
        <w:tblW w:w="9854" w:type="dxa"/>
        <w:tblLayout w:type="fixed"/>
        <w:tblLook w:val="0000" w:firstRow="0" w:lastRow="0" w:firstColumn="0" w:lastColumn="0" w:noHBand="0" w:noVBand="0"/>
      </w:tblPr>
      <w:tblGrid>
        <w:gridCol w:w="4248"/>
        <w:gridCol w:w="5606"/>
      </w:tblGrid>
      <w:tr w:rsidR="00C06862" w:rsidRPr="006C5387" w:rsidTr="00411E3E">
        <w:tc>
          <w:tcPr>
            <w:tcW w:w="4248" w:type="dxa"/>
          </w:tcPr>
          <w:p w:rsidR="00C06862" w:rsidRPr="006C5387" w:rsidRDefault="00C06862" w:rsidP="00411E3E">
            <w:pPr>
              <w:numPr>
                <w:ilvl w:val="12"/>
                <w:numId w:val="0"/>
              </w:numPr>
              <w:jc w:val="both"/>
            </w:pPr>
          </w:p>
        </w:tc>
        <w:tc>
          <w:tcPr>
            <w:tcW w:w="5606" w:type="dxa"/>
          </w:tcPr>
          <w:p w:rsidR="00C06862" w:rsidRPr="006C5387" w:rsidRDefault="00C06862" w:rsidP="00411E3E">
            <w:pPr>
              <w:numPr>
                <w:ilvl w:val="12"/>
                <w:numId w:val="0"/>
              </w:numPr>
              <w:jc w:val="right"/>
              <w:rPr>
                <w:b/>
              </w:rPr>
            </w:pPr>
          </w:p>
          <w:p w:rsidR="00C06862" w:rsidRPr="006C5387" w:rsidRDefault="00C06862" w:rsidP="00411E3E">
            <w:pPr>
              <w:numPr>
                <w:ilvl w:val="12"/>
                <w:numId w:val="0"/>
              </w:numPr>
              <w:jc w:val="right"/>
              <w:rPr>
                <w:b/>
                <w:lang w:val="en-US"/>
              </w:rPr>
            </w:pPr>
            <w:r w:rsidRPr="006C5387">
              <w:rPr>
                <w:b/>
              </w:rPr>
              <w:t xml:space="preserve">В </w:t>
            </w:r>
            <w:r>
              <w:rPr>
                <w:b/>
              </w:rPr>
              <w:t>П</w:t>
            </w:r>
            <w:r w:rsidRPr="006C5387">
              <w:rPr>
                <w:b/>
              </w:rPr>
              <w:t>АО «МТС-Банк»</w:t>
            </w:r>
          </w:p>
        </w:tc>
      </w:tr>
    </w:tbl>
    <w:p w:rsidR="00C06862" w:rsidRPr="006C5387" w:rsidRDefault="00C06862" w:rsidP="00C06862">
      <w:pPr>
        <w:numPr>
          <w:ilvl w:val="12"/>
          <w:numId w:val="0"/>
        </w:numPr>
        <w:jc w:val="right"/>
        <w:rPr>
          <w:b/>
        </w:rPr>
      </w:pPr>
    </w:p>
    <w:p w:rsidR="00C06862" w:rsidRPr="006C5387" w:rsidRDefault="00C06862" w:rsidP="00C06862">
      <w:pPr>
        <w:numPr>
          <w:ilvl w:val="12"/>
          <w:numId w:val="0"/>
        </w:numPr>
        <w:jc w:val="right"/>
        <w:rPr>
          <w:b/>
          <w:lang w:val="en-US"/>
        </w:rPr>
      </w:pPr>
    </w:p>
    <w:p w:rsidR="00C06862" w:rsidRPr="006C5387" w:rsidRDefault="00C06862" w:rsidP="00C06862">
      <w:pPr>
        <w:numPr>
          <w:ilvl w:val="12"/>
          <w:numId w:val="0"/>
        </w:numPr>
        <w:jc w:val="center"/>
        <w:rPr>
          <w:b/>
        </w:rPr>
      </w:pPr>
      <w:r w:rsidRPr="006C5387">
        <w:rPr>
          <w:b/>
        </w:rPr>
        <w:t>ЗАЯВКА</w:t>
      </w:r>
    </w:p>
    <w:p w:rsidR="00C06862" w:rsidRPr="006C5387" w:rsidRDefault="00C06862" w:rsidP="00C06862">
      <w:pPr>
        <w:numPr>
          <w:ilvl w:val="12"/>
          <w:numId w:val="0"/>
        </w:numPr>
        <w:jc w:val="center"/>
        <w:rPr>
          <w:b/>
        </w:rPr>
      </w:pPr>
      <w:r w:rsidRPr="006C5387">
        <w:rPr>
          <w:b/>
        </w:rPr>
        <w:t xml:space="preserve"> на установление</w:t>
      </w:r>
      <w:r w:rsidR="00450568">
        <w:rPr>
          <w:b/>
        </w:rPr>
        <w:t>/снятие</w:t>
      </w:r>
      <w:r w:rsidRPr="006C5387">
        <w:rPr>
          <w:b/>
        </w:rPr>
        <w:t xml:space="preserve"> ограничения на подключение к электронной системе «</w:t>
      </w:r>
      <w:r w:rsidR="009376A6">
        <w:rPr>
          <w:b/>
        </w:rPr>
        <w:t>Клиент-Банк» по сетевым адресам</w:t>
      </w:r>
    </w:p>
    <w:p w:rsidR="00C06862" w:rsidRPr="006C5387" w:rsidRDefault="00C06862" w:rsidP="00C06862">
      <w:pPr>
        <w:numPr>
          <w:ilvl w:val="12"/>
          <w:numId w:val="0"/>
        </w:numPr>
        <w:ind w:firstLine="720"/>
      </w:pPr>
    </w:p>
    <w:p w:rsidR="00C06862" w:rsidRPr="006C5387" w:rsidRDefault="00C06862" w:rsidP="00C06862">
      <w:pPr>
        <w:numPr>
          <w:ilvl w:val="12"/>
          <w:numId w:val="0"/>
        </w:numPr>
        <w:ind w:firstLine="720"/>
      </w:pPr>
    </w:p>
    <w:p w:rsidR="00C06862" w:rsidRPr="006C5387" w:rsidRDefault="00C06862" w:rsidP="00C06862">
      <w:pPr>
        <w:numPr>
          <w:ilvl w:val="12"/>
          <w:numId w:val="0"/>
        </w:numPr>
      </w:pPr>
      <w:r w:rsidRPr="006C5387">
        <w:t>Настоящей Заявкой ___________________________________________________________________________</w:t>
      </w:r>
      <w:r w:rsidR="00E97BC8">
        <w:t>_________________</w:t>
      </w:r>
      <w:r w:rsidR="00E053B6">
        <w:t>____________________________________________________________________________________________</w:t>
      </w:r>
    </w:p>
    <w:p w:rsidR="00C06862" w:rsidRPr="006C5387" w:rsidRDefault="00C06862" w:rsidP="00C06862">
      <w:pPr>
        <w:numPr>
          <w:ilvl w:val="12"/>
          <w:numId w:val="0"/>
        </w:numPr>
        <w:jc w:val="center"/>
        <w:rPr>
          <w:i/>
        </w:rPr>
      </w:pPr>
      <w:r w:rsidRPr="006C5387">
        <w:rPr>
          <w:i/>
        </w:rPr>
        <w:t xml:space="preserve">(наименование </w:t>
      </w:r>
      <w:r>
        <w:rPr>
          <w:i/>
        </w:rPr>
        <w:t>клиента</w:t>
      </w:r>
      <w:r w:rsidR="00450568">
        <w:rPr>
          <w:i/>
        </w:rPr>
        <w:t>, ИНН</w:t>
      </w:r>
      <w:r w:rsidRPr="006C5387">
        <w:rPr>
          <w:i/>
        </w:rPr>
        <w:t>)</w:t>
      </w:r>
    </w:p>
    <w:p w:rsidR="00C06862" w:rsidRPr="006C5387" w:rsidRDefault="00C06862" w:rsidP="00C06862">
      <w:pPr>
        <w:numPr>
          <w:ilvl w:val="12"/>
          <w:numId w:val="0"/>
        </w:numPr>
      </w:pPr>
      <w:r w:rsidRPr="006C5387">
        <w:t>в лице _____________________________________________________________________</w:t>
      </w:r>
      <w:r>
        <w:t>__________________</w:t>
      </w:r>
    </w:p>
    <w:p w:rsidR="00C06862" w:rsidRPr="006C5387" w:rsidRDefault="00C06862" w:rsidP="00C06862">
      <w:pPr>
        <w:numPr>
          <w:ilvl w:val="12"/>
          <w:numId w:val="0"/>
        </w:numPr>
        <w:jc w:val="both"/>
      </w:pPr>
      <w:r w:rsidRPr="006C5387">
        <w:t xml:space="preserve">действующего на основании __________________________________________________ в целях увеличения безопасности работы со своими средствами в банке, выражает намерение установить ограничение на доступ своей учетной записи в </w:t>
      </w:r>
      <w:r w:rsidR="009C2BAD">
        <w:t>С</w:t>
      </w:r>
      <w:r w:rsidRPr="006C5387">
        <w:t xml:space="preserve">истему </w:t>
      </w:r>
      <w:r w:rsidR="009C2BAD">
        <w:t>«</w:t>
      </w:r>
      <w:r w:rsidRPr="006C5387">
        <w:t>Клиент-</w:t>
      </w:r>
      <w:r w:rsidR="009C2BAD">
        <w:t>Б</w:t>
      </w:r>
      <w:r w:rsidRPr="006C5387">
        <w:t>анк</w:t>
      </w:r>
      <w:r w:rsidR="009C2BAD">
        <w:t>»</w:t>
      </w:r>
      <w:r w:rsidRPr="006C5387">
        <w:t xml:space="preserve"> для всех подключений, кроме производимые из сетей указанных ниже:</w:t>
      </w:r>
    </w:p>
    <w:p w:rsidR="00C06862" w:rsidRPr="006C5387" w:rsidRDefault="00C06862" w:rsidP="00C06862">
      <w:pPr>
        <w:numPr>
          <w:ilvl w:val="12"/>
          <w:numId w:val="0"/>
        </w:numPr>
        <w:jc w:val="both"/>
      </w:pPr>
    </w:p>
    <w:p w:rsidR="00C06862" w:rsidRPr="006C5387" w:rsidRDefault="00C06862" w:rsidP="0094164A">
      <w:pPr>
        <w:overflowPunct w:val="0"/>
        <w:autoSpaceDE w:val="0"/>
        <w:autoSpaceDN w:val="0"/>
        <w:adjustRightInd w:val="0"/>
        <w:spacing w:after="40"/>
        <w:ind w:firstLine="708"/>
        <w:jc w:val="both"/>
        <w:textAlignment w:val="baseline"/>
      </w:pPr>
    </w:p>
    <w:p w:rsidR="0087440A" w:rsidRDefault="0087440A" w:rsidP="001F4B27">
      <w:pPr>
        <w:pStyle w:val="aff1"/>
        <w:numPr>
          <w:ilvl w:val="0"/>
          <w:numId w:val="20"/>
        </w:numPr>
        <w:tabs>
          <w:tab w:val="left" w:pos="284"/>
        </w:tabs>
        <w:overflowPunct w:val="0"/>
        <w:autoSpaceDE w:val="0"/>
        <w:autoSpaceDN w:val="0"/>
        <w:adjustRightInd w:val="0"/>
        <w:spacing w:after="40"/>
        <w:ind w:left="0" w:firstLine="0"/>
        <w:jc w:val="both"/>
        <w:textAlignment w:val="baseline"/>
      </w:pPr>
      <w:r>
        <w:t>установить ограничение*</w:t>
      </w:r>
    </w:p>
    <w:tbl>
      <w:tblPr>
        <w:tblStyle w:val="aff0"/>
        <w:tblW w:w="0" w:type="auto"/>
        <w:tblLayout w:type="fixed"/>
        <w:tblLook w:val="04A0" w:firstRow="1" w:lastRow="0" w:firstColumn="1" w:lastColumn="0" w:noHBand="0" w:noVBand="1"/>
      </w:tblPr>
      <w:tblGrid>
        <w:gridCol w:w="4785"/>
        <w:gridCol w:w="4786"/>
      </w:tblGrid>
      <w:tr w:rsidR="0094164A" w:rsidRPr="00227C3A" w:rsidTr="0094164A">
        <w:tc>
          <w:tcPr>
            <w:tcW w:w="4785" w:type="dxa"/>
          </w:tcPr>
          <w:p w:rsidR="0094164A" w:rsidRDefault="0094164A" w:rsidP="001F4B27">
            <w:pPr>
              <w:pStyle w:val="aff1"/>
              <w:numPr>
                <w:ilvl w:val="0"/>
                <w:numId w:val="20"/>
              </w:numPr>
              <w:overflowPunct w:val="0"/>
              <w:autoSpaceDE w:val="0"/>
              <w:autoSpaceDN w:val="0"/>
              <w:adjustRightInd w:val="0"/>
              <w:spacing w:after="40"/>
              <w:contextualSpacing/>
              <w:jc w:val="both"/>
              <w:textAlignment w:val="baseline"/>
            </w:pPr>
            <w:r>
              <w:t xml:space="preserve">Использовать фильтрацию по внутреннему </w:t>
            </w:r>
            <w:r>
              <w:rPr>
                <w:lang w:val="en-US"/>
              </w:rPr>
              <w:t>IP</w:t>
            </w:r>
            <w:r w:rsidRPr="00227C3A">
              <w:t xml:space="preserve"> </w:t>
            </w:r>
            <w:r>
              <w:t xml:space="preserve">адресу </w:t>
            </w:r>
          </w:p>
        </w:tc>
        <w:tc>
          <w:tcPr>
            <w:tcW w:w="4786" w:type="dxa"/>
          </w:tcPr>
          <w:p w:rsidR="0094164A" w:rsidRPr="0094164A" w:rsidRDefault="0094164A" w:rsidP="0094164A">
            <w:pPr>
              <w:overflowPunct w:val="0"/>
              <w:autoSpaceDE w:val="0"/>
              <w:autoSpaceDN w:val="0"/>
              <w:adjustRightInd w:val="0"/>
              <w:spacing w:after="40"/>
              <w:jc w:val="both"/>
              <w:textAlignment w:val="baseline"/>
              <w:rPr>
                <w:i/>
              </w:rPr>
            </w:pPr>
            <w:r>
              <w:rPr>
                <w:i/>
              </w:rPr>
              <w:t xml:space="preserve">Указывается список </w:t>
            </w:r>
            <w:r>
              <w:rPr>
                <w:i/>
                <w:lang w:val="en-US"/>
              </w:rPr>
              <w:t>IP</w:t>
            </w:r>
            <w:r w:rsidRPr="00227C3A">
              <w:rPr>
                <w:i/>
              </w:rPr>
              <w:t xml:space="preserve"> </w:t>
            </w:r>
            <w:r>
              <w:rPr>
                <w:i/>
              </w:rPr>
              <w:t xml:space="preserve">адресов, либо диапазон </w:t>
            </w:r>
            <w:r>
              <w:rPr>
                <w:i/>
                <w:lang w:val="en-US"/>
              </w:rPr>
              <w:t>IP</w:t>
            </w:r>
            <w:r w:rsidRPr="007B590D">
              <w:rPr>
                <w:i/>
              </w:rPr>
              <w:t xml:space="preserve"> </w:t>
            </w:r>
            <w:r>
              <w:rPr>
                <w:i/>
              </w:rPr>
              <w:t>адресов, либо маска подсети</w:t>
            </w:r>
          </w:p>
        </w:tc>
      </w:tr>
      <w:tr w:rsidR="0094164A" w:rsidTr="0094164A">
        <w:tc>
          <w:tcPr>
            <w:tcW w:w="4785" w:type="dxa"/>
          </w:tcPr>
          <w:p w:rsidR="0094164A" w:rsidRDefault="0094164A" w:rsidP="001F4B27">
            <w:pPr>
              <w:pStyle w:val="aff1"/>
              <w:numPr>
                <w:ilvl w:val="0"/>
                <w:numId w:val="20"/>
              </w:numPr>
              <w:overflowPunct w:val="0"/>
              <w:autoSpaceDE w:val="0"/>
              <w:autoSpaceDN w:val="0"/>
              <w:adjustRightInd w:val="0"/>
              <w:spacing w:after="40"/>
              <w:contextualSpacing/>
              <w:jc w:val="both"/>
              <w:textAlignment w:val="baseline"/>
            </w:pPr>
            <w:r>
              <w:t>Использовать фильтрацию по МАС адресу</w:t>
            </w:r>
          </w:p>
        </w:tc>
        <w:tc>
          <w:tcPr>
            <w:tcW w:w="4786" w:type="dxa"/>
          </w:tcPr>
          <w:p w:rsidR="0094164A" w:rsidRPr="0094164A" w:rsidRDefault="0094164A" w:rsidP="0094164A">
            <w:pPr>
              <w:overflowPunct w:val="0"/>
              <w:autoSpaceDE w:val="0"/>
              <w:autoSpaceDN w:val="0"/>
              <w:adjustRightInd w:val="0"/>
              <w:spacing w:after="40"/>
              <w:jc w:val="both"/>
              <w:textAlignment w:val="baseline"/>
            </w:pPr>
            <w:r>
              <w:rPr>
                <w:i/>
              </w:rPr>
              <w:t>Указывается список МАС</w:t>
            </w:r>
            <w:r w:rsidRPr="007B590D">
              <w:rPr>
                <w:i/>
              </w:rPr>
              <w:t xml:space="preserve"> </w:t>
            </w:r>
            <w:r>
              <w:rPr>
                <w:i/>
              </w:rPr>
              <w:t>адресов устройств</w:t>
            </w:r>
          </w:p>
        </w:tc>
      </w:tr>
      <w:tr w:rsidR="008405EA" w:rsidTr="0094164A">
        <w:tc>
          <w:tcPr>
            <w:tcW w:w="4785" w:type="dxa"/>
          </w:tcPr>
          <w:p w:rsidR="008405EA" w:rsidRDefault="008405EA" w:rsidP="001F4B27">
            <w:pPr>
              <w:pStyle w:val="aff1"/>
              <w:numPr>
                <w:ilvl w:val="0"/>
                <w:numId w:val="20"/>
              </w:numPr>
              <w:overflowPunct w:val="0"/>
              <w:autoSpaceDE w:val="0"/>
              <w:autoSpaceDN w:val="0"/>
              <w:adjustRightInd w:val="0"/>
              <w:spacing w:after="40"/>
              <w:contextualSpacing/>
              <w:jc w:val="both"/>
              <w:textAlignment w:val="baseline"/>
            </w:pPr>
            <w:r>
              <w:t xml:space="preserve">Использовать фильтрацию по внешнему </w:t>
            </w:r>
            <w:r>
              <w:rPr>
                <w:lang w:val="en-US"/>
              </w:rPr>
              <w:t>IP</w:t>
            </w:r>
            <w:r w:rsidRPr="00227C3A">
              <w:t xml:space="preserve"> </w:t>
            </w:r>
            <w:r>
              <w:t>адресу</w:t>
            </w:r>
          </w:p>
        </w:tc>
        <w:tc>
          <w:tcPr>
            <w:tcW w:w="4786" w:type="dxa"/>
          </w:tcPr>
          <w:p w:rsidR="008405EA" w:rsidRDefault="008405EA" w:rsidP="0094164A">
            <w:pPr>
              <w:overflowPunct w:val="0"/>
              <w:autoSpaceDE w:val="0"/>
              <w:autoSpaceDN w:val="0"/>
              <w:adjustRightInd w:val="0"/>
              <w:spacing w:after="40"/>
              <w:jc w:val="both"/>
              <w:textAlignment w:val="baseline"/>
            </w:pPr>
            <w:r>
              <w:rPr>
                <w:i/>
              </w:rPr>
              <w:t xml:space="preserve">Указывается список </w:t>
            </w:r>
            <w:r>
              <w:rPr>
                <w:i/>
                <w:lang w:val="en-US"/>
              </w:rPr>
              <w:t>IP</w:t>
            </w:r>
            <w:r w:rsidRPr="007B590D">
              <w:rPr>
                <w:i/>
              </w:rPr>
              <w:t xml:space="preserve"> </w:t>
            </w:r>
            <w:r>
              <w:rPr>
                <w:i/>
              </w:rPr>
              <w:t>адресов, либо</w:t>
            </w:r>
            <w:r w:rsidRPr="0094164A">
              <w:rPr>
                <w:i/>
              </w:rPr>
              <w:t xml:space="preserve"> диапазон </w:t>
            </w:r>
            <w:r w:rsidRPr="0094164A">
              <w:rPr>
                <w:i/>
                <w:lang w:val="en-US"/>
              </w:rPr>
              <w:t>IP</w:t>
            </w:r>
            <w:r w:rsidRPr="0094164A">
              <w:rPr>
                <w:i/>
              </w:rPr>
              <w:t xml:space="preserve"> адресов</w:t>
            </w:r>
            <w:r>
              <w:rPr>
                <w:i/>
              </w:rPr>
              <w:t>, либо маска подсети</w:t>
            </w:r>
          </w:p>
        </w:tc>
      </w:tr>
    </w:tbl>
    <w:p w:rsidR="008405EA" w:rsidRDefault="008405EA" w:rsidP="0087440A">
      <w:pPr>
        <w:overflowPunct w:val="0"/>
        <w:autoSpaceDE w:val="0"/>
        <w:autoSpaceDN w:val="0"/>
        <w:adjustRightInd w:val="0"/>
        <w:spacing w:after="40"/>
        <w:jc w:val="both"/>
        <w:textAlignment w:val="baseline"/>
      </w:pPr>
    </w:p>
    <w:p w:rsidR="0087440A" w:rsidRDefault="0087440A" w:rsidP="001F4B27">
      <w:pPr>
        <w:pStyle w:val="aff1"/>
        <w:numPr>
          <w:ilvl w:val="0"/>
          <w:numId w:val="20"/>
        </w:numPr>
        <w:tabs>
          <w:tab w:val="left" w:pos="284"/>
        </w:tabs>
        <w:overflowPunct w:val="0"/>
        <w:autoSpaceDE w:val="0"/>
        <w:autoSpaceDN w:val="0"/>
        <w:adjustRightInd w:val="0"/>
        <w:spacing w:after="40"/>
        <w:ind w:left="0" w:firstLine="0"/>
        <w:jc w:val="both"/>
        <w:textAlignment w:val="baseline"/>
      </w:pPr>
      <w:r>
        <w:t>снять ограничение*</w:t>
      </w:r>
    </w:p>
    <w:tbl>
      <w:tblPr>
        <w:tblStyle w:val="aff0"/>
        <w:tblW w:w="0" w:type="auto"/>
        <w:tblLook w:val="04A0" w:firstRow="1" w:lastRow="0" w:firstColumn="1" w:lastColumn="0" w:noHBand="0" w:noVBand="1"/>
      </w:tblPr>
      <w:tblGrid>
        <w:gridCol w:w="4686"/>
        <w:gridCol w:w="4659"/>
      </w:tblGrid>
      <w:tr w:rsidR="008405EA" w:rsidRPr="00227C3A" w:rsidTr="00DD6208">
        <w:tc>
          <w:tcPr>
            <w:tcW w:w="4785" w:type="dxa"/>
          </w:tcPr>
          <w:p w:rsidR="008405EA" w:rsidRDefault="008405EA" w:rsidP="001F4B27">
            <w:pPr>
              <w:pStyle w:val="aff1"/>
              <w:numPr>
                <w:ilvl w:val="0"/>
                <w:numId w:val="20"/>
              </w:numPr>
              <w:overflowPunct w:val="0"/>
              <w:autoSpaceDE w:val="0"/>
              <w:autoSpaceDN w:val="0"/>
              <w:adjustRightInd w:val="0"/>
              <w:spacing w:after="40"/>
              <w:contextualSpacing/>
              <w:jc w:val="both"/>
              <w:textAlignment w:val="baseline"/>
            </w:pPr>
            <w:r>
              <w:t xml:space="preserve">Использовать фильтрацию по внутреннему </w:t>
            </w:r>
            <w:r>
              <w:rPr>
                <w:lang w:val="en-US"/>
              </w:rPr>
              <w:t>IP</w:t>
            </w:r>
            <w:r w:rsidRPr="00227C3A">
              <w:t xml:space="preserve"> </w:t>
            </w:r>
            <w:r>
              <w:t xml:space="preserve">адресу </w:t>
            </w:r>
          </w:p>
        </w:tc>
        <w:tc>
          <w:tcPr>
            <w:tcW w:w="4786" w:type="dxa"/>
          </w:tcPr>
          <w:p w:rsidR="008405EA" w:rsidRPr="00227C3A" w:rsidRDefault="008405EA" w:rsidP="00DD6208">
            <w:pPr>
              <w:overflowPunct w:val="0"/>
              <w:autoSpaceDE w:val="0"/>
              <w:autoSpaceDN w:val="0"/>
              <w:adjustRightInd w:val="0"/>
              <w:spacing w:after="40"/>
              <w:jc w:val="both"/>
              <w:textAlignment w:val="baseline"/>
              <w:rPr>
                <w:i/>
              </w:rPr>
            </w:pPr>
            <w:r>
              <w:rPr>
                <w:i/>
              </w:rPr>
              <w:t xml:space="preserve">Указывается список </w:t>
            </w:r>
            <w:r>
              <w:rPr>
                <w:i/>
                <w:lang w:val="en-US"/>
              </w:rPr>
              <w:t>IP</w:t>
            </w:r>
            <w:r w:rsidRPr="00227C3A">
              <w:rPr>
                <w:i/>
              </w:rPr>
              <w:t xml:space="preserve"> </w:t>
            </w:r>
            <w:r>
              <w:rPr>
                <w:i/>
              </w:rPr>
              <w:t xml:space="preserve">адресов, либо диапазон </w:t>
            </w:r>
            <w:r>
              <w:rPr>
                <w:i/>
                <w:lang w:val="en-US"/>
              </w:rPr>
              <w:t>IP</w:t>
            </w:r>
            <w:r w:rsidRPr="007B590D">
              <w:rPr>
                <w:i/>
              </w:rPr>
              <w:t xml:space="preserve"> </w:t>
            </w:r>
            <w:r>
              <w:rPr>
                <w:i/>
              </w:rPr>
              <w:t>адресов, либо маска подсети</w:t>
            </w:r>
          </w:p>
        </w:tc>
      </w:tr>
      <w:tr w:rsidR="008405EA" w:rsidTr="00DD6208">
        <w:tc>
          <w:tcPr>
            <w:tcW w:w="4785" w:type="dxa"/>
          </w:tcPr>
          <w:p w:rsidR="008405EA" w:rsidRDefault="008405EA" w:rsidP="001F4B27">
            <w:pPr>
              <w:pStyle w:val="aff1"/>
              <w:numPr>
                <w:ilvl w:val="0"/>
                <w:numId w:val="20"/>
              </w:numPr>
              <w:overflowPunct w:val="0"/>
              <w:autoSpaceDE w:val="0"/>
              <w:autoSpaceDN w:val="0"/>
              <w:adjustRightInd w:val="0"/>
              <w:spacing w:after="40"/>
              <w:contextualSpacing/>
              <w:jc w:val="both"/>
              <w:textAlignment w:val="baseline"/>
            </w:pPr>
            <w:r>
              <w:t>Использовать фильтрацию по МАС адресу</w:t>
            </w:r>
          </w:p>
        </w:tc>
        <w:tc>
          <w:tcPr>
            <w:tcW w:w="4786" w:type="dxa"/>
          </w:tcPr>
          <w:p w:rsidR="008405EA" w:rsidRDefault="008405EA" w:rsidP="00DD6208">
            <w:pPr>
              <w:overflowPunct w:val="0"/>
              <w:autoSpaceDE w:val="0"/>
              <w:autoSpaceDN w:val="0"/>
              <w:adjustRightInd w:val="0"/>
              <w:spacing w:after="40"/>
              <w:jc w:val="both"/>
              <w:textAlignment w:val="baseline"/>
            </w:pPr>
            <w:r>
              <w:rPr>
                <w:i/>
              </w:rPr>
              <w:t>Указывается список МАС</w:t>
            </w:r>
            <w:r w:rsidRPr="007B590D">
              <w:rPr>
                <w:i/>
              </w:rPr>
              <w:t xml:space="preserve"> </w:t>
            </w:r>
            <w:r>
              <w:rPr>
                <w:i/>
              </w:rPr>
              <w:t>адресов устройств</w:t>
            </w:r>
          </w:p>
        </w:tc>
      </w:tr>
      <w:tr w:rsidR="008405EA" w:rsidTr="00DD6208">
        <w:tc>
          <w:tcPr>
            <w:tcW w:w="4785" w:type="dxa"/>
          </w:tcPr>
          <w:p w:rsidR="008405EA" w:rsidRDefault="008405EA" w:rsidP="001F4B27">
            <w:pPr>
              <w:pStyle w:val="aff1"/>
              <w:numPr>
                <w:ilvl w:val="0"/>
                <w:numId w:val="20"/>
              </w:numPr>
              <w:overflowPunct w:val="0"/>
              <w:autoSpaceDE w:val="0"/>
              <w:autoSpaceDN w:val="0"/>
              <w:adjustRightInd w:val="0"/>
              <w:spacing w:after="40"/>
              <w:contextualSpacing/>
              <w:jc w:val="both"/>
              <w:textAlignment w:val="baseline"/>
            </w:pPr>
            <w:r>
              <w:t xml:space="preserve">Использовать фильтрацию по внешнему </w:t>
            </w:r>
            <w:r>
              <w:rPr>
                <w:lang w:val="en-US"/>
              </w:rPr>
              <w:t>IP</w:t>
            </w:r>
            <w:r w:rsidRPr="00227C3A">
              <w:t xml:space="preserve"> </w:t>
            </w:r>
            <w:r>
              <w:t>адресу</w:t>
            </w:r>
          </w:p>
        </w:tc>
        <w:tc>
          <w:tcPr>
            <w:tcW w:w="4786" w:type="dxa"/>
          </w:tcPr>
          <w:p w:rsidR="008405EA" w:rsidRDefault="008405EA" w:rsidP="00DD6208">
            <w:pPr>
              <w:overflowPunct w:val="0"/>
              <w:autoSpaceDE w:val="0"/>
              <w:autoSpaceDN w:val="0"/>
              <w:adjustRightInd w:val="0"/>
              <w:spacing w:after="40"/>
              <w:jc w:val="both"/>
              <w:textAlignment w:val="baseline"/>
            </w:pPr>
            <w:r>
              <w:rPr>
                <w:i/>
              </w:rPr>
              <w:t xml:space="preserve">Указывается список </w:t>
            </w:r>
            <w:r>
              <w:rPr>
                <w:i/>
                <w:lang w:val="en-US"/>
              </w:rPr>
              <w:t>IP</w:t>
            </w:r>
            <w:r w:rsidRPr="007B590D">
              <w:rPr>
                <w:i/>
              </w:rPr>
              <w:t xml:space="preserve"> </w:t>
            </w:r>
            <w:r>
              <w:rPr>
                <w:i/>
              </w:rPr>
              <w:t xml:space="preserve">адресов, либо диапазон </w:t>
            </w:r>
            <w:r>
              <w:rPr>
                <w:i/>
                <w:lang w:val="en-US"/>
              </w:rPr>
              <w:t>IP</w:t>
            </w:r>
            <w:r w:rsidRPr="007B590D">
              <w:rPr>
                <w:i/>
              </w:rPr>
              <w:t xml:space="preserve"> </w:t>
            </w:r>
            <w:r>
              <w:rPr>
                <w:i/>
              </w:rPr>
              <w:t>адресов, либо маска подсети</w:t>
            </w:r>
          </w:p>
        </w:tc>
      </w:tr>
    </w:tbl>
    <w:p w:rsidR="0087440A" w:rsidRDefault="0087440A" w:rsidP="0094164A">
      <w:pPr>
        <w:overflowPunct w:val="0"/>
        <w:autoSpaceDE w:val="0"/>
        <w:autoSpaceDN w:val="0"/>
        <w:adjustRightInd w:val="0"/>
        <w:spacing w:after="40"/>
        <w:jc w:val="both"/>
        <w:textAlignment w:val="baseline"/>
      </w:pPr>
    </w:p>
    <w:p w:rsidR="00C06862" w:rsidRPr="006C5387" w:rsidRDefault="00C06862" w:rsidP="00C06862">
      <w:pPr>
        <w:overflowPunct w:val="0"/>
        <w:autoSpaceDE w:val="0"/>
        <w:autoSpaceDN w:val="0"/>
        <w:adjustRightInd w:val="0"/>
        <w:spacing w:after="40"/>
        <w:ind w:firstLine="708"/>
        <w:jc w:val="both"/>
        <w:textAlignment w:val="baseline"/>
      </w:pPr>
      <w:r w:rsidRPr="006C5387">
        <w:t>* Возможно одновременное указание нескольких полей.</w:t>
      </w:r>
    </w:p>
    <w:p w:rsidR="00C06862" w:rsidRPr="0094164A" w:rsidRDefault="00C06862" w:rsidP="0094164A">
      <w:pPr>
        <w:overflowPunct w:val="0"/>
        <w:autoSpaceDE w:val="0"/>
        <w:autoSpaceDN w:val="0"/>
        <w:adjustRightInd w:val="0"/>
        <w:spacing w:after="40"/>
        <w:ind w:firstLine="708"/>
        <w:jc w:val="both"/>
        <w:textAlignment w:val="baseline"/>
      </w:pPr>
    </w:p>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12210D" w:rsidRPr="006C5387" w:rsidRDefault="0012210D" w:rsidP="0012210D">
      <w:pPr>
        <w:overflowPunct w:val="0"/>
        <w:autoSpaceDE w:val="0"/>
        <w:autoSpaceDN w:val="0"/>
        <w:adjustRightInd w:val="0"/>
        <w:spacing w:after="40"/>
        <w:ind w:firstLine="708"/>
        <w:jc w:val="both"/>
        <w:textAlignment w:val="baseline"/>
      </w:pPr>
    </w:p>
    <w:p w:rsidR="00C06862" w:rsidRPr="006C5387" w:rsidRDefault="00C06862" w:rsidP="00C06862">
      <w:pPr>
        <w:spacing w:before="120"/>
        <w:ind w:firstLine="1843"/>
        <w:jc w:val="both"/>
        <w:rPr>
          <w:b/>
        </w:rPr>
      </w:pPr>
    </w:p>
    <w:p w:rsidR="00C06862" w:rsidRPr="00D46D88" w:rsidRDefault="00C06862" w:rsidP="00C06862"/>
    <w:p w:rsidR="0095011B" w:rsidRPr="00D46D88" w:rsidRDefault="0095011B" w:rsidP="00C06862"/>
    <w:p w:rsidR="0095011B" w:rsidRPr="00D46D88" w:rsidRDefault="0095011B" w:rsidP="00C06862"/>
    <w:p w:rsidR="0095011B" w:rsidRPr="00D46D88" w:rsidRDefault="0095011B" w:rsidP="00C06862"/>
    <w:p w:rsidR="0095011B" w:rsidRPr="00D46D88" w:rsidRDefault="0095011B" w:rsidP="00C06862"/>
    <w:p w:rsidR="0095011B" w:rsidRPr="00D46D88" w:rsidRDefault="0095011B" w:rsidP="00C06862"/>
    <w:p w:rsidR="0095011B" w:rsidRPr="00D46D88" w:rsidRDefault="0095011B" w:rsidP="00C06862"/>
    <w:p w:rsidR="0095011B" w:rsidRPr="00D46D88" w:rsidRDefault="0095011B" w:rsidP="00C06862"/>
    <w:p w:rsidR="0095011B" w:rsidRPr="00D46D88" w:rsidRDefault="0095011B" w:rsidP="00C06862"/>
    <w:p w:rsidR="0095011B" w:rsidRPr="00D46D88" w:rsidRDefault="0095011B" w:rsidP="00C06862"/>
    <w:p w:rsidR="0095011B" w:rsidRPr="00D46D88" w:rsidRDefault="0095011B" w:rsidP="00C06862"/>
    <w:p w:rsidR="00C06862" w:rsidRPr="00D46D88" w:rsidRDefault="00C06862" w:rsidP="00C06862"/>
    <w:p w:rsidR="00310711" w:rsidRDefault="00310711" w:rsidP="00310711">
      <w:pPr>
        <w:keepNext/>
        <w:jc w:val="right"/>
        <w:outlineLvl w:val="0"/>
        <w:rPr>
          <w:u w:val="single"/>
        </w:rPr>
      </w:pPr>
      <w:r w:rsidRPr="006C5387">
        <w:rPr>
          <w:u w:val="single"/>
        </w:rPr>
        <w:lastRenderedPageBreak/>
        <w:t>Приложение №</w:t>
      </w:r>
      <w:r>
        <w:rPr>
          <w:u w:val="single"/>
        </w:rPr>
        <w:t>7</w:t>
      </w:r>
      <w:r w:rsidRPr="006C5387">
        <w:rPr>
          <w:u w:val="single"/>
        </w:rPr>
        <w:t xml:space="preserve"> </w:t>
      </w:r>
    </w:p>
    <w:p w:rsidR="0015597F" w:rsidRDefault="00310711" w:rsidP="00310711">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310711" w:rsidRPr="006C5387" w:rsidRDefault="0015597F" w:rsidP="00310711">
      <w:pPr>
        <w:jc w:val="right"/>
        <w:rPr>
          <w:bCs/>
          <w:u w:val="single"/>
        </w:rPr>
      </w:pPr>
      <w:r w:rsidRPr="0015597F">
        <w:rPr>
          <w:u w:val="single"/>
        </w:rPr>
        <w:t>дистанцио</w:t>
      </w:r>
      <w:r w:rsidR="009376A6">
        <w:rPr>
          <w:u w:val="single"/>
        </w:rPr>
        <w:t xml:space="preserve">нного банковского обслуживания </w:t>
      </w:r>
      <w:r w:rsidRPr="0015597F">
        <w:rPr>
          <w:u w:val="single"/>
        </w:rPr>
        <w:t>в ПАО «МТС-Банк»</w:t>
      </w:r>
    </w:p>
    <w:tbl>
      <w:tblPr>
        <w:tblW w:w="9854" w:type="dxa"/>
        <w:tblLayout w:type="fixed"/>
        <w:tblLook w:val="0000" w:firstRow="0" w:lastRow="0" w:firstColumn="0" w:lastColumn="0" w:noHBand="0" w:noVBand="0"/>
      </w:tblPr>
      <w:tblGrid>
        <w:gridCol w:w="4248"/>
        <w:gridCol w:w="5606"/>
      </w:tblGrid>
      <w:tr w:rsidR="00C06862" w:rsidRPr="006C5387" w:rsidTr="00411E3E">
        <w:tc>
          <w:tcPr>
            <w:tcW w:w="4248" w:type="dxa"/>
          </w:tcPr>
          <w:p w:rsidR="00C06862" w:rsidRPr="006C5387" w:rsidRDefault="00C06862" w:rsidP="00411E3E">
            <w:pPr>
              <w:numPr>
                <w:ilvl w:val="12"/>
                <w:numId w:val="0"/>
              </w:numPr>
              <w:jc w:val="both"/>
            </w:pPr>
          </w:p>
        </w:tc>
        <w:tc>
          <w:tcPr>
            <w:tcW w:w="5606" w:type="dxa"/>
          </w:tcPr>
          <w:p w:rsidR="00C06862" w:rsidRPr="006C5387" w:rsidRDefault="00C06862" w:rsidP="00411E3E">
            <w:pPr>
              <w:numPr>
                <w:ilvl w:val="12"/>
                <w:numId w:val="0"/>
              </w:numPr>
              <w:jc w:val="center"/>
              <w:rPr>
                <w:b/>
              </w:rPr>
            </w:pPr>
          </w:p>
          <w:p w:rsidR="00C06862" w:rsidRPr="006C5387" w:rsidRDefault="00C06862" w:rsidP="00411E3E">
            <w:pPr>
              <w:numPr>
                <w:ilvl w:val="12"/>
                <w:numId w:val="0"/>
              </w:numPr>
              <w:jc w:val="center"/>
              <w:rPr>
                <w:b/>
              </w:rPr>
            </w:pPr>
            <w:r w:rsidRPr="006C5387">
              <w:rPr>
                <w:b/>
              </w:rPr>
              <w:t xml:space="preserve">В </w:t>
            </w:r>
            <w:r>
              <w:rPr>
                <w:b/>
              </w:rPr>
              <w:t>П</w:t>
            </w:r>
            <w:r w:rsidRPr="006C5387">
              <w:rPr>
                <w:b/>
              </w:rPr>
              <w:t>АО «МТС-Банк»</w:t>
            </w:r>
          </w:p>
        </w:tc>
      </w:tr>
    </w:tbl>
    <w:p w:rsidR="00C06862" w:rsidRPr="006C5387" w:rsidRDefault="00C06862" w:rsidP="00C06862">
      <w:pPr>
        <w:numPr>
          <w:ilvl w:val="12"/>
          <w:numId w:val="0"/>
        </w:numPr>
        <w:jc w:val="right"/>
        <w:rPr>
          <w:b/>
        </w:rPr>
      </w:pPr>
    </w:p>
    <w:p w:rsidR="00C06862" w:rsidRPr="006C5387" w:rsidRDefault="00C06862" w:rsidP="00C06862">
      <w:pPr>
        <w:numPr>
          <w:ilvl w:val="12"/>
          <w:numId w:val="0"/>
        </w:numPr>
        <w:jc w:val="right"/>
        <w:rPr>
          <w:b/>
          <w:lang w:val="en-US"/>
        </w:rPr>
      </w:pPr>
    </w:p>
    <w:p w:rsidR="00C06862" w:rsidRPr="006C5387" w:rsidRDefault="00C06862" w:rsidP="00C06862">
      <w:pPr>
        <w:numPr>
          <w:ilvl w:val="12"/>
          <w:numId w:val="0"/>
        </w:numPr>
        <w:jc w:val="center"/>
        <w:rPr>
          <w:b/>
        </w:rPr>
      </w:pPr>
      <w:r w:rsidRPr="006C5387">
        <w:rPr>
          <w:b/>
        </w:rPr>
        <w:t>ЗАЯВКА</w:t>
      </w:r>
    </w:p>
    <w:p w:rsidR="00C06862" w:rsidRPr="006C5387" w:rsidRDefault="00C06862" w:rsidP="00C06862">
      <w:pPr>
        <w:numPr>
          <w:ilvl w:val="12"/>
          <w:numId w:val="0"/>
        </w:numPr>
        <w:jc w:val="center"/>
        <w:rPr>
          <w:b/>
        </w:rPr>
      </w:pPr>
      <w:r w:rsidRPr="006C5387">
        <w:rPr>
          <w:b/>
        </w:rPr>
        <w:t xml:space="preserve"> на подключение к электронной системе «Клиент-Банк» со встроенными сертифицированными средствами криптографической защиты информации </w:t>
      </w:r>
    </w:p>
    <w:p w:rsidR="00C06862" w:rsidRPr="006C5387" w:rsidRDefault="00C06862" w:rsidP="00C06862">
      <w:pPr>
        <w:numPr>
          <w:ilvl w:val="12"/>
          <w:numId w:val="0"/>
        </w:numPr>
        <w:jc w:val="center"/>
        <w:rPr>
          <w:b/>
        </w:rPr>
      </w:pPr>
    </w:p>
    <w:p w:rsidR="00C06862" w:rsidRPr="006C5387" w:rsidRDefault="00C06862" w:rsidP="00C06862">
      <w:pPr>
        <w:numPr>
          <w:ilvl w:val="12"/>
          <w:numId w:val="0"/>
        </w:numPr>
        <w:jc w:val="center"/>
        <w:rPr>
          <w:b/>
        </w:rPr>
      </w:pPr>
    </w:p>
    <w:p w:rsidR="00C06862" w:rsidRPr="006C5387" w:rsidRDefault="00C06862" w:rsidP="00C06862">
      <w:pPr>
        <w:numPr>
          <w:ilvl w:val="12"/>
          <w:numId w:val="0"/>
        </w:numPr>
      </w:pPr>
      <w:r w:rsidRPr="006C5387">
        <w:t>Настоящей Заявкой ______________________________________________________</w:t>
      </w:r>
      <w:r>
        <w:t>______________________</w:t>
      </w:r>
      <w:r w:rsidR="00E053B6">
        <w:t>________________</w:t>
      </w:r>
    </w:p>
    <w:p w:rsidR="00C06862" w:rsidRPr="006C5387" w:rsidRDefault="00C06862" w:rsidP="00C06862">
      <w:pPr>
        <w:numPr>
          <w:ilvl w:val="12"/>
          <w:numId w:val="0"/>
        </w:numPr>
      </w:pPr>
      <w:r w:rsidRPr="006C5387">
        <w:t>___________________________________________________________________________</w:t>
      </w:r>
      <w:r>
        <w:t>________________</w:t>
      </w:r>
      <w:r w:rsidR="00E053B6">
        <w:t>_</w:t>
      </w:r>
    </w:p>
    <w:p w:rsidR="00C06862" w:rsidRPr="006C5387" w:rsidRDefault="00C06862" w:rsidP="00C06862">
      <w:pPr>
        <w:numPr>
          <w:ilvl w:val="12"/>
          <w:numId w:val="0"/>
        </w:numPr>
        <w:jc w:val="center"/>
        <w:rPr>
          <w:i/>
        </w:rPr>
      </w:pPr>
      <w:r w:rsidRPr="006C5387">
        <w:rPr>
          <w:i/>
        </w:rPr>
        <w:t>(</w:t>
      </w:r>
      <w:r w:rsidR="005E4A23">
        <w:rPr>
          <w:i/>
        </w:rPr>
        <w:t xml:space="preserve">полное </w:t>
      </w:r>
      <w:r w:rsidRPr="006C5387">
        <w:rPr>
          <w:i/>
        </w:rPr>
        <w:t xml:space="preserve">наименование </w:t>
      </w:r>
      <w:r>
        <w:rPr>
          <w:i/>
        </w:rPr>
        <w:t>клиента</w:t>
      </w:r>
      <w:r w:rsidRPr="006C5387">
        <w:rPr>
          <w:i/>
        </w:rPr>
        <w:t>)</w:t>
      </w:r>
    </w:p>
    <w:p w:rsidR="00D71273" w:rsidRDefault="00D71273" w:rsidP="00D71273">
      <w:pPr>
        <w:numPr>
          <w:ilvl w:val="12"/>
          <w:numId w:val="0"/>
        </w:numPr>
        <w:jc w:val="both"/>
      </w:pPr>
      <w:r>
        <w:t>Сокращенное наименование Клиента: _________________________________________________________</w:t>
      </w:r>
    </w:p>
    <w:p w:rsidR="00D71273" w:rsidRDefault="00D71273" w:rsidP="00D71273">
      <w:pPr>
        <w:numPr>
          <w:ilvl w:val="12"/>
          <w:numId w:val="0"/>
        </w:numPr>
        <w:jc w:val="both"/>
      </w:pPr>
      <w:r>
        <w:t>Полное наименование на иностранном языке: _____________________________________________________ (</w:t>
      </w:r>
      <w:r w:rsidR="00441F12">
        <w:t>при</w:t>
      </w:r>
      <w:r>
        <w:t xml:space="preserve"> наличи</w:t>
      </w:r>
      <w:r w:rsidR="00441F12">
        <w:t>и</w:t>
      </w:r>
      <w:r>
        <w:t>)</w:t>
      </w:r>
    </w:p>
    <w:p w:rsidR="00D71273" w:rsidRPr="006C5387" w:rsidRDefault="00D71273" w:rsidP="00D71273">
      <w:pPr>
        <w:numPr>
          <w:ilvl w:val="12"/>
          <w:numId w:val="0"/>
        </w:numPr>
        <w:jc w:val="both"/>
      </w:pPr>
      <w:r>
        <w:t>Сокращенное наименование на иностранном языке: ____________________________________</w:t>
      </w:r>
      <w:r w:rsidR="00441F12">
        <w:t>____________ (при наличии</w:t>
      </w:r>
      <w:r>
        <w:t>)</w:t>
      </w:r>
    </w:p>
    <w:p w:rsidR="00D71273" w:rsidRDefault="00D71273" w:rsidP="00C06862">
      <w:pPr>
        <w:numPr>
          <w:ilvl w:val="12"/>
          <w:numId w:val="0"/>
        </w:numPr>
      </w:pPr>
    </w:p>
    <w:p w:rsidR="00C06862" w:rsidRPr="006C5387" w:rsidRDefault="00C06862" w:rsidP="00C06862">
      <w:pPr>
        <w:numPr>
          <w:ilvl w:val="12"/>
          <w:numId w:val="0"/>
        </w:numPr>
      </w:pPr>
      <w:r w:rsidRPr="006C5387">
        <w:t>в лице _______________________________________________________________________</w:t>
      </w:r>
      <w:r>
        <w:t>________________</w:t>
      </w:r>
    </w:p>
    <w:p w:rsidR="00C06862" w:rsidRPr="006C5387" w:rsidRDefault="00C06862" w:rsidP="00C06862">
      <w:pPr>
        <w:numPr>
          <w:ilvl w:val="12"/>
          <w:numId w:val="0"/>
        </w:numPr>
        <w:jc w:val="both"/>
      </w:pPr>
      <w:r w:rsidRPr="006C5387">
        <w:t>действующего на основании __________________________________________выражает намерение использовать электронную систему «Клиент-Банк» (далее по тексту – Система) для управления своим счетом (счетами).</w:t>
      </w:r>
    </w:p>
    <w:p w:rsidR="00C06862" w:rsidRPr="006C5387" w:rsidRDefault="00C06862" w:rsidP="00C06862">
      <w:pPr>
        <w:numPr>
          <w:ilvl w:val="12"/>
          <w:numId w:val="0"/>
        </w:numPr>
        <w:ind w:firstLine="720"/>
        <w:jc w:val="both"/>
      </w:pPr>
      <w:r w:rsidRPr="006C5387">
        <w:t>Оборудование и помещения, предназначенные для установки программного обеспечения Системы, удовлетворяют техническим требованиям, изложенным в п.</w:t>
      </w:r>
      <w:r w:rsidR="002C7026" w:rsidRPr="002C7026">
        <w:t>3.3.</w:t>
      </w:r>
      <w:r w:rsidRPr="006C5387">
        <w:t xml:space="preserve">4. Правил обмена электронными документами по системе </w:t>
      </w:r>
      <w:r w:rsidR="002C7026">
        <w:t>дистанционного банковского обслуживания</w:t>
      </w:r>
      <w:r w:rsidRPr="006C5387">
        <w:t xml:space="preserve"> в </w:t>
      </w:r>
      <w:r>
        <w:t>П</w:t>
      </w:r>
      <w:r w:rsidRPr="006C5387">
        <w:t>АО «МТС-Банк».</w:t>
      </w:r>
    </w:p>
    <w:p w:rsidR="00C06862" w:rsidRDefault="00C06862" w:rsidP="00C06862">
      <w:pPr>
        <w:numPr>
          <w:ilvl w:val="12"/>
          <w:numId w:val="0"/>
        </w:numPr>
        <w:ind w:firstLine="720"/>
        <w:jc w:val="both"/>
      </w:pPr>
      <w:r w:rsidRPr="006C5387">
        <w:t>Оплату стоимости подключения системы «Клиент-Банк», своевременную оплату абонентской платы гарантируем.</w:t>
      </w:r>
    </w:p>
    <w:p w:rsidR="007E5EB0" w:rsidRDefault="007E5EB0" w:rsidP="00C06862">
      <w:pPr>
        <w:numPr>
          <w:ilvl w:val="12"/>
          <w:numId w:val="0"/>
        </w:numPr>
        <w:ind w:firstLine="720"/>
        <w:jc w:val="both"/>
      </w:pPr>
      <w:r>
        <w:t xml:space="preserve">Подтверждаем получение </w:t>
      </w:r>
      <w:r>
        <w:rPr>
          <w:lang w:val="en-US"/>
        </w:rPr>
        <w:t>USB</w:t>
      </w:r>
      <w:r>
        <w:t>-токенов, перечисленных ниже</w:t>
      </w:r>
      <w:r w:rsidR="00C20D8B">
        <w:t>.</w:t>
      </w:r>
    </w:p>
    <w:p w:rsidR="00C20D8B" w:rsidRPr="007E5EB0" w:rsidRDefault="00C20D8B" w:rsidP="00C06862">
      <w:pPr>
        <w:numPr>
          <w:ilvl w:val="12"/>
          <w:numId w:val="0"/>
        </w:numPr>
        <w:ind w:firstLine="720"/>
        <w:jc w:val="both"/>
      </w:pPr>
    </w:p>
    <w:p w:rsidR="00C06862" w:rsidRPr="006C5387" w:rsidRDefault="00C06862" w:rsidP="00C06862">
      <w:pPr>
        <w:overflowPunct w:val="0"/>
        <w:autoSpaceDE w:val="0"/>
        <w:autoSpaceDN w:val="0"/>
        <w:adjustRightInd w:val="0"/>
        <w:spacing w:after="40"/>
        <w:ind w:left="426" w:firstLine="708"/>
        <w:jc w:val="both"/>
        <w:textAlignment w:val="baseline"/>
        <w:rPr>
          <w:b/>
        </w:rPr>
      </w:pPr>
      <w:r w:rsidRPr="006C5387">
        <w:rPr>
          <w:b/>
        </w:rPr>
        <w:t>Сведения о владельцах ключей</w:t>
      </w:r>
      <w:r w:rsidRPr="0094164A">
        <w:rPr>
          <w:b/>
        </w:rPr>
        <w:t xml:space="preserve"> </w:t>
      </w:r>
      <w:r>
        <w:rPr>
          <w:b/>
        </w:rPr>
        <w:t>ЭП (и шифрования)</w:t>
      </w:r>
      <w:r w:rsidRPr="006C5387">
        <w:rPr>
          <w:b/>
        </w:rPr>
        <w:t xml:space="preserve"> и их права:</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7"/>
        <w:gridCol w:w="2295"/>
        <w:gridCol w:w="1134"/>
        <w:gridCol w:w="1134"/>
        <w:gridCol w:w="1560"/>
      </w:tblGrid>
      <w:tr w:rsidR="006129EF" w:rsidRPr="006C5387" w:rsidTr="006129EF">
        <w:tc>
          <w:tcPr>
            <w:tcW w:w="709" w:type="dxa"/>
            <w:vAlign w:val="center"/>
          </w:tcPr>
          <w:p w:rsidR="006129EF" w:rsidRPr="006C5387" w:rsidRDefault="006129EF" w:rsidP="00411E3E">
            <w:pPr>
              <w:jc w:val="center"/>
            </w:pPr>
            <w:r w:rsidRPr="006C5387">
              <w:t>№ п/п</w:t>
            </w:r>
          </w:p>
        </w:tc>
        <w:tc>
          <w:tcPr>
            <w:tcW w:w="2127" w:type="dxa"/>
            <w:vAlign w:val="center"/>
          </w:tcPr>
          <w:p w:rsidR="006129EF" w:rsidRPr="006C5387" w:rsidRDefault="006129EF" w:rsidP="00411E3E">
            <w:pPr>
              <w:jc w:val="center"/>
            </w:pPr>
            <w:r w:rsidRPr="006C5387">
              <w:t>Фамилия, имя, отчество (полностью)</w:t>
            </w:r>
          </w:p>
        </w:tc>
        <w:tc>
          <w:tcPr>
            <w:tcW w:w="2295" w:type="dxa"/>
            <w:vAlign w:val="center"/>
          </w:tcPr>
          <w:p w:rsidR="006129EF" w:rsidRPr="006C5387" w:rsidRDefault="006129EF" w:rsidP="00411E3E">
            <w:pPr>
              <w:jc w:val="center"/>
            </w:pPr>
            <w:r w:rsidRPr="006C5387">
              <w:t>Должность</w:t>
            </w:r>
            <w:r w:rsidRPr="006C5387">
              <w:rPr>
                <w:lang w:val="en-US"/>
              </w:rPr>
              <w:t xml:space="preserve"> </w:t>
            </w:r>
            <w:r w:rsidRPr="006C5387">
              <w:t>и Электронная почта</w:t>
            </w:r>
          </w:p>
        </w:tc>
        <w:tc>
          <w:tcPr>
            <w:tcW w:w="1134" w:type="dxa"/>
            <w:vAlign w:val="center"/>
          </w:tcPr>
          <w:p w:rsidR="006129EF" w:rsidRPr="006C5387" w:rsidRDefault="006129EF">
            <w:pPr>
              <w:jc w:val="center"/>
            </w:pPr>
            <w:r w:rsidRPr="006C5387">
              <w:t>Право подписи</w:t>
            </w:r>
          </w:p>
        </w:tc>
        <w:tc>
          <w:tcPr>
            <w:tcW w:w="1134" w:type="dxa"/>
            <w:vAlign w:val="center"/>
          </w:tcPr>
          <w:p w:rsidR="006129EF" w:rsidRPr="006C5387" w:rsidRDefault="006129EF" w:rsidP="00411E3E">
            <w:pPr>
              <w:jc w:val="center"/>
            </w:pPr>
            <w:r w:rsidRPr="006C5387">
              <w:t>Право</w:t>
            </w:r>
          </w:p>
          <w:p w:rsidR="006129EF" w:rsidRPr="006C5387" w:rsidRDefault="006129EF" w:rsidP="00411E3E">
            <w:pPr>
              <w:jc w:val="center"/>
            </w:pPr>
            <w:r w:rsidRPr="006C5387">
              <w:t>просмотра</w:t>
            </w:r>
          </w:p>
        </w:tc>
        <w:tc>
          <w:tcPr>
            <w:tcW w:w="1560" w:type="dxa"/>
          </w:tcPr>
          <w:p w:rsidR="006129EF" w:rsidRPr="007E5EB0" w:rsidRDefault="006129EF" w:rsidP="009D4F2D">
            <w:pPr>
              <w:jc w:val="center"/>
            </w:pPr>
            <w:r w:rsidRPr="007E5EB0">
              <w:rPr>
                <w:lang w:val="en-US"/>
              </w:rPr>
              <w:t>id</w:t>
            </w:r>
            <w:r w:rsidRPr="007E5EB0">
              <w:t xml:space="preserve"> USB-</w:t>
            </w:r>
            <w:r w:rsidR="009D4F2D">
              <w:rPr>
                <w:lang w:val="en-US"/>
              </w:rPr>
              <w:t>Token</w:t>
            </w:r>
          </w:p>
        </w:tc>
      </w:tr>
      <w:tr w:rsidR="006129EF" w:rsidRPr="006C5387" w:rsidTr="006129EF">
        <w:trPr>
          <w:trHeight w:val="509"/>
        </w:trPr>
        <w:tc>
          <w:tcPr>
            <w:tcW w:w="709" w:type="dxa"/>
            <w:vMerge w:val="restart"/>
            <w:vAlign w:val="center"/>
          </w:tcPr>
          <w:p w:rsidR="006129EF" w:rsidRDefault="006129EF">
            <w:pPr>
              <w:jc w:val="center"/>
            </w:pPr>
            <w:r w:rsidRPr="006C5387">
              <w:t>1</w:t>
            </w:r>
            <w:r>
              <w:t xml:space="preserve"> сочетание подписей</w:t>
            </w:r>
          </w:p>
          <w:p w:rsidR="006129EF" w:rsidRPr="006C5387" w:rsidRDefault="006129EF">
            <w:pPr>
              <w:jc w:val="center"/>
            </w:pPr>
          </w:p>
        </w:tc>
        <w:tc>
          <w:tcPr>
            <w:tcW w:w="2127" w:type="dxa"/>
            <w:vAlign w:val="center"/>
          </w:tcPr>
          <w:p w:rsidR="006129EF" w:rsidRPr="006C5387" w:rsidRDefault="006129EF" w:rsidP="00411E3E">
            <w:pPr>
              <w:jc w:val="center"/>
              <w:rPr>
                <w:rFonts w:ascii="Calibri" w:hAnsi="Calibri"/>
              </w:rPr>
            </w:pPr>
          </w:p>
          <w:p w:rsidR="006129EF" w:rsidRPr="006C5387" w:rsidRDefault="006129EF" w:rsidP="00411E3E">
            <w:pPr>
              <w:jc w:val="center"/>
              <w:rPr>
                <w:rFonts w:ascii="Calibri" w:hAnsi="Calibri"/>
              </w:rPr>
            </w:pPr>
          </w:p>
          <w:p w:rsidR="006129EF" w:rsidRPr="006C5387" w:rsidRDefault="006129EF" w:rsidP="00411E3E"/>
        </w:tc>
        <w:tc>
          <w:tcPr>
            <w:tcW w:w="2295" w:type="dxa"/>
            <w:vAlign w:val="center"/>
          </w:tcPr>
          <w:p w:rsidR="006129EF" w:rsidRPr="006C5387" w:rsidRDefault="006129EF" w:rsidP="00411E3E">
            <w:pPr>
              <w:jc w:val="cente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560" w:type="dxa"/>
          </w:tcPr>
          <w:p w:rsidR="006129EF" w:rsidRPr="006C5387" w:rsidRDefault="006129EF" w:rsidP="006129EF">
            <w:pPr>
              <w:ind w:left="360"/>
              <w:jc w:val="right"/>
              <w:rPr>
                <w:lang w:val="en-US"/>
              </w:rPr>
            </w:pPr>
          </w:p>
        </w:tc>
      </w:tr>
      <w:tr w:rsidR="006129EF" w:rsidRPr="006C5387" w:rsidTr="006129EF">
        <w:tc>
          <w:tcPr>
            <w:tcW w:w="709" w:type="dxa"/>
            <w:vMerge/>
            <w:vAlign w:val="center"/>
          </w:tcPr>
          <w:p w:rsidR="006129EF" w:rsidRPr="006C5387" w:rsidRDefault="006129EF">
            <w:pPr>
              <w:jc w:val="center"/>
            </w:pPr>
          </w:p>
        </w:tc>
        <w:tc>
          <w:tcPr>
            <w:tcW w:w="2127" w:type="dxa"/>
            <w:vAlign w:val="center"/>
          </w:tcPr>
          <w:p w:rsidR="006129EF" w:rsidRPr="006C5387" w:rsidRDefault="006129EF" w:rsidP="00411E3E">
            <w:pPr>
              <w:jc w:val="center"/>
            </w:pPr>
          </w:p>
          <w:p w:rsidR="006129EF" w:rsidRPr="006C5387" w:rsidRDefault="006129EF" w:rsidP="00411E3E">
            <w:pPr>
              <w:rPr>
                <w:rFonts w:ascii="Calibri" w:hAnsi="Calibri"/>
              </w:rPr>
            </w:pPr>
          </w:p>
          <w:p w:rsidR="006129EF" w:rsidRPr="006C5387" w:rsidRDefault="006129EF" w:rsidP="00411E3E">
            <w:pPr>
              <w:rPr>
                <w:rFonts w:ascii="Calibri" w:hAnsi="Calibri"/>
              </w:rPr>
            </w:pPr>
          </w:p>
        </w:tc>
        <w:tc>
          <w:tcPr>
            <w:tcW w:w="2295" w:type="dxa"/>
            <w:vAlign w:val="center"/>
          </w:tcPr>
          <w:p w:rsidR="006129EF" w:rsidRPr="006C5387" w:rsidRDefault="006129EF" w:rsidP="00411E3E">
            <w:pPr>
              <w:jc w:val="cente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560" w:type="dxa"/>
          </w:tcPr>
          <w:p w:rsidR="006129EF" w:rsidRPr="006C5387" w:rsidRDefault="006129EF" w:rsidP="006129EF">
            <w:pPr>
              <w:ind w:left="360"/>
              <w:jc w:val="right"/>
              <w:rPr>
                <w:lang w:val="en-US"/>
              </w:rPr>
            </w:pPr>
          </w:p>
        </w:tc>
      </w:tr>
      <w:tr w:rsidR="006129EF" w:rsidRPr="006C5387" w:rsidTr="006129EF">
        <w:tc>
          <w:tcPr>
            <w:tcW w:w="709" w:type="dxa"/>
            <w:vMerge w:val="restart"/>
            <w:vAlign w:val="center"/>
          </w:tcPr>
          <w:p w:rsidR="006129EF" w:rsidRPr="006C5387" w:rsidRDefault="006129EF" w:rsidP="005E4A23">
            <w:pPr>
              <w:jc w:val="center"/>
            </w:pPr>
            <w:r>
              <w:t>2 сочетание подписей</w:t>
            </w:r>
          </w:p>
          <w:p w:rsidR="006129EF" w:rsidRPr="006C5387" w:rsidRDefault="006129EF">
            <w:pPr>
              <w:jc w:val="center"/>
            </w:pPr>
          </w:p>
        </w:tc>
        <w:tc>
          <w:tcPr>
            <w:tcW w:w="2127" w:type="dxa"/>
            <w:vAlign w:val="center"/>
          </w:tcPr>
          <w:p w:rsidR="006129EF" w:rsidRPr="006C5387" w:rsidRDefault="006129EF" w:rsidP="00411E3E">
            <w:pPr>
              <w:jc w:val="center"/>
              <w:rPr>
                <w:rFonts w:ascii="Calibri" w:hAnsi="Calibri"/>
              </w:rPr>
            </w:pPr>
          </w:p>
          <w:p w:rsidR="006129EF" w:rsidRPr="006C5387" w:rsidRDefault="006129EF" w:rsidP="00411E3E">
            <w:pPr>
              <w:jc w:val="center"/>
              <w:rPr>
                <w:rFonts w:ascii="Calibri" w:hAnsi="Calibri"/>
              </w:rPr>
            </w:pPr>
          </w:p>
          <w:p w:rsidR="006129EF" w:rsidRPr="006C5387" w:rsidRDefault="006129EF" w:rsidP="00411E3E"/>
        </w:tc>
        <w:tc>
          <w:tcPr>
            <w:tcW w:w="2295" w:type="dxa"/>
            <w:vAlign w:val="center"/>
          </w:tcPr>
          <w:p w:rsidR="006129EF" w:rsidRPr="006C5387" w:rsidRDefault="006129EF" w:rsidP="00411E3E">
            <w:pPr>
              <w:jc w:val="cente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560" w:type="dxa"/>
          </w:tcPr>
          <w:p w:rsidR="006129EF" w:rsidRPr="006C5387" w:rsidRDefault="006129EF" w:rsidP="006129EF">
            <w:pPr>
              <w:ind w:left="360"/>
              <w:jc w:val="right"/>
              <w:rPr>
                <w:lang w:val="en-US"/>
              </w:rPr>
            </w:pPr>
          </w:p>
        </w:tc>
      </w:tr>
      <w:tr w:rsidR="006129EF" w:rsidRPr="006C5387" w:rsidTr="006129EF">
        <w:tc>
          <w:tcPr>
            <w:tcW w:w="709" w:type="dxa"/>
            <w:vMerge/>
            <w:vAlign w:val="center"/>
          </w:tcPr>
          <w:p w:rsidR="006129EF" w:rsidRPr="006C5387" w:rsidRDefault="006129EF">
            <w:pPr>
              <w:jc w:val="center"/>
            </w:pPr>
          </w:p>
        </w:tc>
        <w:tc>
          <w:tcPr>
            <w:tcW w:w="2127" w:type="dxa"/>
            <w:vAlign w:val="center"/>
          </w:tcPr>
          <w:p w:rsidR="006129EF" w:rsidRPr="006C5387" w:rsidRDefault="006129EF" w:rsidP="00411E3E">
            <w:pPr>
              <w:jc w:val="center"/>
            </w:pPr>
          </w:p>
          <w:p w:rsidR="006129EF" w:rsidRPr="006C5387" w:rsidRDefault="006129EF" w:rsidP="00411E3E">
            <w:pPr>
              <w:rPr>
                <w:rFonts w:ascii="Calibri" w:hAnsi="Calibri"/>
              </w:rPr>
            </w:pPr>
          </w:p>
          <w:p w:rsidR="006129EF" w:rsidRPr="006C5387" w:rsidRDefault="006129EF" w:rsidP="00411E3E">
            <w:pPr>
              <w:rPr>
                <w:rFonts w:ascii="Calibri" w:hAnsi="Calibri"/>
              </w:rPr>
            </w:pPr>
          </w:p>
        </w:tc>
        <w:tc>
          <w:tcPr>
            <w:tcW w:w="2295" w:type="dxa"/>
            <w:vAlign w:val="center"/>
          </w:tcPr>
          <w:p w:rsidR="006129EF" w:rsidRPr="006C5387" w:rsidRDefault="006129EF" w:rsidP="00411E3E">
            <w:pPr>
              <w:jc w:val="cente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134" w:type="dxa"/>
            <w:vAlign w:val="center"/>
          </w:tcPr>
          <w:p w:rsidR="006129EF" w:rsidRPr="006C5387" w:rsidRDefault="006129EF" w:rsidP="001F4B27">
            <w:pPr>
              <w:numPr>
                <w:ilvl w:val="0"/>
                <w:numId w:val="10"/>
              </w:numPr>
              <w:tabs>
                <w:tab w:val="num" w:pos="720"/>
              </w:tabs>
              <w:jc w:val="right"/>
              <w:rPr>
                <w:lang w:val="en-US"/>
              </w:rPr>
            </w:pPr>
          </w:p>
        </w:tc>
        <w:tc>
          <w:tcPr>
            <w:tcW w:w="1560" w:type="dxa"/>
          </w:tcPr>
          <w:p w:rsidR="006129EF" w:rsidRPr="006C5387" w:rsidRDefault="006129EF" w:rsidP="006129EF">
            <w:pPr>
              <w:ind w:left="360"/>
              <w:jc w:val="right"/>
              <w:rPr>
                <w:lang w:val="en-US"/>
              </w:rPr>
            </w:pPr>
          </w:p>
        </w:tc>
      </w:tr>
    </w:tbl>
    <w:p w:rsidR="00C06862" w:rsidRPr="006C5387" w:rsidRDefault="00C06862" w:rsidP="00C06862">
      <w:pPr>
        <w:ind w:firstLine="1843"/>
        <w:jc w:val="both"/>
        <w:rPr>
          <w:b/>
        </w:rPr>
      </w:pPr>
    </w:p>
    <w:p w:rsidR="00C06862" w:rsidRPr="006C5387" w:rsidRDefault="00C06862" w:rsidP="00C06862">
      <w:pPr>
        <w:ind w:firstLine="1843"/>
        <w:jc w:val="both"/>
        <w:rPr>
          <w:b/>
        </w:rPr>
      </w:pPr>
    </w:p>
    <w:p w:rsidR="00C06862" w:rsidRPr="006C5387" w:rsidRDefault="00C06862" w:rsidP="00C06862">
      <w:pPr>
        <w:numPr>
          <w:ilvl w:val="12"/>
          <w:numId w:val="0"/>
        </w:numPr>
        <w:spacing w:before="20" w:after="100" w:line="220" w:lineRule="exact"/>
        <w:ind w:firstLine="720"/>
      </w:pPr>
      <w:r w:rsidRPr="006C5387">
        <w:t>Ответственные лица (Ф.И.О., должность, телефон, факс, адрес электронной почты):</w:t>
      </w:r>
    </w:p>
    <w:p w:rsidR="00C06862" w:rsidRPr="006C5387" w:rsidRDefault="00C06862" w:rsidP="00C06862">
      <w:pPr>
        <w:numPr>
          <w:ilvl w:val="12"/>
          <w:numId w:val="0"/>
        </w:numPr>
        <w:spacing w:before="20" w:after="100" w:line="220" w:lineRule="exact"/>
      </w:pPr>
      <w:r w:rsidRPr="006C5387">
        <w:t>по техническим вопросам: ___________________________________________________________________________</w:t>
      </w:r>
    </w:p>
    <w:p w:rsidR="00C06862" w:rsidRPr="006C5387" w:rsidRDefault="00C06862" w:rsidP="00C06862">
      <w:pPr>
        <w:numPr>
          <w:ilvl w:val="12"/>
          <w:numId w:val="0"/>
        </w:numPr>
        <w:spacing w:before="20" w:after="100" w:line="220" w:lineRule="exact"/>
      </w:pPr>
      <w:r w:rsidRPr="006C5387">
        <w:t>___________________________________________________________________________</w:t>
      </w:r>
    </w:p>
    <w:p w:rsidR="00C06862" w:rsidRPr="006C5387" w:rsidRDefault="00C06862" w:rsidP="00C06862">
      <w:pPr>
        <w:numPr>
          <w:ilvl w:val="12"/>
          <w:numId w:val="0"/>
        </w:numPr>
        <w:spacing w:before="20" w:after="100" w:line="220" w:lineRule="exact"/>
      </w:pPr>
      <w:r w:rsidRPr="006C5387">
        <w:t>по вопросам обмена информацией (не менее двух человек):</w:t>
      </w:r>
    </w:p>
    <w:p w:rsidR="00C06862" w:rsidRPr="006C5387" w:rsidRDefault="00C06862" w:rsidP="00C06862">
      <w:pPr>
        <w:numPr>
          <w:ilvl w:val="12"/>
          <w:numId w:val="0"/>
        </w:numPr>
        <w:spacing w:before="20" w:after="100" w:line="220" w:lineRule="exact"/>
      </w:pPr>
      <w:r w:rsidRPr="006C5387">
        <w:t>1)_________________________________________________________________________</w:t>
      </w:r>
    </w:p>
    <w:p w:rsidR="00C06862" w:rsidRPr="006C5387" w:rsidRDefault="00C06862" w:rsidP="00C06862">
      <w:pPr>
        <w:numPr>
          <w:ilvl w:val="12"/>
          <w:numId w:val="0"/>
        </w:numPr>
        <w:spacing w:before="20" w:after="100" w:line="220" w:lineRule="exact"/>
      </w:pPr>
      <w:r w:rsidRPr="006C5387">
        <w:t>___________________________________________________________________________</w:t>
      </w:r>
    </w:p>
    <w:p w:rsidR="00C06862" w:rsidRPr="006C5387" w:rsidRDefault="00C06862" w:rsidP="00C06862">
      <w:pPr>
        <w:numPr>
          <w:ilvl w:val="12"/>
          <w:numId w:val="0"/>
        </w:numPr>
        <w:spacing w:before="20" w:after="100" w:line="220" w:lineRule="exact"/>
      </w:pPr>
      <w:r w:rsidRPr="006C5387">
        <w:t>2)_________________________________________________________________________</w:t>
      </w:r>
    </w:p>
    <w:p w:rsidR="00C06862" w:rsidRPr="006C5387" w:rsidRDefault="00C06862" w:rsidP="00C06862">
      <w:pPr>
        <w:numPr>
          <w:ilvl w:val="12"/>
          <w:numId w:val="0"/>
        </w:numPr>
        <w:spacing w:before="20" w:after="100" w:line="220" w:lineRule="exact"/>
      </w:pPr>
      <w:r w:rsidRPr="006C5387">
        <w:t>___________________________________________________________________________</w:t>
      </w:r>
    </w:p>
    <w:p w:rsidR="00C06862" w:rsidRPr="006C5387" w:rsidRDefault="00C06862" w:rsidP="00C06862">
      <w:pPr>
        <w:numPr>
          <w:ilvl w:val="12"/>
          <w:numId w:val="0"/>
        </w:numPr>
        <w:spacing w:before="20" w:after="100" w:line="220" w:lineRule="exact"/>
      </w:pPr>
    </w:p>
    <w:p w:rsidR="00C06862" w:rsidRDefault="007E5EB0" w:rsidP="00C06862">
      <w:pPr>
        <w:numPr>
          <w:ilvl w:val="12"/>
          <w:numId w:val="0"/>
        </w:numPr>
        <w:spacing w:before="20" w:after="100" w:line="220" w:lineRule="exact"/>
      </w:pPr>
      <w:r>
        <w:t xml:space="preserve">Юридический </w:t>
      </w:r>
      <w:proofErr w:type="gramStart"/>
      <w:r>
        <w:t>а</w:t>
      </w:r>
      <w:r w:rsidR="005E4A23">
        <w:t xml:space="preserve">дрес </w:t>
      </w:r>
      <w:r w:rsidR="00C06862" w:rsidRPr="006C5387">
        <w:t xml:space="preserve"> Клиента</w:t>
      </w:r>
      <w:proofErr w:type="gramEnd"/>
      <w:r w:rsidR="005E4A23">
        <w:t xml:space="preserve"> на русском языке</w:t>
      </w:r>
      <w:r w:rsidR="00C06862" w:rsidRPr="006C5387">
        <w:t>: ___________________________________________________________________________</w:t>
      </w:r>
    </w:p>
    <w:p w:rsidR="005E4A23" w:rsidRDefault="005E4A23" w:rsidP="005E4A23">
      <w:pPr>
        <w:numPr>
          <w:ilvl w:val="12"/>
          <w:numId w:val="0"/>
        </w:numPr>
        <w:ind w:left="357" w:hanging="357"/>
      </w:pPr>
      <w:r>
        <w:t>Адрес Клиента на иностранном языке:</w:t>
      </w:r>
    </w:p>
    <w:p w:rsidR="005E4A23" w:rsidRDefault="005E4A23" w:rsidP="005E4A23">
      <w:pPr>
        <w:numPr>
          <w:ilvl w:val="12"/>
          <w:numId w:val="0"/>
        </w:numPr>
        <w:ind w:left="357" w:hanging="357"/>
      </w:pPr>
      <w:r>
        <w:t>___________________________________________________________________________</w:t>
      </w:r>
    </w:p>
    <w:p w:rsidR="005E4A23" w:rsidRPr="006C5387" w:rsidRDefault="00441F12" w:rsidP="005E4A23">
      <w:pPr>
        <w:numPr>
          <w:ilvl w:val="12"/>
          <w:numId w:val="0"/>
        </w:numPr>
        <w:ind w:left="357" w:hanging="357"/>
      </w:pPr>
      <w:r>
        <w:t>(при</w:t>
      </w:r>
      <w:r w:rsidR="005E4A23">
        <w:t xml:space="preserve"> наличи</w:t>
      </w:r>
      <w:r>
        <w:t>и</w:t>
      </w:r>
      <w:r w:rsidR="005E4A23">
        <w:t>)</w:t>
      </w:r>
    </w:p>
    <w:p w:rsidR="005E4A23" w:rsidRPr="006C5387" w:rsidRDefault="005E4A23" w:rsidP="00C06862">
      <w:pPr>
        <w:numPr>
          <w:ilvl w:val="12"/>
          <w:numId w:val="0"/>
        </w:numPr>
        <w:spacing w:before="20" w:after="100" w:line="220" w:lineRule="exact"/>
      </w:pPr>
    </w:p>
    <w:p w:rsidR="00C06862" w:rsidRDefault="00C06862" w:rsidP="00C06862">
      <w:pPr>
        <w:numPr>
          <w:ilvl w:val="12"/>
          <w:numId w:val="0"/>
        </w:numPr>
        <w:ind w:left="357" w:hanging="357"/>
      </w:pPr>
      <w:r w:rsidRPr="006C5387">
        <w:t>ИНН ___________________ ОКВЭД _______________________ ОКПО ______________</w:t>
      </w:r>
      <w:r w:rsidR="005E4A23">
        <w:t>КПП_____________</w:t>
      </w:r>
    </w:p>
    <w:p w:rsidR="005E4A23" w:rsidRDefault="005E4A23" w:rsidP="00C06862">
      <w:pPr>
        <w:numPr>
          <w:ilvl w:val="12"/>
          <w:numId w:val="0"/>
        </w:numPr>
        <w:ind w:left="357" w:hanging="357"/>
      </w:pPr>
    </w:p>
    <w:p w:rsidR="005E4A23" w:rsidRPr="00E5451F" w:rsidRDefault="005E4A23" w:rsidP="005E4A23">
      <w:pPr>
        <w:rPr>
          <w:b/>
        </w:rPr>
      </w:pPr>
      <w:r w:rsidRPr="00CB57B8">
        <w:t>№ счет</w:t>
      </w:r>
      <w:r>
        <w:t>а(</w:t>
      </w:r>
      <w:r w:rsidRPr="00CB57B8">
        <w:t>ов</w:t>
      </w:r>
      <w:r>
        <w:t>)</w:t>
      </w:r>
      <w:r w:rsidRPr="00CB57B8">
        <w:t xml:space="preserve"> в ПАО «МТС-Банк»:</w:t>
      </w:r>
      <w:r w:rsidRPr="00E5451F">
        <w:rPr>
          <w:b/>
        </w:rPr>
        <w:t xml:space="preserve"> </w:t>
      </w:r>
      <w:r w:rsidRPr="00E5451F">
        <w:t>__________________________</w:t>
      </w:r>
      <w:r>
        <w:t>______________________________________</w:t>
      </w:r>
      <w:r w:rsidRPr="00E5451F">
        <w:rPr>
          <w:b/>
        </w:rPr>
        <w:t>____________________________</w:t>
      </w:r>
    </w:p>
    <w:p w:rsidR="005E4A23" w:rsidRPr="006C5387" w:rsidRDefault="005E4A23" w:rsidP="00A464DC">
      <w:pPr>
        <w:numPr>
          <w:ilvl w:val="12"/>
          <w:numId w:val="0"/>
        </w:numPr>
      </w:pPr>
    </w:p>
    <w:p w:rsidR="00C06862" w:rsidRDefault="00C06862" w:rsidP="00C06862">
      <w:pPr>
        <w:numPr>
          <w:ilvl w:val="12"/>
          <w:numId w:val="0"/>
        </w:numPr>
        <w:spacing w:line="360" w:lineRule="auto"/>
        <w:jc w:val="right"/>
      </w:pPr>
    </w:p>
    <w:p w:rsidR="005925BD" w:rsidRDefault="005925BD" w:rsidP="00C06862">
      <w:pPr>
        <w:numPr>
          <w:ilvl w:val="12"/>
          <w:numId w:val="0"/>
        </w:numPr>
        <w:spacing w:line="360" w:lineRule="auto"/>
        <w:jc w:val="right"/>
      </w:pPr>
    </w:p>
    <w:p w:rsidR="005925BD" w:rsidRDefault="005925BD" w:rsidP="00C06862">
      <w:pPr>
        <w:numPr>
          <w:ilvl w:val="12"/>
          <w:numId w:val="0"/>
        </w:numPr>
        <w:spacing w:line="360" w:lineRule="auto"/>
        <w:jc w:val="right"/>
      </w:pPr>
    </w:p>
    <w:p w:rsidR="005925BD" w:rsidRPr="006C5387" w:rsidRDefault="005925BD" w:rsidP="00C06862">
      <w:pPr>
        <w:numPr>
          <w:ilvl w:val="12"/>
          <w:numId w:val="0"/>
        </w:numPr>
        <w:spacing w:line="360" w:lineRule="auto"/>
        <w:jc w:val="right"/>
      </w:pPr>
    </w:p>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C06862" w:rsidRPr="006C5387" w:rsidRDefault="00C06862" w:rsidP="00C06862">
      <w:pPr>
        <w:numPr>
          <w:ilvl w:val="12"/>
          <w:numId w:val="0"/>
        </w:numPr>
        <w:spacing w:line="360" w:lineRule="auto"/>
        <w:rPr>
          <w:b/>
        </w:rPr>
      </w:pPr>
    </w:p>
    <w:p w:rsidR="00C06862" w:rsidRPr="006C5387" w:rsidRDefault="00C06862" w:rsidP="00C06862">
      <w:pPr>
        <w:numPr>
          <w:ilvl w:val="12"/>
          <w:numId w:val="0"/>
        </w:numPr>
        <w:spacing w:line="360" w:lineRule="auto"/>
        <w:rPr>
          <w:b/>
        </w:rPr>
      </w:pPr>
      <w:r w:rsidRPr="006C5387">
        <w:rPr>
          <w:b/>
        </w:rPr>
        <w:t>Отметка Банка:</w:t>
      </w:r>
    </w:p>
    <w:p w:rsidR="00C06862" w:rsidRPr="006C5387" w:rsidRDefault="00C06862" w:rsidP="00C06862">
      <w:pPr>
        <w:numPr>
          <w:ilvl w:val="12"/>
          <w:numId w:val="0"/>
        </w:numPr>
        <w:spacing w:line="360" w:lineRule="auto"/>
      </w:pPr>
      <w:r w:rsidRPr="006C5387">
        <w:t xml:space="preserve">Настоящим подтверждаю, что сведения, указанные в ЗАЯВКЕ </w:t>
      </w:r>
      <w:proofErr w:type="gramStart"/>
      <w:r w:rsidRPr="006C5387">
        <w:t>проверены  «</w:t>
      </w:r>
      <w:proofErr w:type="gramEnd"/>
      <w:r w:rsidRPr="006C5387">
        <w:t>____» ____________ 20__г.</w:t>
      </w:r>
    </w:p>
    <w:p w:rsidR="00C06862" w:rsidRPr="006C5387" w:rsidRDefault="00C06862" w:rsidP="00C06862">
      <w:pPr>
        <w:numPr>
          <w:ilvl w:val="12"/>
          <w:numId w:val="0"/>
        </w:numPr>
        <w:spacing w:line="360" w:lineRule="auto"/>
      </w:pPr>
    </w:p>
    <w:p w:rsidR="00C06862" w:rsidRPr="006C5387" w:rsidRDefault="00C06862" w:rsidP="00C06862">
      <w:pPr>
        <w:autoSpaceDE w:val="0"/>
        <w:autoSpaceDN w:val="0"/>
        <w:adjustRightInd w:val="0"/>
        <w:rPr>
          <w:noProof/>
        </w:rPr>
      </w:pPr>
      <w:r w:rsidRPr="006C5387">
        <w:rPr>
          <w:noProof/>
        </w:rPr>
        <w:t>____________________________</w:t>
      </w:r>
      <w:r w:rsidR="003E0250">
        <w:rPr>
          <w:noProof/>
        </w:rPr>
        <w:t>______________</w:t>
      </w:r>
      <w:r w:rsidR="00D62CCE">
        <w:rPr>
          <w:noProof/>
        </w:rPr>
        <w:tab/>
      </w:r>
      <w:r w:rsidR="003E0250">
        <w:rPr>
          <w:noProof/>
        </w:rPr>
        <w:t xml:space="preserve"> </w:t>
      </w:r>
      <w:r w:rsidR="003E0250">
        <w:rPr>
          <w:noProof/>
        </w:rPr>
        <w:tab/>
      </w:r>
      <w:r w:rsidRPr="006C5387">
        <w:rPr>
          <w:noProof/>
        </w:rPr>
        <w:t>_________________  /____________________/</w:t>
      </w:r>
    </w:p>
    <w:p w:rsidR="00C06862" w:rsidRPr="006C5387" w:rsidRDefault="00C06862" w:rsidP="00C06862">
      <w:r w:rsidRPr="006C5387">
        <w:t xml:space="preserve">Должность уполномоченного представителя Банка                          </w:t>
      </w:r>
      <w:r w:rsidR="005925BD">
        <w:t>Ф.И.О.</w:t>
      </w:r>
      <w:r w:rsidRPr="006C5387">
        <w:t xml:space="preserve">                    </w:t>
      </w:r>
      <w:r w:rsidR="00D62CCE">
        <w:t xml:space="preserve">        </w:t>
      </w:r>
      <w:r w:rsidRPr="006C5387">
        <w:t xml:space="preserve">Подпись                                   </w:t>
      </w:r>
    </w:p>
    <w:p w:rsidR="00C06862" w:rsidRPr="006C5387" w:rsidRDefault="00C06862" w:rsidP="00C06862"/>
    <w:p w:rsidR="00C06862" w:rsidRDefault="00C06862" w:rsidP="00C06862">
      <w:r>
        <w:br w:type="page"/>
      </w:r>
    </w:p>
    <w:p w:rsidR="00310711" w:rsidRDefault="00310711" w:rsidP="009C1355">
      <w:pPr>
        <w:keepNext/>
        <w:jc w:val="right"/>
        <w:outlineLvl w:val="0"/>
        <w:rPr>
          <w:u w:val="single"/>
        </w:rPr>
      </w:pPr>
      <w:r w:rsidRPr="006C5387">
        <w:rPr>
          <w:u w:val="single"/>
        </w:rPr>
        <w:lastRenderedPageBreak/>
        <w:t>Приложение №</w:t>
      </w:r>
      <w:r>
        <w:rPr>
          <w:u w:val="single"/>
        </w:rPr>
        <w:t>7а</w:t>
      </w:r>
      <w:r w:rsidRPr="006C5387">
        <w:rPr>
          <w:u w:val="single"/>
        </w:rPr>
        <w:t xml:space="preserve"> </w:t>
      </w:r>
    </w:p>
    <w:p w:rsidR="009376A6" w:rsidRDefault="00310711" w:rsidP="00310711">
      <w:pPr>
        <w:jc w:val="right"/>
      </w:pPr>
      <w:r w:rsidRPr="006C5387">
        <w:rPr>
          <w:u w:val="single"/>
        </w:rPr>
        <w:t>к Правилам обмена электронными документами</w:t>
      </w:r>
      <w:r w:rsidRPr="008413D7">
        <w:rPr>
          <w:u w:val="single"/>
        </w:rPr>
        <w:t xml:space="preserve"> по системе</w:t>
      </w:r>
      <w:r w:rsidR="009376A6" w:rsidRPr="009376A6">
        <w:t xml:space="preserve"> </w:t>
      </w:r>
    </w:p>
    <w:p w:rsidR="00310711" w:rsidRPr="006C5387" w:rsidRDefault="009376A6" w:rsidP="00310711">
      <w:pPr>
        <w:jc w:val="right"/>
        <w:rPr>
          <w:bCs/>
          <w:u w:val="single"/>
        </w:rPr>
      </w:pPr>
      <w:r w:rsidRPr="009376A6">
        <w:rPr>
          <w:u w:val="single"/>
        </w:rPr>
        <w:t>дистанционного банковского обслуживания в ПАО «МТС-Банк»</w:t>
      </w:r>
    </w:p>
    <w:tbl>
      <w:tblPr>
        <w:tblW w:w="11810" w:type="dxa"/>
        <w:tblLayout w:type="fixed"/>
        <w:tblLook w:val="0000" w:firstRow="0" w:lastRow="0" w:firstColumn="0" w:lastColumn="0" w:noHBand="0" w:noVBand="0"/>
      </w:tblPr>
      <w:tblGrid>
        <w:gridCol w:w="6204"/>
        <w:gridCol w:w="5606"/>
      </w:tblGrid>
      <w:tr w:rsidR="00C06862" w:rsidRPr="006C5387" w:rsidTr="00411E3E">
        <w:tc>
          <w:tcPr>
            <w:tcW w:w="6204" w:type="dxa"/>
          </w:tcPr>
          <w:p w:rsidR="00C06862" w:rsidRPr="006C5387" w:rsidRDefault="00C06862" w:rsidP="00411E3E">
            <w:pPr>
              <w:numPr>
                <w:ilvl w:val="12"/>
                <w:numId w:val="0"/>
              </w:numPr>
              <w:jc w:val="both"/>
            </w:pPr>
          </w:p>
        </w:tc>
        <w:tc>
          <w:tcPr>
            <w:tcW w:w="5606" w:type="dxa"/>
          </w:tcPr>
          <w:p w:rsidR="00C06862" w:rsidRPr="006C5387" w:rsidRDefault="00C06862" w:rsidP="00411E3E">
            <w:pPr>
              <w:numPr>
                <w:ilvl w:val="12"/>
                <w:numId w:val="0"/>
              </w:numPr>
              <w:jc w:val="both"/>
              <w:rPr>
                <w:b/>
              </w:rPr>
            </w:pPr>
          </w:p>
          <w:p w:rsidR="00C06862" w:rsidRPr="006C5387" w:rsidRDefault="00C06862" w:rsidP="00411E3E">
            <w:pPr>
              <w:numPr>
                <w:ilvl w:val="12"/>
                <w:numId w:val="0"/>
              </w:numPr>
              <w:jc w:val="both"/>
              <w:rPr>
                <w:b/>
              </w:rPr>
            </w:pPr>
            <w:r w:rsidRPr="006C5387">
              <w:rPr>
                <w:b/>
              </w:rPr>
              <w:t xml:space="preserve">В </w:t>
            </w:r>
            <w:r>
              <w:rPr>
                <w:b/>
              </w:rPr>
              <w:t>П</w:t>
            </w:r>
            <w:r w:rsidRPr="006C5387">
              <w:rPr>
                <w:b/>
              </w:rPr>
              <w:t>АО «МТС-Банк»</w:t>
            </w:r>
          </w:p>
        </w:tc>
      </w:tr>
    </w:tbl>
    <w:p w:rsidR="00C06862" w:rsidRPr="006C5387" w:rsidRDefault="00C06862" w:rsidP="00C06862">
      <w:pPr>
        <w:numPr>
          <w:ilvl w:val="12"/>
          <w:numId w:val="0"/>
        </w:numPr>
        <w:jc w:val="both"/>
        <w:rPr>
          <w:b/>
        </w:rPr>
      </w:pPr>
    </w:p>
    <w:p w:rsidR="00C06862" w:rsidRPr="006C5387" w:rsidRDefault="002C6CE9" w:rsidP="00C06862">
      <w:pPr>
        <w:numPr>
          <w:ilvl w:val="12"/>
          <w:numId w:val="0"/>
        </w:numPr>
        <w:ind w:left="2832" w:firstLine="708"/>
        <w:jc w:val="both"/>
        <w:rPr>
          <w:b/>
        </w:rPr>
      </w:pPr>
      <w:r>
        <w:rPr>
          <w:b/>
        </w:rPr>
        <w:t xml:space="preserve">                  </w:t>
      </w:r>
      <w:r w:rsidR="00C06862" w:rsidRPr="006C5387">
        <w:rPr>
          <w:b/>
        </w:rPr>
        <w:t>ЗАЯВКА</w:t>
      </w:r>
    </w:p>
    <w:p w:rsidR="00C06862" w:rsidRPr="006C5387" w:rsidRDefault="00C06862" w:rsidP="002C6CE9">
      <w:pPr>
        <w:numPr>
          <w:ilvl w:val="12"/>
          <w:numId w:val="0"/>
        </w:numPr>
        <w:jc w:val="center"/>
        <w:rPr>
          <w:b/>
        </w:rPr>
      </w:pPr>
      <w:r w:rsidRPr="006C5387">
        <w:rPr>
          <w:b/>
        </w:rPr>
        <w:t>на подключение к электронной системе «Клиент-Банк» со встроенными сертифицированными средствами криптографической защиты информации</w:t>
      </w:r>
    </w:p>
    <w:p w:rsidR="00C06862" w:rsidRDefault="00C06862" w:rsidP="00C06862">
      <w:pPr>
        <w:numPr>
          <w:ilvl w:val="12"/>
          <w:numId w:val="0"/>
        </w:numPr>
        <w:jc w:val="both"/>
        <w:rPr>
          <w:b/>
        </w:rPr>
      </w:pPr>
    </w:p>
    <w:p w:rsidR="00A03A85" w:rsidRPr="006C5387" w:rsidRDefault="00A03A85" w:rsidP="00C06862">
      <w:pPr>
        <w:numPr>
          <w:ilvl w:val="12"/>
          <w:numId w:val="0"/>
        </w:numPr>
        <w:jc w:val="both"/>
        <w:rPr>
          <w:b/>
        </w:rPr>
      </w:pPr>
    </w:p>
    <w:p w:rsidR="00C06862" w:rsidRPr="006C5387" w:rsidRDefault="00C06862" w:rsidP="00C06862">
      <w:pPr>
        <w:numPr>
          <w:ilvl w:val="12"/>
          <w:numId w:val="0"/>
        </w:numPr>
        <w:jc w:val="both"/>
      </w:pPr>
      <w:r w:rsidRPr="006C5387">
        <w:t>Настоящей Заявкой ____________________________________________________</w:t>
      </w:r>
      <w:r>
        <w:t>__________________</w:t>
      </w:r>
    </w:p>
    <w:p w:rsidR="00C06862" w:rsidRPr="006C5387" w:rsidRDefault="00C06862" w:rsidP="00C06862">
      <w:pPr>
        <w:numPr>
          <w:ilvl w:val="12"/>
          <w:numId w:val="0"/>
        </w:numPr>
        <w:ind w:firstLine="720"/>
        <w:jc w:val="both"/>
      </w:pPr>
    </w:p>
    <w:p w:rsidR="00C06862" w:rsidRPr="006C5387" w:rsidRDefault="00C06862" w:rsidP="00C06862">
      <w:pPr>
        <w:numPr>
          <w:ilvl w:val="12"/>
          <w:numId w:val="0"/>
        </w:numPr>
        <w:jc w:val="both"/>
      </w:pPr>
      <w:r w:rsidRPr="006C5387">
        <w:t>__________________________________________________________________________</w:t>
      </w:r>
      <w:r>
        <w:t>__________</w:t>
      </w:r>
      <w:r w:rsidRPr="006C5387">
        <w:t>_</w:t>
      </w:r>
      <w:r>
        <w:t>__</w:t>
      </w:r>
    </w:p>
    <w:p w:rsidR="00C06862" w:rsidRPr="006C5387" w:rsidRDefault="00C06862" w:rsidP="00C06862">
      <w:pPr>
        <w:numPr>
          <w:ilvl w:val="12"/>
          <w:numId w:val="0"/>
        </w:numPr>
        <w:jc w:val="both"/>
        <w:rPr>
          <w:i/>
        </w:rPr>
      </w:pPr>
      <w:r>
        <w:rPr>
          <w:i/>
        </w:rPr>
        <w:t xml:space="preserve">                                                               </w:t>
      </w:r>
      <w:r w:rsidRPr="006C5387">
        <w:rPr>
          <w:i/>
        </w:rPr>
        <w:t>(</w:t>
      </w:r>
      <w:r w:rsidR="00C22DEC">
        <w:rPr>
          <w:i/>
        </w:rPr>
        <w:t xml:space="preserve">полное </w:t>
      </w:r>
      <w:r w:rsidRPr="006C5387">
        <w:rPr>
          <w:i/>
        </w:rPr>
        <w:t xml:space="preserve">наименование </w:t>
      </w:r>
      <w:r>
        <w:rPr>
          <w:i/>
        </w:rPr>
        <w:t>клиента</w:t>
      </w:r>
      <w:r w:rsidRPr="006C5387">
        <w:rPr>
          <w:i/>
        </w:rPr>
        <w:t>)</w:t>
      </w:r>
    </w:p>
    <w:p w:rsidR="00D71273" w:rsidRDefault="00D71273" w:rsidP="00D71273">
      <w:pPr>
        <w:numPr>
          <w:ilvl w:val="12"/>
          <w:numId w:val="0"/>
        </w:numPr>
        <w:jc w:val="both"/>
      </w:pPr>
      <w:r>
        <w:t>Сокращенное наименование Клиента: _________________________________________________________</w:t>
      </w:r>
    </w:p>
    <w:p w:rsidR="00D71273" w:rsidRDefault="00D71273" w:rsidP="00D71273">
      <w:pPr>
        <w:numPr>
          <w:ilvl w:val="12"/>
          <w:numId w:val="0"/>
        </w:numPr>
        <w:jc w:val="both"/>
      </w:pPr>
      <w:r>
        <w:t>Полное наименование на иностранном языке: _____________________________________________________ (</w:t>
      </w:r>
      <w:r w:rsidR="00441F12">
        <w:t>при</w:t>
      </w:r>
      <w:r>
        <w:t xml:space="preserve"> наличи</w:t>
      </w:r>
      <w:r w:rsidR="00441F12">
        <w:t>и</w:t>
      </w:r>
      <w:r>
        <w:t>)</w:t>
      </w:r>
    </w:p>
    <w:p w:rsidR="00D71273" w:rsidRPr="006C5387" w:rsidRDefault="00D71273" w:rsidP="00D71273">
      <w:pPr>
        <w:numPr>
          <w:ilvl w:val="12"/>
          <w:numId w:val="0"/>
        </w:numPr>
        <w:jc w:val="both"/>
      </w:pPr>
      <w:r>
        <w:t>Сокращенное наименование на иностранном языке: ________________________________________________ (</w:t>
      </w:r>
      <w:r w:rsidR="00441F12">
        <w:t>при</w:t>
      </w:r>
      <w:r>
        <w:t xml:space="preserve"> наличи</w:t>
      </w:r>
      <w:r w:rsidR="00441F12">
        <w:t>и</w:t>
      </w:r>
      <w:r>
        <w:t>)</w:t>
      </w:r>
    </w:p>
    <w:p w:rsidR="00C06862" w:rsidRPr="006C5387" w:rsidRDefault="00C06862" w:rsidP="00C06862">
      <w:pPr>
        <w:numPr>
          <w:ilvl w:val="12"/>
          <w:numId w:val="0"/>
        </w:numPr>
        <w:jc w:val="both"/>
      </w:pPr>
      <w:r w:rsidRPr="006C5387">
        <w:t>в лице _____________________________________________________________________</w:t>
      </w:r>
      <w:r>
        <w:t>____________</w:t>
      </w:r>
    </w:p>
    <w:p w:rsidR="00C06862" w:rsidRPr="006C5387" w:rsidRDefault="00C06862" w:rsidP="00C06862">
      <w:pPr>
        <w:numPr>
          <w:ilvl w:val="12"/>
          <w:numId w:val="0"/>
        </w:numPr>
        <w:jc w:val="both"/>
      </w:pPr>
      <w:r w:rsidRPr="006C5387">
        <w:t>действующего на основании _______________________________________выражает намерение использовать электронную систему «Клиент-Банк» (далее по тексту – Система) для управления своим счетом (счетами).</w:t>
      </w:r>
    </w:p>
    <w:p w:rsidR="00C06862" w:rsidRPr="006C5387" w:rsidRDefault="00C06862" w:rsidP="00C06862">
      <w:pPr>
        <w:numPr>
          <w:ilvl w:val="12"/>
          <w:numId w:val="0"/>
        </w:numPr>
        <w:ind w:firstLine="720"/>
        <w:jc w:val="both"/>
      </w:pPr>
      <w:r w:rsidRPr="006C5387">
        <w:t>Оборудование и помещения, предназначенные для установки программного обеспечения Системы, удовлетворяют техническим требованиям, изложенным в п.</w:t>
      </w:r>
      <w:r w:rsidR="002C7026">
        <w:t>3.3.</w:t>
      </w:r>
      <w:r w:rsidRPr="006C5387">
        <w:t xml:space="preserve">4. Правил обмена электронными документами по системе </w:t>
      </w:r>
      <w:r w:rsidR="00F80057">
        <w:t xml:space="preserve">дистанционного банковского обслуживания </w:t>
      </w:r>
      <w:r w:rsidRPr="006C5387">
        <w:t xml:space="preserve">в </w:t>
      </w:r>
      <w:r>
        <w:t>П</w:t>
      </w:r>
      <w:r w:rsidRPr="006C5387">
        <w:t>АО «МТС-Банк».</w:t>
      </w:r>
    </w:p>
    <w:p w:rsidR="00C06862" w:rsidRDefault="00C06862" w:rsidP="00C06862">
      <w:pPr>
        <w:numPr>
          <w:ilvl w:val="12"/>
          <w:numId w:val="0"/>
        </w:numPr>
        <w:ind w:firstLine="720"/>
        <w:jc w:val="both"/>
      </w:pPr>
      <w:r w:rsidRPr="006C5387">
        <w:t>Оплату стоимости подключения системы «Клиент-Банк», своевременную оплату абонентской платы гарантируем.</w:t>
      </w:r>
    </w:p>
    <w:p w:rsidR="00C22DEC" w:rsidRDefault="007E5EB0" w:rsidP="00C06862">
      <w:pPr>
        <w:numPr>
          <w:ilvl w:val="12"/>
          <w:numId w:val="0"/>
        </w:numPr>
        <w:ind w:firstLine="720"/>
        <w:jc w:val="both"/>
      </w:pPr>
      <w:r>
        <w:t xml:space="preserve">Подтверждаем получение </w:t>
      </w:r>
      <w:r>
        <w:rPr>
          <w:lang w:val="en-US"/>
        </w:rPr>
        <w:t>USB</w:t>
      </w:r>
      <w:r>
        <w:t>-токенов, перечисленных ниже</w:t>
      </w:r>
      <w:r w:rsidR="00C20D8B">
        <w:t>.</w:t>
      </w:r>
    </w:p>
    <w:p w:rsidR="00C20D8B" w:rsidRPr="006C5387" w:rsidRDefault="00C20D8B" w:rsidP="00C06862">
      <w:pPr>
        <w:numPr>
          <w:ilvl w:val="12"/>
          <w:numId w:val="0"/>
        </w:numPr>
        <w:ind w:firstLine="720"/>
        <w:jc w:val="both"/>
      </w:pPr>
    </w:p>
    <w:p w:rsidR="00C06862" w:rsidRDefault="00C06862" w:rsidP="00C06862">
      <w:pPr>
        <w:overflowPunct w:val="0"/>
        <w:autoSpaceDE w:val="0"/>
        <w:autoSpaceDN w:val="0"/>
        <w:adjustRightInd w:val="0"/>
        <w:spacing w:after="40"/>
        <w:ind w:left="426" w:firstLine="708"/>
        <w:jc w:val="both"/>
        <w:textAlignment w:val="baseline"/>
        <w:rPr>
          <w:b/>
        </w:rPr>
      </w:pPr>
      <w:r w:rsidRPr="006C5387">
        <w:rPr>
          <w:b/>
        </w:rPr>
        <w:t>Сведения о владельцах ключей</w:t>
      </w:r>
      <w:r w:rsidRPr="00B23EA6">
        <w:rPr>
          <w:sz w:val="24"/>
        </w:rPr>
        <w:t xml:space="preserve"> </w:t>
      </w:r>
      <w:r w:rsidRPr="00E26D75">
        <w:rPr>
          <w:b/>
        </w:rPr>
        <w:t>ЭП (и шифрования)</w:t>
      </w:r>
      <w:r w:rsidRPr="006C5387">
        <w:rPr>
          <w:b/>
        </w:rPr>
        <w:t xml:space="preserve"> и их права:</w:t>
      </w:r>
    </w:p>
    <w:p w:rsidR="00A03A85" w:rsidRPr="006C5387" w:rsidRDefault="00A03A85" w:rsidP="00C06862">
      <w:pPr>
        <w:overflowPunct w:val="0"/>
        <w:autoSpaceDE w:val="0"/>
        <w:autoSpaceDN w:val="0"/>
        <w:adjustRightInd w:val="0"/>
        <w:spacing w:after="40"/>
        <w:ind w:left="426" w:firstLine="708"/>
        <w:jc w:val="both"/>
        <w:textAlignment w:val="baseline"/>
        <w:rPr>
          <w:b/>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551"/>
        <w:gridCol w:w="1985"/>
        <w:gridCol w:w="1843"/>
        <w:gridCol w:w="1134"/>
        <w:gridCol w:w="1417"/>
      </w:tblGrid>
      <w:tr w:rsidR="006129EF" w:rsidRPr="006C5387" w:rsidTr="007E5EB0">
        <w:tc>
          <w:tcPr>
            <w:tcW w:w="426" w:type="dxa"/>
            <w:vAlign w:val="center"/>
          </w:tcPr>
          <w:p w:rsidR="006129EF" w:rsidRPr="006C5387" w:rsidRDefault="006129EF" w:rsidP="00411E3E">
            <w:pPr>
              <w:jc w:val="both"/>
            </w:pPr>
            <w:r w:rsidRPr="006C5387">
              <w:t>№ п/п</w:t>
            </w:r>
          </w:p>
        </w:tc>
        <w:tc>
          <w:tcPr>
            <w:tcW w:w="2551" w:type="dxa"/>
            <w:vAlign w:val="center"/>
          </w:tcPr>
          <w:p w:rsidR="006129EF" w:rsidRPr="006C5387" w:rsidRDefault="006129EF" w:rsidP="00411E3E">
            <w:pPr>
              <w:jc w:val="both"/>
            </w:pPr>
            <w:r w:rsidRPr="006C5387">
              <w:t>Фамилия, имя, отчество (полностью)</w:t>
            </w:r>
          </w:p>
        </w:tc>
        <w:tc>
          <w:tcPr>
            <w:tcW w:w="1985" w:type="dxa"/>
            <w:vAlign w:val="center"/>
          </w:tcPr>
          <w:p w:rsidR="006129EF" w:rsidRPr="006C5387" w:rsidRDefault="006129EF" w:rsidP="009A2CF7">
            <w:pPr>
              <w:jc w:val="center"/>
            </w:pPr>
            <w:r w:rsidRPr="006C5387">
              <w:t>Должность</w:t>
            </w:r>
          </w:p>
        </w:tc>
        <w:tc>
          <w:tcPr>
            <w:tcW w:w="1843" w:type="dxa"/>
            <w:vAlign w:val="center"/>
          </w:tcPr>
          <w:p w:rsidR="006129EF" w:rsidRPr="006C5387" w:rsidRDefault="006129EF" w:rsidP="002C6CE9">
            <w:pPr>
              <w:jc w:val="both"/>
            </w:pPr>
            <w:r w:rsidRPr="006C5387">
              <w:t xml:space="preserve"> </w:t>
            </w:r>
            <w:r>
              <w:t>Адрес э</w:t>
            </w:r>
            <w:r w:rsidRPr="006C5387">
              <w:t>лектронн</w:t>
            </w:r>
            <w:r>
              <w:t>ой</w:t>
            </w:r>
            <w:r w:rsidRPr="006C5387">
              <w:t xml:space="preserve"> почт</w:t>
            </w:r>
            <w:r>
              <w:t>ы</w:t>
            </w:r>
          </w:p>
        </w:tc>
        <w:tc>
          <w:tcPr>
            <w:tcW w:w="1134" w:type="dxa"/>
            <w:vAlign w:val="center"/>
          </w:tcPr>
          <w:p w:rsidR="006129EF" w:rsidRPr="006C5387" w:rsidRDefault="006129EF" w:rsidP="00411E3E">
            <w:pPr>
              <w:jc w:val="both"/>
            </w:pPr>
            <w:r w:rsidRPr="006C5387">
              <w:t>Право акцепта</w:t>
            </w:r>
          </w:p>
        </w:tc>
        <w:tc>
          <w:tcPr>
            <w:tcW w:w="1417" w:type="dxa"/>
          </w:tcPr>
          <w:p w:rsidR="006129EF" w:rsidRPr="006C5387" w:rsidRDefault="007E5EB0" w:rsidP="00411E3E">
            <w:pPr>
              <w:jc w:val="both"/>
            </w:pPr>
            <w:r w:rsidRPr="007E5EB0">
              <w:rPr>
                <w:lang w:val="en-US"/>
              </w:rPr>
              <w:t>id</w:t>
            </w:r>
            <w:r w:rsidRPr="007E5EB0">
              <w:t xml:space="preserve"> USB-</w:t>
            </w:r>
            <w:r w:rsidR="009D4F2D">
              <w:rPr>
                <w:lang w:val="en-US"/>
              </w:rPr>
              <w:t>Token</w:t>
            </w:r>
          </w:p>
        </w:tc>
      </w:tr>
      <w:tr w:rsidR="006129EF" w:rsidRPr="006C5387" w:rsidTr="007E5EB0">
        <w:trPr>
          <w:trHeight w:val="509"/>
        </w:trPr>
        <w:tc>
          <w:tcPr>
            <w:tcW w:w="426" w:type="dxa"/>
            <w:vAlign w:val="center"/>
          </w:tcPr>
          <w:p w:rsidR="006129EF" w:rsidRPr="006C5387" w:rsidRDefault="006129EF" w:rsidP="00411E3E">
            <w:pPr>
              <w:jc w:val="both"/>
            </w:pPr>
            <w:r w:rsidRPr="006C5387">
              <w:t>1</w:t>
            </w:r>
          </w:p>
        </w:tc>
        <w:tc>
          <w:tcPr>
            <w:tcW w:w="2551" w:type="dxa"/>
            <w:vAlign w:val="center"/>
          </w:tcPr>
          <w:p w:rsidR="006129EF" w:rsidRPr="006C5387" w:rsidRDefault="006129EF" w:rsidP="00411E3E">
            <w:pPr>
              <w:jc w:val="both"/>
            </w:pPr>
          </w:p>
          <w:p w:rsidR="006129EF" w:rsidRPr="006C5387" w:rsidRDefault="006129EF" w:rsidP="00411E3E">
            <w:pPr>
              <w:jc w:val="both"/>
            </w:pPr>
          </w:p>
        </w:tc>
        <w:tc>
          <w:tcPr>
            <w:tcW w:w="1985" w:type="dxa"/>
            <w:vAlign w:val="center"/>
          </w:tcPr>
          <w:p w:rsidR="006129EF" w:rsidRPr="006C5387" w:rsidRDefault="006129EF" w:rsidP="00411E3E">
            <w:pPr>
              <w:jc w:val="both"/>
            </w:pPr>
          </w:p>
        </w:tc>
        <w:tc>
          <w:tcPr>
            <w:tcW w:w="1843" w:type="dxa"/>
            <w:vAlign w:val="center"/>
          </w:tcPr>
          <w:p w:rsidR="006129EF" w:rsidRPr="006C5387" w:rsidRDefault="006129EF" w:rsidP="00411E3E">
            <w:pPr>
              <w:jc w:val="both"/>
            </w:pPr>
          </w:p>
        </w:tc>
        <w:tc>
          <w:tcPr>
            <w:tcW w:w="1134" w:type="dxa"/>
            <w:vAlign w:val="center"/>
          </w:tcPr>
          <w:p w:rsidR="006129EF" w:rsidRPr="006C5387" w:rsidRDefault="006129EF" w:rsidP="001F4B27">
            <w:pPr>
              <w:numPr>
                <w:ilvl w:val="0"/>
                <w:numId w:val="10"/>
              </w:numPr>
              <w:tabs>
                <w:tab w:val="num" w:pos="720"/>
              </w:tabs>
              <w:jc w:val="both"/>
              <w:rPr>
                <w:lang w:val="en-US"/>
              </w:rPr>
            </w:pPr>
          </w:p>
        </w:tc>
        <w:tc>
          <w:tcPr>
            <w:tcW w:w="1417" w:type="dxa"/>
          </w:tcPr>
          <w:p w:rsidR="006129EF" w:rsidRPr="006C5387" w:rsidRDefault="006129EF" w:rsidP="006129EF">
            <w:pPr>
              <w:ind w:left="360"/>
              <w:jc w:val="both"/>
              <w:rPr>
                <w:lang w:val="en-US"/>
              </w:rPr>
            </w:pPr>
          </w:p>
        </w:tc>
      </w:tr>
      <w:tr w:rsidR="006129EF" w:rsidRPr="006C5387" w:rsidTr="007E5EB0">
        <w:tc>
          <w:tcPr>
            <w:tcW w:w="426" w:type="dxa"/>
            <w:vAlign w:val="center"/>
          </w:tcPr>
          <w:p w:rsidR="006129EF" w:rsidRPr="006C5387" w:rsidRDefault="006129EF" w:rsidP="00411E3E">
            <w:pPr>
              <w:jc w:val="both"/>
            </w:pPr>
            <w:r w:rsidRPr="006C5387">
              <w:t>2</w:t>
            </w:r>
          </w:p>
        </w:tc>
        <w:tc>
          <w:tcPr>
            <w:tcW w:w="2551" w:type="dxa"/>
            <w:vAlign w:val="center"/>
          </w:tcPr>
          <w:p w:rsidR="006129EF" w:rsidRPr="006C5387" w:rsidRDefault="006129EF" w:rsidP="00411E3E">
            <w:pPr>
              <w:jc w:val="both"/>
            </w:pPr>
          </w:p>
          <w:p w:rsidR="006129EF" w:rsidRPr="006C5387" w:rsidRDefault="006129EF" w:rsidP="00411E3E">
            <w:pPr>
              <w:jc w:val="both"/>
            </w:pPr>
          </w:p>
        </w:tc>
        <w:tc>
          <w:tcPr>
            <w:tcW w:w="1985" w:type="dxa"/>
            <w:vAlign w:val="center"/>
          </w:tcPr>
          <w:p w:rsidR="006129EF" w:rsidRPr="006C5387" w:rsidRDefault="006129EF" w:rsidP="00411E3E">
            <w:pPr>
              <w:jc w:val="both"/>
            </w:pPr>
          </w:p>
        </w:tc>
        <w:tc>
          <w:tcPr>
            <w:tcW w:w="1843" w:type="dxa"/>
            <w:vAlign w:val="center"/>
          </w:tcPr>
          <w:p w:rsidR="006129EF" w:rsidRPr="006C5387" w:rsidRDefault="006129EF" w:rsidP="00411E3E">
            <w:pPr>
              <w:jc w:val="both"/>
            </w:pPr>
          </w:p>
        </w:tc>
        <w:tc>
          <w:tcPr>
            <w:tcW w:w="1134" w:type="dxa"/>
            <w:vAlign w:val="center"/>
          </w:tcPr>
          <w:p w:rsidR="006129EF" w:rsidRPr="006C5387" w:rsidRDefault="006129EF" w:rsidP="001F4B27">
            <w:pPr>
              <w:numPr>
                <w:ilvl w:val="0"/>
                <w:numId w:val="10"/>
              </w:numPr>
              <w:tabs>
                <w:tab w:val="num" w:pos="720"/>
              </w:tabs>
              <w:jc w:val="both"/>
              <w:rPr>
                <w:lang w:val="en-US"/>
              </w:rPr>
            </w:pPr>
          </w:p>
        </w:tc>
        <w:tc>
          <w:tcPr>
            <w:tcW w:w="1417" w:type="dxa"/>
          </w:tcPr>
          <w:p w:rsidR="006129EF" w:rsidRPr="006C5387" w:rsidRDefault="006129EF" w:rsidP="006129EF">
            <w:pPr>
              <w:ind w:left="360"/>
              <w:jc w:val="both"/>
              <w:rPr>
                <w:lang w:val="en-US"/>
              </w:rPr>
            </w:pPr>
          </w:p>
        </w:tc>
      </w:tr>
      <w:tr w:rsidR="006129EF" w:rsidRPr="006C5387" w:rsidTr="007E5EB0">
        <w:tc>
          <w:tcPr>
            <w:tcW w:w="426" w:type="dxa"/>
            <w:vAlign w:val="center"/>
          </w:tcPr>
          <w:p w:rsidR="006129EF" w:rsidRPr="006C5387" w:rsidRDefault="006129EF" w:rsidP="00411E3E">
            <w:pPr>
              <w:jc w:val="both"/>
            </w:pPr>
            <w:r w:rsidRPr="006C5387">
              <w:t>3</w:t>
            </w:r>
          </w:p>
        </w:tc>
        <w:tc>
          <w:tcPr>
            <w:tcW w:w="2551" w:type="dxa"/>
            <w:vAlign w:val="center"/>
          </w:tcPr>
          <w:p w:rsidR="006129EF" w:rsidRPr="006C5387" w:rsidRDefault="006129EF" w:rsidP="00411E3E">
            <w:pPr>
              <w:jc w:val="both"/>
            </w:pPr>
          </w:p>
          <w:p w:rsidR="006129EF" w:rsidRPr="006C5387" w:rsidRDefault="006129EF" w:rsidP="00411E3E">
            <w:pPr>
              <w:jc w:val="both"/>
            </w:pPr>
          </w:p>
        </w:tc>
        <w:tc>
          <w:tcPr>
            <w:tcW w:w="1985" w:type="dxa"/>
            <w:vAlign w:val="center"/>
          </w:tcPr>
          <w:p w:rsidR="006129EF" w:rsidRPr="006C5387" w:rsidRDefault="006129EF" w:rsidP="00411E3E">
            <w:pPr>
              <w:jc w:val="both"/>
            </w:pPr>
          </w:p>
        </w:tc>
        <w:tc>
          <w:tcPr>
            <w:tcW w:w="1843" w:type="dxa"/>
            <w:vAlign w:val="center"/>
          </w:tcPr>
          <w:p w:rsidR="006129EF" w:rsidRPr="006C5387" w:rsidRDefault="006129EF" w:rsidP="00411E3E">
            <w:pPr>
              <w:jc w:val="both"/>
            </w:pPr>
          </w:p>
        </w:tc>
        <w:tc>
          <w:tcPr>
            <w:tcW w:w="1134" w:type="dxa"/>
            <w:vAlign w:val="center"/>
          </w:tcPr>
          <w:p w:rsidR="006129EF" w:rsidRPr="006C5387" w:rsidRDefault="006129EF" w:rsidP="001F4B27">
            <w:pPr>
              <w:numPr>
                <w:ilvl w:val="0"/>
                <w:numId w:val="10"/>
              </w:numPr>
              <w:tabs>
                <w:tab w:val="num" w:pos="720"/>
              </w:tabs>
              <w:jc w:val="both"/>
              <w:rPr>
                <w:lang w:val="en-US"/>
              </w:rPr>
            </w:pPr>
          </w:p>
        </w:tc>
        <w:tc>
          <w:tcPr>
            <w:tcW w:w="1417" w:type="dxa"/>
          </w:tcPr>
          <w:p w:rsidR="006129EF" w:rsidRPr="006C5387" w:rsidRDefault="006129EF" w:rsidP="006129EF">
            <w:pPr>
              <w:ind w:left="360"/>
              <w:jc w:val="both"/>
              <w:rPr>
                <w:lang w:val="en-US"/>
              </w:rPr>
            </w:pPr>
          </w:p>
        </w:tc>
      </w:tr>
      <w:tr w:rsidR="006129EF" w:rsidRPr="006C5387" w:rsidTr="007E5EB0">
        <w:tc>
          <w:tcPr>
            <w:tcW w:w="426" w:type="dxa"/>
            <w:vAlign w:val="center"/>
          </w:tcPr>
          <w:p w:rsidR="006129EF" w:rsidRPr="006C5387" w:rsidRDefault="006129EF" w:rsidP="00411E3E">
            <w:pPr>
              <w:jc w:val="both"/>
            </w:pPr>
            <w:r w:rsidRPr="006C5387">
              <w:t>4</w:t>
            </w:r>
          </w:p>
        </w:tc>
        <w:tc>
          <w:tcPr>
            <w:tcW w:w="2551" w:type="dxa"/>
            <w:vAlign w:val="center"/>
          </w:tcPr>
          <w:p w:rsidR="006129EF" w:rsidRPr="006C5387" w:rsidRDefault="006129EF" w:rsidP="00411E3E">
            <w:pPr>
              <w:jc w:val="both"/>
            </w:pPr>
          </w:p>
          <w:p w:rsidR="006129EF" w:rsidRPr="006C5387" w:rsidRDefault="006129EF" w:rsidP="00411E3E">
            <w:pPr>
              <w:jc w:val="both"/>
            </w:pPr>
          </w:p>
        </w:tc>
        <w:tc>
          <w:tcPr>
            <w:tcW w:w="1985" w:type="dxa"/>
            <w:vAlign w:val="center"/>
          </w:tcPr>
          <w:p w:rsidR="006129EF" w:rsidRPr="006C5387" w:rsidRDefault="006129EF" w:rsidP="00411E3E">
            <w:pPr>
              <w:jc w:val="both"/>
            </w:pPr>
          </w:p>
        </w:tc>
        <w:tc>
          <w:tcPr>
            <w:tcW w:w="1843" w:type="dxa"/>
            <w:vAlign w:val="center"/>
          </w:tcPr>
          <w:p w:rsidR="006129EF" w:rsidRPr="006C5387" w:rsidRDefault="006129EF" w:rsidP="00411E3E">
            <w:pPr>
              <w:jc w:val="both"/>
            </w:pPr>
          </w:p>
        </w:tc>
        <w:tc>
          <w:tcPr>
            <w:tcW w:w="1134" w:type="dxa"/>
            <w:vAlign w:val="center"/>
          </w:tcPr>
          <w:p w:rsidR="006129EF" w:rsidRPr="006C5387" w:rsidRDefault="006129EF" w:rsidP="001F4B27">
            <w:pPr>
              <w:numPr>
                <w:ilvl w:val="0"/>
                <w:numId w:val="10"/>
              </w:numPr>
              <w:tabs>
                <w:tab w:val="num" w:pos="720"/>
              </w:tabs>
              <w:jc w:val="both"/>
              <w:rPr>
                <w:lang w:val="en-US"/>
              </w:rPr>
            </w:pPr>
          </w:p>
        </w:tc>
        <w:tc>
          <w:tcPr>
            <w:tcW w:w="1417" w:type="dxa"/>
          </w:tcPr>
          <w:p w:rsidR="006129EF" w:rsidRPr="006C5387" w:rsidRDefault="006129EF" w:rsidP="006129EF">
            <w:pPr>
              <w:ind w:left="360"/>
              <w:jc w:val="both"/>
              <w:rPr>
                <w:lang w:val="en-US"/>
              </w:rPr>
            </w:pPr>
          </w:p>
        </w:tc>
      </w:tr>
    </w:tbl>
    <w:p w:rsidR="00C06862" w:rsidRPr="006C5387" w:rsidRDefault="00C06862" w:rsidP="00C06862">
      <w:pPr>
        <w:ind w:firstLine="1843"/>
        <w:jc w:val="both"/>
        <w:rPr>
          <w:b/>
        </w:rPr>
      </w:pPr>
    </w:p>
    <w:p w:rsidR="00C06862" w:rsidRPr="006C5387" w:rsidRDefault="00C06862" w:rsidP="00B54C5A">
      <w:pPr>
        <w:numPr>
          <w:ilvl w:val="12"/>
          <w:numId w:val="0"/>
        </w:numPr>
        <w:spacing w:after="100"/>
        <w:jc w:val="both"/>
      </w:pPr>
      <w:r w:rsidRPr="006C5387">
        <w:t>Ответственные лица (Ф.И.О., должность, телефон, факс, адрес электронной почты):</w:t>
      </w:r>
    </w:p>
    <w:p w:rsidR="00C06862" w:rsidRPr="006C5387" w:rsidRDefault="00C06862" w:rsidP="00B54C5A">
      <w:pPr>
        <w:numPr>
          <w:ilvl w:val="12"/>
          <w:numId w:val="0"/>
        </w:numPr>
        <w:spacing w:after="100"/>
      </w:pPr>
      <w:r w:rsidRPr="006C5387">
        <w:t>по техническим вопросам: ___________________________________________________________________________</w:t>
      </w:r>
    </w:p>
    <w:p w:rsidR="002C6CE9" w:rsidRDefault="00C06862" w:rsidP="00B54C5A">
      <w:pPr>
        <w:numPr>
          <w:ilvl w:val="12"/>
          <w:numId w:val="0"/>
        </w:numPr>
        <w:spacing w:before="20" w:after="100"/>
        <w:jc w:val="both"/>
      </w:pPr>
      <w:r w:rsidRPr="006C5387">
        <w:t>___________________________________________________________________________</w:t>
      </w:r>
    </w:p>
    <w:p w:rsidR="00C06862" w:rsidRPr="006C5387" w:rsidRDefault="00C06862" w:rsidP="00B54C5A">
      <w:pPr>
        <w:numPr>
          <w:ilvl w:val="12"/>
          <w:numId w:val="0"/>
        </w:numPr>
        <w:spacing w:before="20" w:after="100"/>
        <w:jc w:val="both"/>
      </w:pPr>
      <w:r w:rsidRPr="006C5387">
        <w:t>по вопросам обмена информацией (не менее двух человек):</w:t>
      </w:r>
    </w:p>
    <w:p w:rsidR="00C06862" w:rsidRPr="006C5387" w:rsidRDefault="00C06862" w:rsidP="00B54C5A">
      <w:pPr>
        <w:numPr>
          <w:ilvl w:val="12"/>
          <w:numId w:val="0"/>
        </w:numPr>
        <w:spacing w:before="20" w:after="100"/>
        <w:jc w:val="both"/>
      </w:pPr>
      <w:r w:rsidRPr="006C5387">
        <w:t>1)_________________________________________________________________________</w:t>
      </w:r>
    </w:p>
    <w:p w:rsidR="00C06862" w:rsidRPr="006C5387" w:rsidRDefault="00C06862" w:rsidP="00B54C5A">
      <w:pPr>
        <w:numPr>
          <w:ilvl w:val="12"/>
          <w:numId w:val="0"/>
        </w:numPr>
        <w:spacing w:before="20" w:after="100"/>
        <w:jc w:val="both"/>
      </w:pPr>
      <w:r w:rsidRPr="006C5387">
        <w:t>___________________________________________________________________________</w:t>
      </w:r>
    </w:p>
    <w:p w:rsidR="00C06862" w:rsidRPr="006C5387" w:rsidRDefault="00C06862" w:rsidP="00B54C5A">
      <w:pPr>
        <w:numPr>
          <w:ilvl w:val="12"/>
          <w:numId w:val="0"/>
        </w:numPr>
        <w:spacing w:before="20" w:after="100"/>
        <w:jc w:val="both"/>
      </w:pPr>
      <w:r w:rsidRPr="006C5387">
        <w:t>2)_________________________________________________________________________</w:t>
      </w:r>
    </w:p>
    <w:p w:rsidR="00C06862" w:rsidRPr="006C5387" w:rsidRDefault="00C06862" w:rsidP="00B54C5A">
      <w:pPr>
        <w:numPr>
          <w:ilvl w:val="12"/>
          <w:numId w:val="0"/>
        </w:numPr>
        <w:spacing w:before="20" w:after="100"/>
        <w:jc w:val="both"/>
      </w:pPr>
      <w:r w:rsidRPr="006C5387">
        <w:t>___________________________________________________________________________</w:t>
      </w:r>
    </w:p>
    <w:p w:rsidR="00C06862" w:rsidRDefault="007E5EB0" w:rsidP="00B54C5A">
      <w:pPr>
        <w:numPr>
          <w:ilvl w:val="12"/>
          <w:numId w:val="0"/>
        </w:numPr>
        <w:spacing w:before="20" w:after="100"/>
      </w:pPr>
      <w:r>
        <w:t>Юридический а</w:t>
      </w:r>
      <w:r w:rsidR="00C22DEC">
        <w:t xml:space="preserve">дрес </w:t>
      </w:r>
      <w:r w:rsidR="00C06862" w:rsidRPr="006C5387">
        <w:t>Клиента</w:t>
      </w:r>
      <w:r w:rsidR="00C22DEC">
        <w:t xml:space="preserve"> на русском языке</w:t>
      </w:r>
      <w:r w:rsidR="00C06862" w:rsidRPr="006C5387">
        <w:t>: ___________________________________________________________________________</w:t>
      </w:r>
      <w:r w:rsidR="0091460D">
        <w:t>____</w:t>
      </w:r>
    </w:p>
    <w:p w:rsidR="00C22DEC" w:rsidRDefault="00C22DEC" w:rsidP="00B54C5A">
      <w:pPr>
        <w:numPr>
          <w:ilvl w:val="12"/>
          <w:numId w:val="0"/>
        </w:numPr>
        <w:spacing w:before="20" w:after="100"/>
      </w:pPr>
      <w:r>
        <w:t>Адрес Клиента на иностранном языке:</w:t>
      </w:r>
    </w:p>
    <w:p w:rsidR="00C22DEC" w:rsidRDefault="00C22DEC" w:rsidP="00B54C5A">
      <w:pPr>
        <w:numPr>
          <w:ilvl w:val="12"/>
          <w:numId w:val="0"/>
        </w:numPr>
        <w:spacing w:before="20" w:after="100"/>
      </w:pPr>
      <w:r>
        <w:t>_______________________________________________________________________________</w:t>
      </w:r>
    </w:p>
    <w:p w:rsidR="00C22DEC" w:rsidRPr="006C5387" w:rsidRDefault="00441F12" w:rsidP="00B54C5A">
      <w:pPr>
        <w:numPr>
          <w:ilvl w:val="12"/>
          <w:numId w:val="0"/>
        </w:numPr>
        <w:spacing w:before="20" w:after="100"/>
      </w:pPr>
      <w:r>
        <w:t>(при</w:t>
      </w:r>
      <w:r w:rsidR="00C22DEC">
        <w:t xml:space="preserve"> наличи</w:t>
      </w:r>
      <w:r>
        <w:t>и</w:t>
      </w:r>
      <w:r w:rsidR="00C22DEC">
        <w:t>)</w:t>
      </w:r>
    </w:p>
    <w:p w:rsidR="00C06862" w:rsidRDefault="00C06862" w:rsidP="00B54C5A">
      <w:pPr>
        <w:numPr>
          <w:ilvl w:val="12"/>
          <w:numId w:val="0"/>
        </w:numPr>
        <w:ind w:left="357" w:hanging="357"/>
        <w:jc w:val="both"/>
      </w:pPr>
      <w:r w:rsidRPr="006C5387">
        <w:lastRenderedPageBreak/>
        <w:t>ИНН ___________________ ОКВЭД _______________________ ОКПО ______________</w:t>
      </w:r>
      <w:r w:rsidR="0091460D">
        <w:t>__</w:t>
      </w:r>
      <w:r w:rsidR="00C22DEC">
        <w:t>КПП_________</w:t>
      </w:r>
    </w:p>
    <w:p w:rsidR="00C22DEC" w:rsidRPr="006C5387" w:rsidRDefault="00C22DEC" w:rsidP="00C06862">
      <w:pPr>
        <w:numPr>
          <w:ilvl w:val="12"/>
          <w:numId w:val="0"/>
        </w:numPr>
        <w:ind w:left="357" w:hanging="357"/>
        <w:jc w:val="both"/>
      </w:pPr>
    </w:p>
    <w:p w:rsidR="0095011B" w:rsidRDefault="0095011B" w:rsidP="0095011B"/>
    <w:p w:rsidR="005925BD" w:rsidRDefault="005925BD" w:rsidP="0095011B"/>
    <w:p w:rsidR="005925BD" w:rsidRDefault="005925BD" w:rsidP="0095011B"/>
    <w:p w:rsidR="005925BD" w:rsidRDefault="005925BD" w:rsidP="0095011B"/>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2C6CE9" w:rsidRDefault="002C6CE9" w:rsidP="00C06862">
      <w:pPr>
        <w:numPr>
          <w:ilvl w:val="12"/>
          <w:numId w:val="0"/>
        </w:numPr>
        <w:spacing w:line="360" w:lineRule="auto"/>
        <w:jc w:val="both"/>
        <w:rPr>
          <w:b/>
        </w:rPr>
      </w:pPr>
    </w:p>
    <w:p w:rsidR="00C06862" w:rsidRPr="006C5387" w:rsidRDefault="00C06862" w:rsidP="00C06862">
      <w:pPr>
        <w:numPr>
          <w:ilvl w:val="12"/>
          <w:numId w:val="0"/>
        </w:numPr>
        <w:spacing w:line="360" w:lineRule="auto"/>
        <w:jc w:val="both"/>
        <w:rPr>
          <w:b/>
        </w:rPr>
      </w:pPr>
      <w:r w:rsidRPr="006C5387">
        <w:rPr>
          <w:b/>
        </w:rPr>
        <w:t>Отметка Банка:</w:t>
      </w:r>
    </w:p>
    <w:p w:rsidR="00C06862" w:rsidRPr="006C5387" w:rsidRDefault="00C06862" w:rsidP="00C06862">
      <w:pPr>
        <w:numPr>
          <w:ilvl w:val="12"/>
          <w:numId w:val="0"/>
        </w:numPr>
        <w:spacing w:line="360" w:lineRule="auto"/>
        <w:jc w:val="both"/>
      </w:pPr>
      <w:r w:rsidRPr="006C5387">
        <w:t>Настоящим подтверждаю, что сведения, указанные в ЗАЯВКЕ проверены «___» ___________ _____г.</w:t>
      </w:r>
    </w:p>
    <w:p w:rsidR="00C06862" w:rsidRPr="006C5387" w:rsidRDefault="00C06862" w:rsidP="00C06862">
      <w:pPr>
        <w:numPr>
          <w:ilvl w:val="12"/>
          <w:numId w:val="0"/>
        </w:numPr>
        <w:spacing w:line="360" w:lineRule="auto"/>
        <w:jc w:val="both"/>
      </w:pPr>
    </w:p>
    <w:p w:rsidR="00C06862" w:rsidRPr="006C5387" w:rsidRDefault="00C06862" w:rsidP="00C06862">
      <w:pPr>
        <w:autoSpaceDE w:val="0"/>
        <w:autoSpaceDN w:val="0"/>
        <w:adjustRightInd w:val="0"/>
        <w:jc w:val="both"/>
        <w:rPr>
          <w:noProof/>
        </w:rPr>
      </w:pPr>
      <w:r w:rsidRPr="006C5387">
        <w:rPr>
          <w:noProof/>
        </w:rPr>
        <w:t>____________________________</w:t>
      </w:r>
      <w:r w:rsidR="0095011B">
        <w:rPr>
          <w:noProof/>
        </w:rPr>
        <w:t>___________</w:t>
      </w:r>
      <w:r w:rsidRPr="006C5387">
        <w:rPr>
          <w:noProof/>
        </w:rPr>
        <w:t xml:space="preserve">               </w:t>
      </w:r>
      <w:r w:rsidR="0095011B">
        <w:rPr>
          <w:noProof/>
        </w:rPr>
        <w:t>________</w:t>
      </w:r>
      <w:r w:rsidRPr="006C5387">
        <w:rPr>
          <w:noProof/>
        </w:rPr>
        <w:t>_______________/____________________</w:t>
      </w:r>
    </w:p>
    <w:p w:rsidR="00C06862" w:rsidRPr="006C5387" w:rsidRDefault="00C06862" w:rsidP="00310711">
      <w:pPr>
        <w:autoSpaceDE w:val="0"/>
        <w:autoSpaceDN w:val="0"/>
        <w:adjustRightInd w:val="0"/>
        <w:jc w:val="both"/>
        <w:rPr>
          <w:noProof/>
        </w:rPr>
      </w:pPr>
      <w:r w:rsidRPr="006C5387">
        <w:rPr>
          <w:noProof/>
        </w:rPr>
        <w:t>Должность уполномоченного представителя Банка          Подпись                            Ф.И.О</w:t>
      </w:r>
    </w:p>
    <w:p w:rsidR="00C06862" w:rsidRPr="006C5387" w:rsidRDefault="00C06862" w:rsidP="00C06862">
      <w:pPr>
        <w:rPr>
          <w:sz w:val="24"/>
          <w:szCs w:val="24"/>
        </w:rPr>
      </w:pPr>
    </w:p>
    <w:p w:rsidR="00C06862" w:rsidRDefault="00C06862" w:rsidP="00C06862">
      <w:pPr>
        <w:rPr>
          <w:sz w:val="24"/>
          <w:szCs w:val="24"/>
        </w:rPr>
      </w:pPr>
      <w:r>
        <w:rPr>
          <w:sz w:val="24"/>
          <w:szCs w:val="24"/>
        </w:rPr>
        <w:br w:type="page"/>
      </w:r>
    </w:p>
    <w:p w:rsidR="007B1DBA" w:rsidRDefault="007B1DBA" w:rsidP="007B1DBA">
      <w:pPr>
        <w:keepNext/>
        <w:jc w:val="right"/>
        <w:outlineLvl w:val="0"/>
        <w:rPr>
          <w:u w:val="single"/>
        </w:rPr>
      </w:pPr>
      <w:r w:rsidRPr="006C5387">
        <w:rPr>
          <w:u w:val="single"/>
        </w:rPr>
        <w:lastRenderedPageBreak/>
        <w:t>Приложение №</w:t>
      </w:r>
      <w:r>
        <w:rPr>
          <w:u w:val="single"/>
        </w:rPr>
        <w:t>7</w:t>
      </w:r>
      <w:r w:rsidRPr="006C5387">
        <w:rPr>
          <w:u w:val="single"/>
        </w:rPr>
        <w:t xml:space="preserve"> </w:t>
      </w:r>
      <w:r w:rsidR="00E151BE">
        <w:rPr>
          <w:u w:val="single"/>
        </w:rPr>
        <w:t>б</w:t>
      </w:r>
    </w:p>
    <w:p w:rsidR="009376A6" w:rsidRDefault="007B1DBA" w:rsidP="007B1DBA">
      <w:pPr>
        <w:jc w:val="right"/>
        <w:rPr>
          <w:u w:val="single"/>
        </w:rPr>
      </w:pPr>
      <w:r w:rsidRPr="006C5387">
        <w:rPr>
          <w:u w:val="single"/>
        </w:rPr>
        <w:t>к Правилам обмена электронными документами</w:t>
      </w:r>
      <w:r w:rsidRPr="008413D7">
        <w:rPr>
          <w:u w:val="single"/>
        </w:rPr>
        <w:t xml:space="preserve"> по системе</w:t>
      </w:r>
    </w:p>
    <w:p w:rsidR="007B1DBA" w:rsidRPr="006C5387" w:rsidRDefault="007B1DBA" w:rsidP="007B1DBA">
      <w:pPr>
        <w:jc w:val="right"/>
        <w:rPr>
          <w:bCs/>
          <w:u w:val="single"/>
        </w:rPr>
      </w:pPr>
      <w:r w:rsidRPr="008413D7">
        <w:rPr>
          <w:u w:val="single"/>
        </w:rPr>
        <w:t xml:space="preserve"> </w:t>
      </w:r>
      <w:r w:rsidR="009376A6" w:rsidRPr="009376A6">
        <w:rPr>
          <w:u w:val="single"/>
        </w:rPr>
        <w:t xml:space="preserve">дистанционного банковского </w:t>
      </w:r>
      <w:proofErr w:type="gramStart"/>
      <w:r w:rsidR="009376A6" w:rsidRPr="009376A6">
        <w:rPr>
          <w:u w:val="single"/>
        </w:rPr>
        <w:t>обслуживания  в</w:t>
      </w:r>
      <w:proofErr w:type="gramEnd"/>
      <w:r w:rsidR="009376A6" w:rsidRPr="009376A6">
        <w:rPr>
          <w:u w:val="single"/>
        </w:rPr>
        <w:t xml:space="preserve"> ПАО «МТС-Банк»</w:t>
      </w:r>
    </w:p>
    <w:tbl>
      <w:tblPr>
        <w:tblW w:w="9854" w:type="dxa"/>
        <w:tblLayout w:type="fixed"/>
        <w:tblLook w:val="0000" w:firstRow="0" w:lastRow="0" w:firstColumn="0" w:lastColumn="0" w:noHBand="0" w:noVBand="0"/>
      </w:tblPr>
      <w:tblGrid>
        <w:gridCol w:w="4248"/>
        <w:gridCol w:w="5606"/>
      </w:tblGrid>
      <w:tr w:rsidR="007B1DBA" w:rsidRPr="006C5387" w:rsidTr="007B1DBA">
        <w:tc>
          <w:tcPr>
            <w:tcW w:w="4248" w:type="dxa"/>
          </w:tcPr>
          <w:p w:rsidR="007B1DBA" w:rsidRPr="006C5387" w:rsidRDefault="007B1DBA" w:rsidP="007B1DBA">
            <w:pPr>
              <w:numPr>
                <w:ilvl w:val="12"/>
                <w:numId w:val="0"/>
              </w:numPr>
              <w:jc w:val="both"/>
            </w:pPr>
          </w:p>
        </w:tc>
        <w:tc>
          <w:tcPr>
            <w:tcW w:w="5606" w:type="dxa"/>
          </w:tcPr>
          <w:p w:rsidR="007B1DBA" w:rsidRPr="006C5387" w:rsidRDefault="007B1DBA" w:rsidP="007B1DBA">
            <w:pPr>
              <w:numPr>
                <w:ilvl w:val="12"/>
                <w:numId w:val="0"/>
              </w:numPr>
              <w:jc w:val="center"/>
              <w:rPr>
                <w:b/>
              </w:rPr>
            </w:pPr>
          </w:p>
          <w:p w:rsidR="007B1DBA" w:rsidRPr="006C5387" w:rsidRDefault="007B1DBA" w:rsidP="007B1DBA">
            <w:pPr>
              <w:numPr>
                <w:ilvl w:val="12"/>
                <w:numId w:val="0"/>
              </w:numPr>
              <w:jc w:val="center"/>
              <w:rPr>
                <w:b/>
              </w:rPr>
            </w:pPr>
            <w:r w:rsidRPr="006C5387">
              <w:rPr>
                <w:b/>
              </w:rPr>
              <w:t xml:space="preserve">В </w:t>
            </w:r>
            <w:r>
              <w:rPr>
                <w:b/>
              </w:rPr>
              <w:t>П</w:t>
            </w:r>
            <w:r w:rsidRPr="006C5387">
              <w:rPr>
                <w:b/>
              </w:rPr>
              <w:t>АО «МТС-Банк»</w:t>
            </w:r>
          </w:p>
        </w:tc>
      </w:tr>
    </w:tbl>
    <w:p w:rsidR="007B1DBA" w:rsidRPr="006C5387" w:rsidRDefault="007B1DBA" w:rsidP="007B1DBA">
      <w:pPr>
        <w:numPr>
          <w:ilvl w:val="12"/>
          <w:numId w:val="0"/>
        </w:numPr>
        <w:jc w:val="right"/>
        <w:rPr>
          <w:b/>
        </w:rPr>
      </w:pPr>
    </w:p>
    <w:p w:rsidR="007B1DBA" w:rsidRPr="006C5387" w:rsidRDefault="007B1DBA" w:rsidP="007B1DBA">
      <w:pPr>
        <w:numPr>
          <w:ilvl w:val="12"/>
          <w:numId w:val="0"/>
        </w:numPr>
        <w:jc w:val="right"/>
        <w:rPr>
          <w:b/>
          <w:lang w:val="en-US"/>
        </w:rPr>
      </w:pPr>
    </w:p>
    <w:p w:rsidR="007B1DBA" w:rsidRPr="006C5387" w:rsidRDefault="007B1DBA" w:rsidP="007B1DBA">
      <w:pPr>
        <w:numPr>
          <w:ilvl w:val="12"/>
          <w:numId w:val="0"/>
        </w:numPr>
        <w:jc w:val="center"/>
        <w:rPr>
          <w:b/>
        </w:rPr>
      </w:pPr>
      <w:r w:rsidRPr="006C5387">
        <w:rPr>
          <w:b/>
        </w:rPr>
        <w:t>ЗАЯВКА</w:t>
      </w:r>
    </w:p>
    <w:p w:rsidR="007B1DBA" w:rsidRPr="006C5387" w:rsidRDefault="007B1DBA" w:rsidP="007B1DBA">
      <w:pPr>
        <w:numPr>
          <w:ilvl w:val="12"/>
          <w:numId w:val="0"/>
        </w:numPr>
        <w:jc w:val="center"/>
        <w:rPr>
          <w:b/>
        </w:rPr>
      </w:pPr>
      <w:r w:rsidRPr="006C5387">
        <w:rPr>
          <w:b/>
        </w:rPr>
        <w:t xml:space="preserve"> на подключение к</w:t>
      </w:r>
      <w:r w:rsidR="00E945ED">
        <w:rPr>
          <w:b/>
        </w:rPr>
        <w:t xml:space="preserve"> Модулю «Факторинг» </w:t>
      </w:r>
      <w:r w:rsidRPr="006C5387">
        <w:rPr>
          <w:b/>
        </w:rPr>
        <w:t>электронной систем</w:t>
      </w:r>
      <w:r>
        <w:rPr>
          <w:b/>
        </w:rPr>
        <w:t>ы</w:t>
      </w:r>
      <w:r w:rsidRPr="006C5387">
        <w:rPr>
          <w:b/>
        </w:rPr>
        <w:t xml:space="preserve"> «Клиент-Банк» со встроенными сертифицированными средствами криптографической защиты информации </w:t>
      </w:r>
    </w:p>
    <w:p w:rsidR="007B1DBA" w:rsidRPr="006C5387" w:rsidRDefault="007B1DBA" w:rsidP="007B1DBA">
      <w:pPr>
        <w:numPr>
          <w:ilvl w:val="12"/>
          <w:numId w:val="0"/>
        </w:numPr>
        <w:jc w:val="center"/>
        <w:rPr>
          <w:b/>
        </w:rPr>
      </w:pPr>
    </w:p>
    <w:p w:rsidR="007B1DBA" w:rsidRPr="006C5387" w:rsidRDefault="007B1DBA" w:rsidP="007B1DBA">
      <w:pPr>
        <w:numPr>
          <w:ilvl w:val="12"/>
          <w:numId w:val="0"/>
        </w:numPr>
        <w:jc w:val="center"/>
        <w:rPr>
          <w:b/>
        </w:rPr>
      </w:pPr>
    </w:p>
    <w:p w:rsidR="007B1DBA" w:rsidRPr="006C5387" w:rsidRDefault="007B1DBA" w:rsidP="007B1DBA">
      <w:pPr>
        <w:numPr>
          <w:ilvl w:val="12"/>
          <w:numId w:val="0"/>
        </w:numPr>
      </w:pPr>
      <w:r w:rsidRPr="006C5387">
        <w:t>Настоящей Заявкой ______________________________________________________</w:t>
      </w:r>
      <w:r>
        <w:t>______________________________________</w:t>
      </w:r>
    </w:p>
    <w:p w:rsidR="007B1DBA" w:rsidRPr="006C5387" w:rsidRDefault="007B1DBA" w:rsidP="007B1DBA">
      <w:pPr>
        <w:numPr>
          <w:ilvl w:val="12"/>
          <w:numId w:val="0"/>
        </w:numPr>
      </w:pPr>
      <w:r w:rsidRPr="006C5387">
        <w:t>___________________________________________________________________________</w:t>
      </w:r>
      <w:r>
        <w:t>_________________</w:t>
      </w:r>
    </w:p>
    <w:p w:rsidR="007B1DBA" w:rsidRPr="006C5387" w:rsidRDefault="007B1DBA" w:rsidP="007B1DBA">
      <w:pPr>
        <w:numPr>
          <w:ilvl w:val="12"/>
          <w:numId w:val="0"/>
        </w:numPr>
        <w:jc w:val="center"/>
        <w:rPr>
          <w:i/>
        </w:rPr>
      </w:pPr>
      <w:r w:rsidRPr="006C5387">
        <w:rPr>
          <w:i/>
        </w:rPr>
        <w:t>(</w:t>
      </w:r>
      <w:r>
        <w:rPr>
          <w:i/>
        </w:rPr>
        <w:t xml:space="preserve">полное </w:t>
      </w:r>
      <w:r w:rsidRPr="006C5387">
        <w:rPr>
          <w:i/>
        </w:rPr>
        <w:t xml:space="preserve">наименование </w:t>
      </w:r>
      <w:r w:rsidR="00B168D5">
        <w:rPr>
          <w:i/>
        </w:rPr>
        <w:t>К</w:t>
      </w:r>
      <w:r>
        <w:rPr>
          <w:i/>
        </w:rPr>
        <w:t>лиента</w:t>
      </w:r>
      <w:r w:rsidRPr="006C5387">
        <w:rPr>
          <w:i/>
        </w:rPr>
        <w:t>)</w:t>
      </w:r>
    </w:p>
    <w:p w:rsidR="007B1DBA" w:rsidRDefault="007B1DBA" w:rsidP="007B1DBA">
      <w:pPr>
        <w:numPr>
          <w:ilvl w:val="12"/>
          <w:numId w:val="0"/>
        </w:numPr>
        <w:jc w:val="both"/>
      </w:pPr>
      <w:r>
        <w:t>Сокращенное наименование Клиента: _________________________________________________________</w:t>
      </w:r>
    </w:p>
    <w:p w:rsidR="007B1DBA" w:rsidRDefault="007B1DBA" w:rsidP="007B1DBA">
      <w:pPr>
        <w:numPr>
          <w:ilvl w:val="12"/>
          <w:numId w:val="0"/>
        </w:numPr>
        <w:jc w:val="both"/>
      </w:pPr>
      <w:r>
        <w:t>Полное наименование на иностранном языке: _____________________________________________________ (при наличии)</w:t>
      </w:r>
    </w:p>
    <w:p w:rsidR="007B1DBA" w:rsidRPr="006C5387" w:rsidRDefault="007B1DBA" w:rsidP="007B1DBA">
      <w:pPr>
        <w:numPr>
          <w:ilvl w:val="12"/>
          <w:numId w:val="0"/>
        </w:numPr>
        <w:jc w:val="both"/>
      </w:pPr>
      <w:r>
        <w:t>Сокращенное наименование на иностранном языке: ________________________________________________ (при наличии)</w:t>
      </w:r>
    </w:p>
    <w:p w:rsidR="007B1DBA" w:rsidRDefault="007B1DBA" w:rsidP="007B1DBA">
      <w:pPr>
        <w:numPr>
          <w:ilvl w:val="12"/>
          <w:numId w:val="0"/>
        </w:numPr>
      </w:pPr>
    </w:p>
    <w:p w:rsidR="007B1DBA" w:rsidRPr="006C5387" w:rsidRDefault="007B1DBA" w:rsidP="007B1DBA">
      <w:pPr>
        <w:numPr>
          <w:ilvl w:val="12"/>
          <w:numId w:val="0"/>
        </w:numPr>
      </w:pPr>
      <w:r w:rsidRPr="006C5387">
        <w:t>в лице _______________________________________________________________________</w:t>
      </w:r>
      <w:r>
        <w:t>________________</w:t>
      </w:r>
    </w:p>
    <w:p w:rsidR="007B1DBA" w:rsidRPr="00EE6784" w:rsidRDefault="007B1DBA" w:rsidP="00E509D3">
      <w:pPr>
        <w:widowControl w:val="0"/>
        <w:tabs>
          <w:tab w:val="left" w:pos="0"/>
          <w:tab w:val="left" w:pos="567"/>
          <w:tab w:val="left" w:pos="993"/>
          <w:tab w:val="left" w:pos="1134"/>
        </w:tabs>
        <w:spacing w:after="120"/>
        <w:contextualSpacing/>
        <w:jc w:val="both"/>
      </w:pPr>
      <w:r w:rsidRPr="006C5387">
        <w:t xml:space="preserve">действующего на основании __________________________________________выражает намерение </w:t>
      </w:r>
      <w:r w:rsidRPr="00EE6784">
        <w:t xml:space="preserve">использовать </w:t>
      </w:r>
      <w:r w:rsidR="00EE6784" w:rsidRPr="00EE6784">
        <w:t>разде</w:t>
      </w:r>
      <w:r w:rsidR="00EE6784" w:rsidRPr="000E7D60">
        <w:t xml:space="preserve">л Модуль «Факторинг» </w:t>
      </w:r>
      <w:r w:rsidRPr="000E7D60">
        <w:t>электронн</w:t>
      </w:r>
      <w:r w:rsidR="00EE6784" w:rsidRPr="000E7D60">
        <w:t>ой</w:t>
      </w:r>
      <w:r w:rsidRPr="000E7D60">
        <w:t xml:space="preserve"> систем</w:t>
      </w:r>
      <w:r w:rsidR="00EE6784" w:rsidRPr="000E7D60">
        <w:t>ы</w:t>
      </w:r>
      <w:r w:rsidRPr="000E7D60">
        <w:t xml:space="preserve"> «Клиент-Банк» (далее по тексту – Система) </w:t>
      </w:r>
      <w:r w:rsidR="00EE6784" w:rsidRPr="00992C5D">
        <w:t>для</w:t>
      </w:r>
      <w:r w:rsidR="00EE6784" w:rsidRPr="00EE6784">
        <w:t xml:space="preserve"> </w:t>
      </w:r>
      <w:r w:rsidR="00EE6784" w:rsidRPr="00E509D3">
        <w:t>документооборота между Клиентом и Банком в рамках заключенного</w:t>
      </w:r>
      <w:r w:rsidR="00E509D3">
        <w:t>/</w:t>
      </w:r>
      <w:proofErr w:type="spellStart"/>
      <w:r w:rsidR="00E509D3">
        <w:t>ых</w:t>
      </w:r>
      <w:proofErr w:type="spellEnd"/>
      <w:r w:rsidR="00EE6784" w:rsidRPr="00E509D3">
        <w:t xml:space="preserve"> Договора</w:t>
      </w:r>
      <w:r w:rsidR="00E509D3">
        <w:t>/ов</w:t>
      </w:r>
      <w:r w:rsidR="00EE6784" w:rsidRPr="00E509D3">
        <w:t xml:space="preserve"> факторинга, а также получения от Банка отчетов и иной информации, связанной с факторинговым обслуживанием Клиента и его контрагентов.</w:t>
      </w:r>
    </w:p>
    <w:p w:rsidR="007B1DBA" w:rsidRPr="006C5387" w:rsidRDefault="007B1DBA" w:rsidP="007B1DBA">
      <w:pPr>
        <w:numPr>
          <w:ilvl w:val="12"/>
          <w:numId w:val="0"/>
        </w:numPr>
        <w:ind w:firstLine="720"/>
        <w:jc w:val="both"/>
      </w:pPr>
      <w:r w:rsidRPr="006C5387">
        <w:t>Оборудование и помещения, предназначенные для установки программного обеспечения Системы, удовлетворяют техническим требованиям, изложенным в п.</w:t>
      </w:r>
      <w:r w:rsidR="002C7026">
        <w:t>3.3.</w:t>
      </w:r>
      <w:r w:rsidRPr="006C5387">
        <w:t>4. Правил обмена электронными документами по системе</w:t>
      </w:r>
      <w:r w:rsidR="00F80057">
        <w:t xml:space="preserve"> дистанционного банковского обслуживания </w:t>
      </w:r>
      <w:r w:rsidRPr="006C5387">
        <w:t xml:space="preserve">  в </w:t>
      </w:r>
      <w:r>
        <w:t>П</w:t>
      </w:r>
      <w:r w:rsidRPr="006C5387">
        <w:t>АО «МТС-Банк».</w:t>
      </w:r>
    </w:p>
    <w:p w:rsidR="007B1DBA" w:rsidRDefault="007B1DBA" w:rsidP="007B1DBA">
      <w:pPr>
        <w:numPr>
          <w:ilvl w:val="12"/>
          <w:numId w:val="0"/>
        </w:numPr>
        <w:ind w:firstLine="720"/>
        <w:jc w:val="both"/>
      </w:pPr>
      <w:r>
        <w:t xml:space="preserve">Подтверждаем получение </w:t>
      </w:r>
      <w:r>
        <w:rPr>
          <w:lang w:val="en-US"/>
        </w:rPr>
        <w:t>USB</w:t>
      </w:r>
      <w:r>
        <w:t>-токенов, перечисленных ниже.</w:t>
      </w:r>
    </w:p>
    <w:p w:rsidR="007B1DBA" w:rsidRPr="007E5EB0" w:rsidRDefault="007B1DBA" w:rsidP="007B1DBA">
      <w:pPr>
        <w:numPr>
          <w:ilvl w:val="12"/>
          <w:numId w:val="0"/>
        </w:numPr>
        <w:ind w:firstLine="720"/>
        <w:jc w:val="both"/>
      </w:pPr>
    </w:p>
    <w:p w:rsidR="007B1DBA" w:rsidRPr="006C5387" w:rsidRDefault="007B1DBA" w:rsidP="007B1DBA">
      <w:pPr>
        <w:overflowPunct w:val="0"/>
        <w:autoSpaceDE w:val="0"/>
        <w:autoSpaceDN w:val="0"/>
        <w:adjustRightInd w:val="0"/>
        <w:spacing w:after="40"/>
        <w:ind w:left="426" w:firstLine="708"/>
        <w:jc w:val="both"/>
        <w:textAlignment w:val="baseline"/>
        <w:rPr>
          <w:b/>
        </w:rPr>
      </w:pPr>
      <w:r w:rsidRPr="006C5387">
        <w:rPr>
          <w:b/>
        </w:rPr>
        <w:t>Сведения о владельцах ключей</w:t>
      </w:r>
      <w:r w:rsidRPr="0094164A">
        <w:rPr>
          <w:b/>
        </w:rPr>
        <w:t xml:space="preserve"> </w:t>
      </w:r>
      <w:r>
        <w:rPr>
          <w:b/>
        </w:rPr>
        <w:t>ЭП (и шифрования)</w:t>
      </w:r>
      <w:r w:rsidRPr="006C5387">
        <w:rPr>
          <w:b/>
        </w:rPr>
        <w:t xml:space="preserve"> и их права:</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7"/>
        <w:gridCol w:w="2295"/>
        <w:gridCol w:w="1134"/>
        <w:gridCol w:w="1134"/>
        <w:gridCol w:w="1560"/>
      </w:tblGrid>
      <w:tr w:rsidR="007B1DBA" w:rsidRPr="006C5387" w:rsidTr="007B1DBA">
        <w:tc>
          <w:tcPr>
            <w:tcW w:w="709" w:type="dxa"/>
            <w:vAlign w:val="center"/>
          </w:tcPr>
          <w:p w:rsidR="007B1DBA" w:rsidRPr="006C5387" w:rsidRDefault="007B1DBA" w:rsidP="007B1DBA">
            <w:pPr>
              <w:jc w:val="center"/>
            </w:pPr>
            <w:r w:rsidRPr="006C5387">
              <w:t>№ п/п</w:t>
            </w:r>
          </w:p>
        </w:tc>
        <w:tc>
          <w:tcPr>
            <w:tcW w:w="2127" w:type="dxa"/>
            <w:vAlign w:val="center"/>
          </w:tcPr>
          <w:p w:rsidR="007B1DBA" w:rsidRPr="006C5387" w:rsidRDefault="007B1DBA" w:rsidP="007B1DBA">
            <w:pPr>
              <w:jc w:val="center"/>
            </w:pPr>
            <w:r w:rsidRPr="006C5387">
              <w:t>Фамилия, имя, отчество (полностью)</w:t>
            </w:r>
          </w:p>
        </w:tc>
        <w:tc>
          <w:tcPr>
            <w:tcW w:w="2295" w:type="dxa"/>
            <w:vAlign w:val="center"/>
          </w:tcPr>
          <w:p w:rsidR="007B1DBA" w:rsidRPr="006C5387" w:rsidRDefault="007B1DBA" w:rsidP="007B1DBA">
            <w:pPr>
              <w:jc w:val="center"/>
            </w:pPr>
            <w:r w:rsidRPr="006C5387">
              <w:t>Должность</w:t>
            </w:r>
            <w:r w:rsidRPr="006C5387">
              <w:rPr>
                <w:lang w:val="en-US"/>
              </w:rPr>
              <w:t xml:space="preserve"> </w:t>
            </w:r>
            <w:r w:rsidRPr="006C5387">
              <w:t>и Электронная почта</w:t>
            </w:r>
          </w:p>
        </w:tc>
        <w:tc>
          <w:tcPr>
            <w:tcW w:w="1134" w:type="dxa"/>
            <w:vAlign w:val="center"/>
          </w:tcPr>
          <w:p w:rsidR="007B1DBA" w:rsidRPr="006C5387" w:rsidRDefault="007B1DBA" w:rsidP="007B1DBA">
            <w:pPr>
              <w:jc w:val="center"/>
            </w:pPr>
            <w:r w:rsidRPr="006C5387">
              <w:t>Право подписи</w:t>
            </w:r>
          </w:p>
        </w:tc>
        <w:tc>
          <w:tcPr>
            <w:tcW w:w="1134" w:type="dxa"/>
            <w:vAlign w:val="center"/>
          </w:tcPr>
          <w:p w:rsidR="007B1DBA" w:rsidRPr="006C5387" w:rsidRDefault="007B1DBA" w:rsidP="007B1DBA">
            <w:pPr>
              <w:jc w:val="center"/>
            </w:pPr>
            <w:r w:rsidRPr="006C5387">
              <w:t>Право</w:t>
            </w:r>
          </w:p>
          <w:p w:rsidR="007B1DBA" w:rsidRPr="006C5387" w:rsidRDefault="007B1DBA" w:rsidP="007B1DBA">
            <w:pPr>
              <w:jc w:val="center"/>
            </w:pPr>
            <w:r w:rsidRPr="006C5387">
              <w:t>просмотра</w:t>
            </w:r>
          </w:p>
        </w:tc>
        <w:tc>
          <w:tcPr>
            <w:tcW w:w="1560" w:type="dxa"/>
          </w:tcPr>
          <w:p w:rsidR="007B1DBA" w:rsidRPr="007E5EB0" w:rsidRDefault="007B1DBA" w:rsidP="007B1DBA">
            <w:pPr>
              <w:jc w:val="center"/>
            </w:pPr>
            <w:r w:rsidRPr="007E5EB0">
              <w:rPr>
                <w:lang w:val="en-US"/>
              </w:rPr>
              <w:t>id</w:t>
            </w:r>
            <w:r w:rsidRPr="007E5EB0">
              <w:t xml:space="preserve"> USB-</w:t>
            </w:r>
            <w:r>
              <w:rPr>
                <w:lang w:val="en-US"/>
              </w:rPr>
              <w:t>Token</w:t>
            </w:r>
          </w:p>
        </w:tc>
      </w:tr>
      <w:tr w:rsidR="007B1DBA" w:rsidRPr="006C5387" w:rsidTr="007B1DBA">
        <w:trPr>
          <w:trHeight w:val="509"/>
        </w:trPr>
        <w:tc>
          <w:tcPr>
            <w:tcW w:w="709" w:type="dxa"/>
            <w:vMerge w:val="restart"/>
            <w:vAlign w:val="center"/>
          </w:tcPr>
          <w:p w:rsidR="007B1DBA" w:rsidRDefault="007B1DBA" w:rsidP="007B1DBA">
            <w:pPr>
              <w:jc w:val="center"/>
            </w:pPr>
            <w:r w:rsidRPr="006C5387">
              <w:t>1</w:t>
            </w:r>
            <w:r>
              <w:t xml:space="preserve"> сочетание подписей</w:t>
            </w:r>
          </w:p>
          <w:p w:rsidR="007B1DBA" w:rsidRPr="006C5387" w:rsidRDefault="007B1DBA" w:rsidP="007B1DBA">
            <w:pPr>
              <w:jc w:val="center"/>
            </w:pPr>
          </w:p>
        </w:tc>
        <w:tc>
          <w:tcPr>
            <w:tcW w:w="2127" w:type="dxa"/>
            <w:vAlign w:val="center"/>
          </w:tcPr>
          <w:p w:rsidR="007B1DBA" w:rsidRPr="006C5387" w:rsidRDefault="007B1DBA" w:rsidP="007B1DBA">
            <w:pPr>
              <w:jc w:val="center"/>
              <w:rPr>
                <w:rFonts w:ascii="Calibri" w:hAnsi="Calibri"/>
              </w:rPr>
            </w:pPr>
          </w:p>
          <w:p w:rsidR="007B1DBA" w:rsidRPr="006C5387" w:rsidRDefault="007B1DBA" w:rsidP="007B1DBA">
            <w:pPr>
              <w:jc w:val="center"/>
              <w:rPr>
                <w:rFonts w:ascii="Calibri" w:hAnsi="Calibri"/>
              </w:rPr>
            </w:pPr>
          </w:p>
          <w:p w:rsidR="007B1DBA" w:rsidRPr="006C5387" w:rsidRDefault="007B1DBA" w:rsidP="007B1DBA"/>
        </w:tc>
        <w:tc>
          <w:tcPr>
            <w:tcW w:w="2295" w:type="dxa"/>
            <w:vAlign w:val="center"/>
          </w:tcPr>
          <w:p w:rsidR="007B1DBA" w:rsidRPr="006C5387" w:rsidRDefault="007B1DBA" w:rsidP="007B1DBA">
            <w:pPr>
              <w:jc w:val="cente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560" w:type="dxa"/>
          </w:tcPr>
          <w:p w:rsidR="007B1DBA" w:rsidRPr="006C5387" w:rsidRDefault="007B1DBA" w:rsidP="007B1DBA">
            <w:pPr>
              <w:ind w:left="360"/>
              <w:jc w:val="right"/>
              <w:rPr>
                <w:lang w:val="en-US"/>
              </w:rPr>
            </w:pPr>
          </w:p>
        </w:tc>
      </w:tr>
      <w:tr w:rsidR="007B1DBA" w:rsidRPr="006C5387" w:rsidTr="007B1DBA">
        <w:tc>
          <w:tcPr>
            <w:tcW w:w="709" w:type="dxa"/>
            <w:vMerge/>
            <w:vAlign w:val="center"/>
          </w:tcPr>
          <w:p w:rsidR="007B1DBA" w:rsidRPr="006C5387" w:rsidRDefault="007B1DBA" w:rsidP="007B1DBA">
            <w:pPr>
              <w:jc w:val="center"/>
            </w:pPr>
          </w:p>
        </w:tc>
        <w:tc>
          <w:tcPr>
            <w:tcW w:w="2127" w:type="dxa"/>
            <w:vAlign w:val="center"/>
          </w:tcPr>
          <w:p w:rsidR="007B1DBA" w:rsidRPr="006C5387" w:rsidRDefault="007B1DBA" w:rsidP="007B1DBA">
            <w:pPr>
              <w:jc w:val="center"/>
            </w:pPr>
          </w:p>
          <w:p w:rsidR="007B1DBA" w:rsidRPr="006C5387" w:rsidRDefault="007B1DBA" w:rsidP="007B1DBA">
            <w:pPr>
              <w:rPr>
                <w:rFonts w:ascii="Calibri" w:hAnsi="Calibri"/>
              </w:rPr>
            </w:pPr>
          </w:p>
          <w:p w:rsidR="007B1DBA" w:rsidRPr="006C5387" w:rsidRDefault="007B1DBA" w:rsidP="007B1DBA">
            <w:pPr>
              <w:rPr>
                <w:rFonts w:ascii="Calibri" w:hAnsi="Calibri"/>
              </w:rPr>
            </w:pPr>
          </w:p>
        </w:tc>
        <w:tc>
          <w:tcPr>
            <w:tcW w:w="2295" w:type="dxa"/>
            <w:vAlign w:val="center"/>
          </w:tcPr>
          <w:p w:rsidR="007B1DBA" w:rsidRPr="006C5387" w:rsidRDefault="007B1DBA" w:rsidP="007B1DBA">
            <w:pPr>
              <w:jc w:val="cente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560" w:type="dxa"/>
          </w:tcPr>
          <w:p w:rsidR="007B1DBA" w:rsidRPr="006C5387" w:rsidRDefault="007B1DBA" w:rsidP="007B1DBA">
            <w:pPr>
              <w:ind w:left="360"/>
              <w:jc w:val="right"/>
              <w:rPr>
                <w:lang w:val="en-US"/>
              </w:rPr>
            </w:pPr>
          </w:p>
        </w:tc>
      </w:tr>
      <w:tr w:rsidR="007B1DBA" w:rsidRPr="006C5387" w:rsidTr="007B1DBA">
        <w:tc>
          <w:tcPr>
            <w:tcW w:w="709" w:type="dxa"/>
            <w:vMerge w:val="restart"/>
            <w:vAlign w:val="center"/>
          </w:tcPr>
          <w:p w:rsidR="007B1DBA" w:rsidRPr="006C5387" w:rsidRDefault="007B1DBA" w:rsidP="007B1DBA">
            <w:pPr>
              <w:jc w:val="center"/>
            </w:pPr>
            <w:r>
              <w:t>2 сочетание подписей</w:t>
            </w:r>
          </w:p>
          <w:p w:rsidR="007B1DBA" w:rsidRPr="006C5387" w:rsidRDefault="007B1DBA" w:rsidP="007B1DBA">
            <w:pPr>
              <w:jc w:val="center"/>
            </w:pPr>
          </w:p>
        </w:tc>
        <w:tc>
          <w:tcPr>
            <w:tcW w:w="2127" w:type="dxa"/>
            <w:vAlign w:val="center"/>
          </w:tcPr>
          <w:p w:rsidR="007B1DBA" w:rsidRPr="006C5387" w:rsidRDefault="007B1DBA" w:rsidP="007B1DBA">
            <w:pPr>
              <w:jc w:val="center"/>
              <w:rPr>
                <w:rFonts w:ascii="Calibri" w:hAnsi="Calibri"/>
              </w:rPr>
            </w:pPr>
          </w:p>
          <w:p w:rsidR="007B1DBA" w:rsidRPr="006C5387" w:rsidRDefault="007B1DBA" w:rsidP="007B1DBA">
            <w:pPr>
              <w:jc w:val="center"/>
              <w:rPr>
                <w:rFonts w:ascii="Calibri" w:hAnsi="Calibri"/>
              </w:rPr>
            </w:pPr>
          </w:p>
          <w:p w:rsidR="007B1DBA" w:rsidRPr="006C5387" w:rsidRDefault="007B1DBA" w:rsidP="007B1DBA"/>
        </w:tc>
        <w:tc>
          <w:tcPr>
            <w:tcW w:w="2295" w:type="dxa"/>
            <w:vAlign w:val="center"/>
          </w:tcPr>
          <w:p w:rsidR="007B1DBA" w:rsidRPr="006C5387" w:rsidRDefault="007B1DBA" w:rsidP="007B1DBA">
            <w:pPr>
              <w:jc w:val="cente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560" w:type="dxa"/>
          </w:tcPr>
          <w:p w:rsidR="007B1DBA" w:rsidRPr="006C5387" w:rsidRDefault="007B1DBA" w:rsidP="007B1DBA">
            <w:pPr>
              <w:ind w:left="360"/>
              <w:jc w:val="right"/>
              <w:rPr>
                <w:lang w:val="en-US"/>
              </w:rPr>
            </w:pPr>
          </w:p>
        </w:tc>
      </w:tr>
      <w:tr w:rsidR="007B1DBA" w:rsidRPr="006C5387" w:rsidTr="007B1DBA">
        <w:tc>
          <w:tcPr>
            <w:tcW w:w="709" w:type="dxa"/>
            <w:vMerge/>
            <w:vAlign w:val="center"/>
          </w:tcPr>
          <w:p w:rsidR="007B1DBA" w:rsidRPr="006C5387" w:rsidRDefault="007B1DBA" w:rsidP="007B1DBA">
            <w:pPr>
              <w:jc w:val="center"/>
            </w:pPr>
          </w:p>
        </w:tc>
        <w:tc>
          <w:tcPr>
            <w:tcW w:w="2127" w:type="dxa"/>
            <w:vAlign w:val="center"/>
          </w:tcPr>
          <w:p w:rsidR="007B1DBA" w:rsidRPr="006C5387" w:rsidRDefault="007B1DBA" w:rsidP="007B1DBA">
            <w:pPr>
              <w:jc w:val="center"/>
            </w:pPr>
          </w:p>
          <w:p w:rsidR="007B1DBA" w:rsidRPr="006C5387" w:rsidRDefault="007B1DBA" w:rsidP="007B1DBA">
            <w:pPr>
              <w:rPr>
                <w:rFonts w:ascii="Calibri" w:hAnsi="Calibri"/>
              </w:rPr>
            </w:pPr>
          </w:p>
          <w:p w:rsidR="007B1DBA" w:rsidRPr="006C5387" w:rsidRDefault="007B1DBA" w:rsidP="007B1DBA">
            <w:pPr>
              <w:rPr>
                <w:rFonts w:ascii="Calibri" w:hAnsi="Calibri"/>
              </w:rPr>
            </w:pPr>
          </w:p>
        </w:tc>
        <w:tc>
          <w:tcPr>
            <w:tcW w:w="2295" w:type="dxa"/>
            <w:vAlign w:val="center"/>
          </w:tcPr>
          <w:p w:rsidR="007B1DBA" w:rsidRPr="006C5387" w:rsidRDefault="007B1DBA" w:rsidP="007B1DBA">
            <w:pPr>
              <w:jc w:val="cente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134" w:type="dxa"/>
            <w:vAlign w:val="center"/>
          </w:tcPr>
          <w:p w:rsidR="007B1DBA" w:rsidRPr="006C5387" w:rsidRDefault="007B1DBA" w:rsidP="001F4B27">
            <w:pPr>
              <w:numPr>
                <w:ilvl w:val="0"/>
                <w:numId w:val="10"/>
              </w:numPr>
              <w:tabs>
                <w:tab w:val="num" w:pos="720"/>
              </w:tabs>
              <w:jc w:val="right"/>
              <w:rPr>
                <w:lang w:val="en-US"/>
              </w:rPr>
            </w:pPr>
          </w:p>
        </w:tc>
        <w:tc>
          <w:tcPr>
            <w:tcW w:w="1560" w:type="dxa"/>
          </w:tcPr>
          <w:p w:rsidR="007B1DBA" w:rsidRPr="006C5387" w:rsidRDefault="007B1DBA" w:rsidP="007B1DBA">
            <w:pPr>
              <w:ind w:left="360"/>
              <w:jc w:val="right"/>
              <w:rPr>
                <w:lang w:val="en-US"/>
              </w:rPr>
            </w:pPr>
          </w:p>
        </w:tc>
      </w:tr>
    </w:tbl>
    <w:p w:rsidR="007B1DBA" w:rsidRPr="006C5387" w:rsidRDefault="007B1DBA" w:rsidP="007B1DBA">
      <w:pPr>
        <w:ind w:firstLine="1843"/>
        <w:jc w:val="both"/>
        <w:rPr>
          <w:b/>
        </w:rPr>
      </w:pPr>
    </w:p>
    <w:p w:rsidR="007B1DBA" w:rsidRPr="006C5387" w:rsidRDefault="007B1DBA" w:rsidP="007B1DBA">
      <w:pPr>
        <w:ind w:firstLine="1843"/>
        <w:jc w:val="both"/>
        <w:rPr>
          <w:b/>
        </w:rPr>
      </w:pPr>
    </w:p>
    <w:p w:rsidR="007B1DBA" w:rsidRPr="006C5387" w:rsidRDefault="007B1DBA" w:rsidP="007B1DBA">
      <w:pPr>
        <w:numPr>
          <w:ilvl w:val="12"/>
          <w:numId w:val="0"/>
        </w:numPr>
        <w:spacing w:before="20" w:after="100" w:line="220" w:lineRule="exact"/>
        <w:ind w:firstLine="720"/>
      </w:pPr>
      <w:r w:rsidRPr="006C5387">
        <w:t>Ответственные лица (Ф.И.О., должность, телефон, факс, адрес электронной почты):</w:t>
      </w:r>
    </w:p>
    <w:p w:rsidR="007B1DBA" w:rsidRPr="006C5387" w:rsidRDefault="007B1DBA" w:rsidP="007B1DBA">
      <w:pPr>
        <w:numPr>
          <w:ilvl w:val="12"/>
          <w:numId w:val="0"/>
        </w:numPr>
        <w:spacing w:before="20" w:after="100" w:line="220" w:lineRule="exact"/>
      </w:pPr>
      <w:r w:rsidRPr="006C5387">
        <w:t>по техническим вопросам: ___________________________________________________________________________</w:t>
      </w:r>
    </w:p>
    <w:p w:rsidR="007B1DBA" w:rsidRPr="006C5387" w:rsidRDefault="007B1DBA" w:rsidP="007B1DBA">
      <w:pPr>
        <w:numPr>
          <w:ilvl w:val="12"/>
          <w:numId w:val="0"/>
        </w:numPr>
        <w:spacing w:before="20" w:after="100" w:line="220" w:lineRule="exact"/>
      </w:pPr>
      <w:r w:rsidRPr="006C5387">
        <w:t>___________________________________________________________________________</w:t>
      </w:r>
    </w:p>
    <w:p w:rsidR="007B1DBA" w:rsidRPr="006C5387" w:rsidRDefault="007B1DBA" w:rsidP="007B1DBA">
      <w:pPr>
        <w:numPr>
          <w:ilvl w:val="12"/>
          <w:numId w:val="0"/>
        </w:numPr>
        <w:spacing w:before="20" w:after="100" w:line="220" w:lineRule="exact"/>
      </w:pPr>
      <w:r w:rsidRPr="006C5387">
        <w:t>по вопросам обмена информацией (не менее двух человек):</w:t>
      </w:r>
    </w:p>
    <w:p w:rsidR="007B1DBA" w:rsidRPr="006C5387" w:rsidRDefault="007B1DBA" w:rsidP="007B1DBA">
      <w:pPr>
        <w:numPr>
          <w:ilvl w:val="12"/>
          <w:numId w:val="0"/>
        </w:numPr>
        <w:spacing w:before="20" w:after="100" w:line="220" w:lineRule="exact"/>
      </w:pPr>
      <w:r w:rsidRPr="006C5387">
        <w:t>1)_________________________________________________________________________</w:t>
      </w:r>
    </w:p>
    <w:p w:rsidR="007B1DBA" w:rsidRPr="006C5387" w:rsidRDefault="007B1DBA" w:rsidP="007B1DBA">
      <w:pPr>
        <w:numPr>
          <w:ilvl w:val="12"/>
          <w:numId w:val="0"/>
        </w:numPr>
        <w:spacing w:before="20" w:after="100" w:line="220" w:lineRule="exact"/>
      </w:pPr>
      <w:r w:rsidRPr="006C5387">
        <w:t>___________________________________________________________________________</w:t>
      </w:r>
    </w:p>
    <w:p w:rsidR="007B1DBA" w:rsidRPr="006C5387" w:rsidRDefault="007B1DBA" w:rsidP="007B1DBA">
      <w:pPr>
        <w:numPr>
          <w:ilvl w:val="12"/>
          <w:numId w:val="0"/>
        </w:numPr>
        <w:spacing w:before="20" w:after="100" w:line="220" w:lineRule="exact"/>
      </w:pPr>
      <w:r w:rsidRPr="006C5387">
        <w:t>2)_________________________________________________________________________</w:t>
      </w:r>
    </w:p>
    <w:p w:rsidR="007B1DBA" w:rsidRPr="006C5387" w:rsidRDefault="007B1DBA" w:rsidP="007B1DBA">
      <w:pPr>
        <w:numPr>
          <w:ilvl w:val="12"/>
          <w:numId w:val="0"/>
        </w:numPr>
        <w:spacing w:before="20" w:after="100" w:line="220" w:lineRule="exact"/>
      </w:pPr>
      <w:r w:rsidRPr="006C5387">
        <w:t>___________________________________________________________________________</w:t>
      </w:r>
    </w:p>
    <w:p w:rsidR="007B1DBA" w:rsidRPr="006C5387" w:rsidRDefault="007B1DBA" w:rsidP="007B1DBA">
      <w:pPr>
        <w:numPr>
          <w:ilvl w:val="12"/>
          <w:numId w:val="0"/>
        </w:numPr>
        <w:spacing w:before="20" w:after="100" w:line="220" w:lineRule="exact"/>
      </w:pPr>
    </w:p>
    <w:p w:rsidR="007B1DBA" w:rsidRDefault="007B1DBA" w:rsidP="007B1DBA">
      <w:pPr>
        <w:numPr>
          <w:ilvl w:val="12"/>
          <w:numId w:val="0"/>
        </w:numPr>
        <w:spacing w:before="20" w:after="100" w:line="220" w:lineRule="exact"/>
      </w:pPr>
      <w:r>
        <w:t xml:space="preserve">Юридический </w:t>
      </w:r>
      <w:proofErr w:type="gramStart"/>
      <w:r>
        <w:t xml:space="preserve">адрес </w:t>
      </w:r>
      <w:r w:rsidRPr="006C5387">
        <w:t xml:space="preserve"> Клиента</w:t>
      </w:r>
      <w:proofErr w:type="gramEnd"/>
      <w:r>
        <w:t xml:space="preserve"> на русском языке</w:t>
      </w:r>
      <w:r w:rsidRPr="006C5387">
        <w:t>: ___________________________________________________________________________</w:t>
      </w:r>
    </w:p>
    <w:p w:rsidR="007B1DBA" w:rsidRDefault="007B1DBA" w:rsidP="007B1DBA">
      <w:pPr>
        <w:numPr>
          <w:ilvl w:val="12"/>
          <w:numId w:val="0"/>
        </w:numPr>
        <w:ind w:left="357" w:hanging="357"/>
      </w:pPr>
      <w:r>
        <w:t>Адрес Клиента на иностранном языке:</w:t>
      </w:r>
    </w:p>
    <w:p w:rsidR="007B1DBA" w:rsidRDefault="007B1DBA" w:rsidP="007B1DBA">
      <w:pPr>
        <w:numPr>
          <w:ilvl w:val="12"/>
          <w:numId w:val="0"/>
        </w:numPr>
        <w:ind w:left="357" w:hanging="357"/>
      </w:pPr>
      <w:r>
        <w:t>___________________________________________________________________________</w:t>
      </w:r>
    </w:p>
    <w:p w:rsidR="007B1DBA" w:rsidRPr="006C5387" w:rsidRDefault="007B1DBA" w:rsidP="007B1DBA">
      <w:pPr>
        <w:numPr>
          <w:ilvl w:val="12"/>
          <w:numId w:val="0"/>
        </w:numPr>
        <w:ind w:left="357" w:hanging="357"/>
      </w:pPr>
      <w:r>
        <w:t>(при наличии)</w:t>
      </w:r>
    </w:p>
    <w:p w:rsidR="007B1DBA" w:rsidRPr="006C5387" w:rsidRDefault="007B1DBA" w:rsidP="007B1DBA">
      <w:pPr>
        <w:numPr>
          <w:ilvl w:val="12"/>
          <w:numId w:val="0"/>
        </w:numPr>
        <w:spacing w:before="20" w:after="100" w:line="220" w:lineRule="exact"/>
      </w:pPr>
    </w:p>
    <w:p w:rsidR="007B1DBA" w:rsidRDefault="007B1DBA" w:rsidP="007B1DBA">
      <w:pPr>
        <w:numPr>
          <w:ilvl w:val="12"/>
          <w:numId w:val="0"/>
        </w:numPr>
        <w:ind w:left="357" w:hanging="357"/>
      </w:pPr>
      <w:r w:rsidRPr="006C5387">
        <w:t>ИНН ___________________ ОКВЭД _______________________ ОКПО ______________</w:t>
      </w:r>
      <w:r>
        <w:t>КПП_____________</w:t>
      </w:r>
    </w:p>
    <w:p w:rsidR="007B1DBA" w:rsidRDefault="007B1DBA" w:rsidP="007B1DBA">
      <w:pPr>
        <w:numPr>
          <w:ilvl w:val="12"/>
          <w:numId w:val="0"/>
        </w:numPr>
        <w:ind w:left="357" w:hanging="357"/>
      </w:pPr>
    </w:p>
    <w:p w:rsidR="007B1DBA" w:rsidRPr="00E5451F" w:rsidRDefault="007B1DBA" w:rsidP="007B1DBA">
      <w:pPr>
        <w:rPr>
          <w:b/>
        </w:rPr>
      </w:pPr>
      <w:r w:rsidRPr="00CB57B8">
        <w:t>№ счет</w:t>
      </w:r>
      <w:r>
        <w:t>а(</w:t>
      </w:r>
      <w:r w:rsidRPr="00CB57B8">
        <w:t>ов</w:t>
      </w:r>
      <w:r>
        <w:t>)</w:t>
      </w:r>
      <w:r w:rsidRPr="00CB57B8">
        <w:t xml:space="preserve"> в ПАО «МТС-Банк»</w:t>
      </w:r>
      <w:r w:rsidR="007D53E7">
        <w:rPr>
          <w:rStyle w:val="af5"/>
        </w:rPr>
        <w:footnoteReference w:customMarkFollows="1" w:id="51"/>
        <w:t>1</w:t>
      </w:r>
      <w:r w:rsidRPr="00CB57B8">
        <w:t>:</w:t>
      </w:r>
      <w:r w:rsidRPr="00E5451F">
        <w:rPr>
          <w:b/>
        </w:rPr>
        <w:t xml:space="preserve"> </w:t>
      </w:r>
      <w:r w:rsidRPr="00E5451F">
        <w:t>__________________________</w:t>
      </w:r>
      <w:r>
        <w:t>______________________________________</w:t>
      </w:r>
      <w:r w:rsidRPr="00E5451F">
        <w:rPr>
          <w:b/>
        </w:rPr>
        <w:t>____________________________</w:t>
      </w:r>
    </w:p>
    <w:p w:rsidR="007B1DBA" w:rsidRPr="006C5387" w:rsidRDefault="007B1DBA" w:rsidP="007B1DBA">
      <w:pPr>
        <w:numPr>
          <w:ilvl w:val="12"/>
          <w:numId w:val="0"/>
        </w:numPr>
      </w:pPr>
    </w:p>
    <w:p w:rsidR="007B1DBA" w:rsidRDefault="007B1DBA" w:rsidP="007B1DBA">
      <w:pPr>
        <w:numPr>
          <w:ilvl w:val="12"/>
          <w:numId w:val="0"/>
        </w:numPr>
        <w:spacing w:line="360" w:lineRule="auto"/>
        <w:jc w:val="right"/>
      </w:pPr>
    </w:p>
    <w:p w:rsidR="005925BD" w:rsidRDefault="005925BD" w:rsidP="007B1DBA">
      <w:pPr>
        <w:numPr>
          <w:ilvl w:val="12"/>
          <w:numId w:val="0"/>
        </w:numPr>
        <w:spacing w:line="360" w:lineRule="auto"/>
        <w:jc w:val="right"/>
      </w:pPr>
    </w:p>
    <w:p w:rsidR="005925BD" w:rsidRDefault="005925BD" w:rsidP="007B1DBA">
      <w:pPr>
        <w:numPr>
          <w:ilvl w:val="12"/>
          <w:numId w:val="0"/>
        </w:numPr>
        <w:spacing w:line="360" w:lineRule="auto"/>
        <w:jc w:val="right"/>
      </w:pPr>
    </w:p>
    <w:p w:rsidR="005925BD" w:rsidRPr="006C5387" w:rsidRDefault="005925BD" w:rsidP="007B1DBA">
      <w:pPr>
        <w:numPr>
          <w:ilvl w:val="12"/>
          <w:numId w:val="0"/>
        </w:numPr>
        <w:spacing w:line="360" w:lineRule="auto"/>
        <w:jc w:val="right"/>
      </w:pPr>
    </w:p>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7B1DBA" w:rsidRPr="006C5387" w:rsidRDefault="007B1DBA" w:rsidP="007B1DBA">
      <w:pPr>
        <w:numPr>
          <w:ilvl w:val="12"/>
          <w:numId w:val="0"/>
        </w:numPr>
        <w:spacing w:line="360" w:lineRule="auto"/>
        <w:rPr>
          <w:b/>
        </w:rPr>
      </w:pPr>
    </w:p>
    <w:p w:rsidR="007B1DBA" w:rsidRPr="006C5387" w:rsidRDefault="007B1DBA" w:rsidP="007B1DBA">
      <w:pPr>
        <w:numPr>
          <w:ilvl w:val="12"/>
          <w:numId w:val="0"/>
        </w:numPr>
        <w:spacing w:line="360" w:lineRule="auto"/>
        <w:rPr>
          <w:b/>
        </w:rPr>
      </w:pPr>
      <w:r w:rsidRPr="006C5387">
        <w:rPr>
          <w:b/>
        </w:rPr>
        <w:t>Отметка Банка:</w:t>
      </w:r>
    </w:p>
    <w:p w:rsidR="007B1DBA" w:rsidRPr="006C5387" w:rsidRDefault="007B1DBA" w:rsidP="007B1DBA">
      <w:pPr>
        <w:numPr>
          <w:ilvl w:val="12"/>
          <w:numId w:val="0"/>
        </w:numPr>
        <w:spacing w:line="360" w:lineRule="auto"/>
      </w:pPr>
      <w:r w:rsidRPr="006C5387">
        <w:t>Настоящим подтверждаю, что сведения, указанные в ЗАЯВКЕ проверены «____» ____________ 20__г.</w:t>
      </w:r>
    </w:p>
    <w:p w:rsidR="007B1DBA" w:rsidRPr="006C5387" w:rsidRDefault="007B1DBA" w:rsidP="007B1DBA">
      <w:pPr>
        <w:numPr>
          <w:ilvl w:val="12"/>
          <w:numId w:val="0"/>
        </w:numPr>
        <w:spacing w:line="360" w:lineRule="auto"/>
      </w:pPr>
    </w:p>
    <w:p w:rsidR="007B1DBA" w:rsidRPr="006C5387" w:rsidRDefault="007B1DBA" w:rsidP="007B1DBA">
      <w:pPr>
        <w:autoSpaceDE w:val="0"/>
        <w:autoSpaceDN w:val="0"/>
        <w:adjustRightInd w:val="0"/>
        <w:rPr>
          <w:noProof/>
        </w:rPr>
      </w:pPr>
      <w:r w:rsidRPr="006C5387">
        <w:rPr>
          <w:noProof/>
        </w:rPr>
        <w:t>____________________________</w:t>
      </w:r>
      <w:r>
        <w:rPr>
          <w:noProof/>
        </w:rPr>
        <w:t>______________</w:t>
      </w:r>
      <w:r>
        <w:rPr>
          <w:noProof/>
        </w:rPr>
        <w:tab/>
        <w:t xml:space="preserve"> </w:t>
      </w:r>
      <w:r>
        <w:rPr>
          <w:noProof/>
        </w:rPr>
        <w:tab/>
      </w:r>
      <w:r w:rsidRPr="006C5387">
        <w:rPr>
          <w:noProof/>
        </w:rPr>
        <w:t>_________________  /____________________/</w:t>
      </w:r>
    </w:p>
    <w:p w:rsidR="007B1DBA" w:rsidRPr="006C5387" w:rsidRDefault="007B1DBA" w:rsidP="007B1DBA">
      <w:r w:rsidRPr="006C5387">
        <w:t xml:space="preserve">Должность уполномоченного представителя Банка                </w:t>
      </w:r>
      <w:r>
        <w:t xml:space="preserve">   </w:t>
      </w:r>
      <w:r w:rsidRPr="006C5387">
        <w:t>Подпись                                   Ф.И.О.</w:t>
      </w:r>
    </w:p>
    <w:p w:rsidR="007B1DBA" w:rsidRPr="006C5387" w:rsidRDefault="007B1DBA" w:rsidP="007B1DBA"/>
    <w:p w:rsidR="007B1DBA" w:rsidRDefault="007B1DBA" w:rsidP="007B1DBA">
      <w:r>
        <w:br w:type="page"/>
      </w:r>
    </w:p>
    <w:p w:rsidR="00D91DB7" w:rsidRDefault="00D91DB7" w:rsidP="00D91DB7">
      <w:pPr>
        <w:keepNext/>
        <w:jc w:val="right"/>
        <w:outlineLvl w:val="0"/>
        <w:rPr>
          <w:u w:val="single"/>
        </w:rPr>
      </w:pPr>
      <w:r w:rsidRPr="006C5387">
        <w:rPr>
          <w:u w:val="single"/>
        </w:rPr>
        <w:lastRenderedPageBreak/>
        <w:t>Приложение №</w:t>
      </w:r>
      <w:r>
        <w:rPr>
          <w:u w:val="single"/>
        </w:rPr>
        <w:t>7в</w:t>
      </w:r>
    </w:p>
    <w:p w:rsidR="00D91DB7" w:rsidRPr="006C5387" w:rsidRDefault="00D91DB7" w:rsidP="00D91DB7">
      <w:pPr>
        <w:jc w:val="right"/>
        <w:rPr>
          <w:bCs/>
          <w:u w:val="single"/>
        </w:rPr>
      </w:pPr>
      <w:r w:rsidRPr="006C5387">
        <w:rPr>
          <w:u w:val="single"/>
        </w:rPr>
        <w:t>к Правилам обмена электронными документами</w:t>
      </w:r>
      <w:r w:rsidRPr="008413D7">
        <w:rPr>
          <w:u w:val="single"/>
        </w:rPr>
        <w:t xml:space="preserve"> по системе «Клиент-Банк»</w:t>
      </w:r>
    </w:p>
    <w:tbl>
      <w:tblPr>
        <w:tblW w:w="9854" w:type="dxa"/>
        <w:tblLayout w:type="fixed"/>
        <w:tblLook w:val="0000" w:firstRow="0" w:lastRow="0" w:firstColumn="0" w:lastColumn="0" w:noHBand="0" w:noVBand="0"/>
      </w:tblPr>
      <w:tblGrid>
        <w:gridCol w:w="4248"/>
        <w:gridCol w:w="5606"/>
      </w:tblGrid>
      <w:tr w:rsidR="00D91DB7" w:rsidRPr="006C5387" w:rsidTr="000869A9">
        <w:tc>
          <w:tcPr>
            <w:tcW w:w="4248" w:type="dxa"/>
          </w:tcPr>
          <w:p w:rsidR="00D91DB7" w:rsidRPr="006C5387" w:rsidRDefault="00D91DB7" w:rsidP="000869A9">
            <w:pPr>
              <w:numPr>
                <w:ilvl w:val="12"/>
                <w:numId w:val="0"/>
              </w:numPr>
              <w:jc w:val="both"/>
            </w:pPr>
          </w:p>
        </w:tc>
        <w:tc>
          <w:tcPr>
            <w:tcW w:w="5606" w:type="dxa"/>
          </w:tcPr>
          <w:p w:rsidR="00D91DB7" w:rsidRPr="006C5387" w:rsidRDefault="00D91DB7" w:rsidP="000869A9">
            <w:pPr>
              <w:numPr>
                <w:ilvl w:val="12"/>
                <w:numId w:val="0"/>
              </w:numPr>
              <w:jc w:val="center"/>
              <w:rPr>
                <w:b/>
              </w:rPr>
            </w:pPr>
          </w:p>
          <w:p w:rsidR="00D91DB7" w:rsidRPr="006C5387" w:rsidRDefault="00D91DB7" w:rsidP="000869A9">
            <w:pPr>
              <w:numPr>
                <w:ilvl w:val="12"/>
                <w:numId w:val="0"/>
              </w:numPr>
              <w:jc w:val="center"/>
              <w:rPr>
                <w:b/>
              </w:rPr>
            </w:pPr>
            <w:r w:rsidRPr="006C5387">
              <w:rPr>
                <w:b/>
              </w:rPr>
              <w:t xml:space="preserve">В </w:t>
            </w:r>
            <w:r>
              <w:rPr>
                <w:b/>
              </w:rPr>
              <w:t>П</w:t>
            </w:r>
            <w:r w:rsidRPr="006C5387">
              <w:rPr>
                <w:b/>
              </w:rPr>
              <w:t>АО «МТС-Банк»</w:t>
            </w:r>
          </w:p>
        </w:tc>
      </w:tr>
    </w:tbl>
    <w:p w:rsidR="00D91DB7" w:rsidRPr="006C5387" w:rsidRDefault="00D91DB7" w:rsidP="00D91DB7">
      <w:pPr>
        <w:numPr>
          <w:ilvl w:val="12"/>
          <w:numId w:val="0"/>
        </w:numPr>
        <w:jc w:val="right"/>
        <w:rPr>
          <w:b/>
        </w:rPr>
      </w:pPr>
    </w:p>
    <w:p w:rsidR="00D91DB7" w:rsidRPr="006C5387" w:rsidRDefault="00D91DB7" w:rsidP="00D91DB7">
      <w:pPr>
        <w:numPr>
          <w:ilvl w:val="12"/>
          <w:numId w:val="0"/>
        </w:numPr>
        <w:jc w:val="right"/>
        <w:rPr>
          <w:b/>
          <w:lang w:val="en-US"/>
        </w:rPr>
      </w:pPr>
    </w:p>
    <w:p w:rsidR="00D91DB7" w:rsidRPr="006C5387" w:rsidRDefault="00D91DB7" w:rsidP="00D91DB7">
      <w:pPr>
        <w:numPr>
          <w:ilvl w:val="12"/>
          <w:numId w:val="0"/>
        </w:numPr>
        <w:jc w:val="center"/>
        <w:rPr>
          <w:b/>
        </w:rPr>
      </w:pPr>
      <w:r w:rsidRPr="006C5387">
        <w:rPr>
          <w:b/>
        </w:rPr>
        <w:t>ЗАЯВКА</w:t>
      </w:r>
    </w:p>
    <w:p w:rsidR="00D91DB7" w:rsidRPr="006C5387" w:rsidRDefault="00D91DB7" w:rsidP="00D91DB7">
      <w:pPr>
        <w:numPr>
          <w:ilvl w:val="12"/>
          <w:numId w:val="0"/>
        </w:numPr>
        <w:jc w:val="center"/>
        <w:rPr>
          <w:b/>
        </w:rPr>
      </w:pPr>
      <w:r w:rsidRPr="006C5387">
        <w:rPr>
          <w:b/>
        </w:rPr>
        <w:t xml:space="preserve"> на подключение к</w:t>
      </w:r>
      <w:r>
        <w:rPr>
          <w:b/>
        </w:rPr>
        <w:t xml:space="preserve"> Модулю «Зарплатный проект» и «Произвольные документы в Банк»</w:t>
      </w:r>
      <w:r w:rsidR="007D53E7">
        <w:rPr>
          <w:rStyle w:val="af5"/>
          <w:b/>
        </w:rPr>
        <w:footnoteReference w:customMarkFollows="1" w:id="52"/>
        <w:t>1</w:t>
      </w:r>
      <w:r>
        <w:rPr>
          <w:b/>
        </w:rPr>
        <w:t xml:space="preserve"> </w:t>
      </w:r>
      <w:r w:rsidRPr="006C5387">
        <w:rPr>
          <w:b/>
        </w:rPr>
        <w:t>электронной систем</w:t>
      </w:r>
      <w:r>
        <w:rPr>
          <w:b/>
        </w:rPr>
        <w:t xml:space="preserve">ы «Клиент-Банк» </w:t>
      </w:r>
      <w:r w:rsidRPr="006C5387">
        <w:rPr>
          <w:b/>
        </w:rPr>
        <w:t xml:space="preserve">со встроенными сертифицированными средствами криптографической защиты информации </w:t>
      </w:r>
    </w:p>
    <w:p w:rsidR="00D91DB7" w:rsidRPr="006C5387" w:rsidRDefault="00D91DB7" w:rsidP="00D91DB7">
      <w:pPr>
        <w:numPr>
          <w:ilvl w:val="12"/>
          <w:numId w:val="0"/>
        </w:numPr>
        <w:jc w:val="center"/>
        <w:rPr>
          <w:b/>
        </w:rPr>
      </w:pPr>
    </w:p>
    <w:p w:rsidR="00D91DB7" w:rsidRPr="006C5387" w:rsidRDefault="00D91DB7" w:rsidP="00D91DB7">
      <w:pPr>
        <w:numPr>
          <w:ilvl w:val="12"/>
          <w:numId w:val="0"/>
        </w:numPr>
        <w:jc w:val="center"/>
        <w:rPr>
          <w:b/>
        </w:rPr>
      </w:pPr>
    </w:p>
    <w:p w:rsidR="00D91DB7" w:rsidRPr="006C5387" w:rsidRDefault="00D91DB7" w:rsidP="00D91DB7">
      <w:pPr>
        <w:numPr>
          <w:ilvl w:val="12"/>
          <w:numId w:val="0"/>
        </w:numPr>
      </w:pPr>
      <w:r w:rsidRPr="006C5387">
        <w:t>Настоящей Заявкой ______________________________________________________</w:t>
      </w:r>
      <w:r>
        <w:t>______________________________________</w:t>
      </w:r>
    </w:p>
    <w:p w:rsidR="00D91DB7" w:rsidRPr="006C5387" w:rsidRDefault="00D91DB7" w:rsidP="00D91DB7">
      <w:pPr>
        <w:numPr>
          <w:ilvl w:val="12"/>
          <w:numId w:val="0"/>
        </w:numPr>
      </w:pPr>
      <w:r w:rsidRPr="006C5387">
        <w:t>___________________________________________________________________________</w:t>
      </w:r>
      <w:r>
        <w:t>_________________</w:t>
      </w:r>
    </w:p>
    <w:p w:rsidR="00D91DB7" w:rsidRPr="006C5387" w:rsidRDefault="00D91DB7" w:rsidP="00D91DB7">
      <w:pPr>
        <w:numPr>
          <w:ilvl w:val="12"/>
          <w:numId w:val="0"/>
        </w:numPr>
        <w:jc w:val="center"/>
        <w:rPr>
          <w:i/>
        </w:rPr>
      </w:pPr>
      <w:r w:rsidRPr="006C5387">
        <w:rPr>
          <w:i/>
        </w:rPr>
        <w:t>(</w:t>
      </w:r>
      <w:r>
        <w:rPr>
          <w:i/>
        </w:rPr>
        <w:t xml:space="preserve">полное </w:t>
      </w:r>
      <w:r w:rsidRPr="006C5387">
        <w:rPr>
          <w:i/>
        </w:rPr>
        <w:t xml:space="preserve">наименование </w:t>
      </w:r>
      <w:r>
        <w:rPr>
          <w:i/>
        </w:rPr>
        <w:t>Клиента</w:t>
      </w:r>
      <w:r w:rsidRPr="006C5387">
        <w:rPr>
          <w:i/>
        </w:rPr>
        <w:t>)</w:t>
      </w:r>
    </w:p>
    <w:p w:rsidR="00D91DB7" w:rsidRDefault="00D91DB7" w:rsidP="00D91DB7">
      <w:pPr>
        <w:numPr>
          <w:ilvl w:val="12"/>
          <w:numId w:val="0"/>
        </w:numPr>
        <w:jc w:val="both"/>
      </w:pPr>
      <w:r>
        <w:t>Сокращенное наименование Клиента: _________________________________________________________</w:t>
      </w:r>
    </w:p>
    <w:p w:rsidR="00D91DB7" w:rsidRDefault="00D91DB7" w:rsidP="00D91DB7">
      <w:pPr>
        <w:numPr>
          <w:ilvl w:val="12"/>
          <w:numId w:val="0"/>
        </w:numPr>
        <w:jc w:val="both"/>
      </w:pPr>
      <w:r>
        <w:t>Полное наименование на иностранном языке: _____________________________________________________ (при наличии)</w:t>
      </w:r>
    </w:p>
    <w:p w:rsidR="00D91DB7" w:rsidRPr="006C5387" w:rsidRDefault="00D91DB7" w:rsidP="00D91DB7">
      <w:pPr>
        <w:numPr>
          <w:ilvl w:val="12"/>
          <w:numId w:val="0"/>
        </w:numPr>
        <w:jc w:val="both"/>
      </w:pPr>
      <w:r>
        <w:t>Сокращенное наименование на иностранном языке: ________________________________________________ (при наличии)</w:t>
      </w:r>
    </w:p>
    <w:p w:rsidR="00D91DB7" w:rsidRDefault="00D91DB7" w:rsidP="00D91DB7">
      <w:pPr>
        <w:numPr>
          <w:ilvl w:val="12"/>
          <w:numId w:val="0"/>
        </w:numPr>
      </w:pPr>
    </w:p>
    <w:p w:rsidR="00D91DB7" w:rsidRPr="006C5387" w:rsidRDefault="00D91DB7" w:rsidP="00D91DB7">
      <w:pPr>
        <w:numPr>
          <w:ilvl w:val="12"/>
          <w:numId w:val="0"/>
        </w:numPr>
      </w:pPr>
      <w:r w:rsidRPr="006C5387">
        <w:t>в лице _______________________________________________________________________</w:t>
      </w:r>
      <w:r>
        <w:t>________________</w:t>
      </w:r>
    </w:p>
    <w:p w:rsidR="00D91DB7" w:rsidRDefault="00D91DB7" w:rsidP="00D91DB7">
      <w:pPr>
        <w:widowControl w:val="0"/>
        <w:tabs>
          <w:tab w:val="left" w:pos="0"/>
          <w:tab w:val="left" w:pos="567"/>
          <w:tab w:val="left" w:pos="993"/>
          <w:tab w:val="left" w:pos="1134"/>
        </w:tabs>
        <w:spacing w:after="120"/>
        <w:contextualSpacing/>
        <w:jc w:val="both"/>
      </w:pPr>
      <w:r w:rsidRPr="006C5387">
        <w:t xml:space="preserve">действующего на основании __________________________________________выражает намерение </w:t>
      </w:r>
      <w:r w:rsidRPr="00EE6784">
        <w:t>использовать разде</w:t>
      </w:r>
      <w:r w:rsidRPr="000E7D60">
        <w:t>л Модуль «</w:t>
      </w:r>
      <w:r>
        <w:t>Зарплатный проект</w:t>
      </w:r>
      <w:r w:rsidRPr="000E7D60">
        <w:t>»</w:t>
      </w:r>
      <w:r>
        <w:t xml:space="preserve"> и </w:t>
      </w:r>
      <w:r w:rsidRPr="00CD512F">
        <w:t>«Произвольные документы в Банк»</w:t>
      </w:r>
      <w:r w:rsidRPr="000E7D60">
        <w:t xml:space="preserve"> электронной системы «Клиент-Банк» (далее по тексту – Система) </w:t>
      </w:r>
      <w:r w:rsidRPr="00992C5D">
        <w:t>для</w:t>
      </w:r>
      <w:r w:rsidRPr="00EE6784">
        <w:t xml:space="preserve"> </w:t>
      </w:r>
      <w:r>
        <w:t>формирования и отправки в Банк</w:t>
      </w:r>
      <w:r w:rsidR="003E238E" w:rsidRPr="003E238E">
        <w:t xml:space="preserve"> </w:t>
      </w:r>
      <w:r w:rsidR="003E238E" w:rsidRPr="00E509D3">
        <w:t xml:space="preserve">в рамках заключенного Договора </w:t>
      </w:r>
      <w:r w:rsidR="003E238E">
        <w:t>Зарплатного проекта</w:t>
      </w:r>
      <w:r>
        <w:t>:</w:t>
      </w:r>
      <w:r w:rsidRPr="00E509D3">
        <w:t xml:space="preserve"> </w:t>
      </w:r>
    </w:p>
    <w:p w:rsidR="00D91DB7" w:rsidRDefault="00D91DB7" w:rsidP="00D91DB7">
      <w:pPr>
        <w:widowControl w:val="0"/>
        <w:tabs>
          <w:tab w:val="left" w:pos="0"/>
          <w:tab w:val="left" w:pos="567"/>
          <w:tab w:val="left" w:pos="993"/>
          <w:tab w:val="left" w:pos="1134"/>
        </w:tabs>
        <w:spacing w:after="120"/>
        <w:contextualSpacing/>
        <w:jc w:val="both"/>
        <w:rPr>
          <w:b/>
        </w:rPr>
      </w:pPr>
      <w:r w:rsidRPr="00CD512F">
        <w:rPr>
          <w:b/>
        </w:rPr>
        <w:t>Документов Зарплатного проекта:</w:t>
      </w:r>
    </w:p>
    <w:p w:rsidR="009436E4" w:rsidRPr="00DD0485" w:rsidRDefault="009436E4" w:rsidP="00D91DB7">
      <w:pPr>
        <w:widowControl w:val="0"/>
        <w:tabs>
          <w:tab w:val="left" w:pos="0"/>
          <w:tab w:val="left" w:pos="567"/>
          <w:tab w:val="left" w:pos="993"/>
          <w:tab w:val="left" w:pos="1134"/>
        </w:tabs>
        <w:spacing w:after="120"/>
        <w:contextualSpacing/>
        <w:jc w:val="both"/>
      </w:pPr>
      <w:r w:rsidRPr="00DD0485">
        <w:t>- Справочник «Сотрудники Организации»</w:t>
      </w:r>
    </w:p>
    <w:p w:rsidR="00D91DB7" w:rsidRDefault="00D91DB7" w:rsidP="00D91DB7">
      <w:pPr>
        <w:widowControl w:val="0"/>
        <w:tabs>
          <w:tab w:val="left" w:pos="0"/>
          <w:tab w:val="left" w:pos="567"/>
          <w:tab w:val="left" w:pos="993"/>
          <w:tab w:val="left" w:pos="1134"/>
        </w:tabs>
        <w:spacing w:after="120"/>
        <w:contextualSpacing/>
        <w:jc w:val="both"/>
      </w:pPr>
      <w:r>
        <w:t>- Зарплатная ведомость</w:t>
      </w:r>
    </w:p>
    <w:p w:rsidR="00D91DB7" w:rsidRDefault="008D3105" w:rsidP="00D91DB7">
      <w:pPr>
        <w:widowControl w:val="0"/>
        <w:tabs>
          <w:tab w:val="left" w:pos="0"/>
          <w:tab w:val="left" w:pos="567"/>
          <w:tab w:val="left" w:pos="993"/>
          <w:tab w:val="left" w:pos="1134"/>
        </w:tabs>
        <w:spacing w:after="120"/>
        <w:contextualSpacing/>
        <w:jc w:val="both"/>
      </w:pPr>
      <w:r>
        <w:t xml:space="preserve">- </w:t>
      </w:r>
      <w:r w:rsidR="00D91DB7">
        <w:t>Управление справочником сотрудников</w:t>
      </w:r>
      <w:r w:rsidR="009436E4">
        <w:t xml:space="preserve"> (Документ</w:t>
      </w:r>
      <w:r>
        <w:t>ы</w:t>
      </w:r>
      <w:r w:rsidR="009436E4">
        <w:t xml:space="preserve"> на</w:t>
      </w:r>
      <w:r>
        <w:t>:</w:t>
      </w:r>
      <w:r w:rsidR="009436E4">
        <w:t xml:space="preserve"> выпуск карт, увольнение сотрудников, </w:t>
      </w:r>
      <w:r w:rsidR="009436E4" w:rsidRPr="009436E4">
        <w:t>расширение справочника «Сотрудники организации</w:t>
      </w:r>
      <w:r w:rsidR="009436E4">
        <w:t>»)</w:t>
      </w:r>
    </w:p>
    <w:p w:rsidR="009856BC" w:rsidRDefault="000A088C" w:rsidP="009856BC">
      <w:pPr>
        <w:numPr>
          <w:ilvl w:val="12"/>
          <w:numId w:val="0"/>
        </w:numPr>
        <w:jc w:val="both"/>
        <w:rPr>
          <w:b/>
        </w:rPr>
      </w:pPr>
      <w:r>
        <w:rPr>
          <w:b/>
        </w:rPr>
        <w:t>и Документов свободного формата.</w:t>
      </w:r>
      <w:r w:rsidR="009856BC">
        <w:rPr>
          <w:b/>
        </w:rPr>
        <w:t xml:space="preserve"> </w:t>
      </w:r>
    </w:p>
    <w:p w:rsidR="00D91DB7" w:rsidRDefault="00D91DB7" w:rsidP="009856BC">
      <w:pPr>
        <w:numPr>
          <w:ilvl w:val="12"/>
          <w:numId w:val="0"/>
        </w:numPr>
        <w:jc w:val="both"/>
      </w:pPr>
      <w:r w:rsidRPr="006C5387">
        <w:t>Оборудование и помещения, предназначенные для установки программного обеспечения Системы, удовлетворяют техническим требованиям, изложенным в п.</w:t>
      </w:r>
      <w:r w:rsidR="002C7026">
        <w:t>3.3.</w:t>
      </w:r>
      <w:r w:rsidRPr="006C5387">
        <w:t xml:space="preserve">4. Правил обмена электронными документами по системе </w:t>
      </w:r>
      <w:r w:rsidR="002C7026">
        <w:t>дистанционного банковского обслуживания</w:t>
      </w:r>
      <w:r w:rsidRPr="006C5387">
        <w:t xml:space="preserve"> в </w:t>
      </w:r>
      <w:r>
        <w:t>П</w:t>
      </w:r>
      <w:r w:rsidRPr="006C5387">
        <w:t>АО «МТС-Банк».</w:t>
      </w:r>
    </w:p>
    <w:p w:rsidR="00F05A57" w:rsidRDefault="00F05A57" w:rsidP="009856BC">
      <w:pPr>
        <w:numPr>
          <w:ilvl w:val="12"/>
          <w:numId w:val="0"/>
        </w:numPr>
        <w:jc w:val="both"/>
      </w:pPr>
    </w:p>
    <w:p w:rsidR="00F05A57" w:rsidRPr="00F05A57" w:rsidRDefault="00F05A57" w:rsidP="00F05A57">
      <w:pPr>
        <w:numPr>
          <w:ilvl w:val="12"/>
          <w:numId w:val="0"/>
        </w:numPr>
        <w:jc w:val="both"/>
      </w:pPr>
      <w:r w:rsidRPr="00F05A57">
        <w:t>Пароль для первичного входа в Систему «Клиент-Банк» ПАО «МТС-Банк» прошу направить на Зарегистрированный номер телефона: + 7 (_ _ _) - _ _ _ - _ _ - _ _.</w:t>
      </w:r>
    </w:p>
    <w:p w:rsidR="00F05A57" w:rsidRPr="006C5387" w:rsidRDefault="00F05A57" w:rsidP="009856BC">
      <w:pPr>
        <w:numPr>
          <w:ilvl w:val="12"/>
          <w:numId w:val="0"/>
        </w:numPr>
        <w:jc w:val="both"/>
      </w:pPr>
    </w:p>
    <w:p w:rsidR="00D91DB7" w:rsidRDefault="00D91DB7" w:rsidP="00F05A57">
      <w:pPr>
        <w:numPr>
          <w:ilvl w:val="12"/>
          <w:numId w:val="0"/>
        </w:numPr>
        <w:jc w:val="both"/>
      </w:pPr>
      <w:r>
        <w:t>Подтверждаем</w:t>
      </w:r>
      <w:r w:rsidR="00DF0F42">
        <w:t xml:space="preserve"> </w:t>
      </w:r>
      <w:r>
        <w:t xml:space="preserve">получение </w:t>
      </w:r>
      <w:r>
        <w:rPr>
          <w:lang w:val="en-US"/>
        </w:rPr>
        <w:t>USB</w:t>
      </w:r>
      <w:r>
        <w:t>-токенов, перечисленных ниже.</w:t>
      </w:r>
    </w:p>
    <w:p w:rsidR="00D91DB7" w:rsidRPr="007E5EB0" w:rsidRDefault="00D91DB7" w:rsidP="00D91DB7">
      <w:pPr>
        <w:numPr>
          <w:ilvl w:val="12"/>
          <w:numId w:val="0"/>
        </w:numPr>
        <w:ind w:firstLine="720"/>
        <w:jc w:val="both"/>
      </w:pPr>
    </w:p>
    <w:p w:rsidR="00D91DB7" w:rsidRPr="006C5387" w:rsidRDefault="00D91DB7" w:rsidP="00D91DB7">
      <w:pPr>
        <w:overflowPunct w:val="0"/>
        <w:autoSpaceDE w:val="0"/>
        <w:autoSpaceDN w:val="0"/>
        <w:adjustRightInd w:val="0"/>
        <w:spacing w:after="40"/>
        <w:ind w:left="426" w:firstLine="708"/>
        <w:jc w:val="both"/>
        <w:textAlignment w:val="baseline"/>
        <w:rPr>
          <w:b/>
        </w:rPr>
      </w:pPr>
      <w:r w:rsidRPr="006C5387">
        <w:rPr>
          <w:b/>
        </w:rPr>
        <w:t>Сведения о владельцах ключей</w:t>
      </w:r>
      <w:r w:rsidRPr="0094164A">
        <w:rPr>
          <w:b/>
        </w:rPr>
        <w:t xml:space="preserve"> </w:t>
      </w:r>
      <w:r>
        <w:rPr>
          <w:b/>
        </w:rPr>
        <w:t>ЭП (и шифрования)</w:t>
      </w:r>
      <w:r w:rsidRPr="006C5387">
        <w:rPr>
          <w:b/>
        </w:rPr>
        <w:t xml:space="preserve"> и их права</w:t>
      </w:r>
      <w:r w:rsidR="007D53E7">
        <w:rPr>
          <w:rStyle w:val="af5"/>
          <w:b/>
        </w:rPr>
        <w:footnoteReference w:customMarkFollows="1" w:id="53"/>
        <w:t>2</w:t>
      </w:r>
      <w:r w:rsidRPr="006C5387">
        <w:rPr>
          <w:b/>
        </w:rPr>
        <w:t>:</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1837"/>
        <w:gridCol w:w="1701"/>
        <w:gridCol w:w="1134"/>
        <w:gridCol w:w="1134"/>
        <w:gridCol w:w="1309"/>
      </w:tblGrid>
      <w:tr w:rsidR="00D91DB7" w:rsidRPr="006C5387" w:rsidTr="000869A9">
        <w:trPr>
          <w:jc w:val="center"/>
        </w:trPr>
        <w:tc>
          <w:tcPr>
            <w:tcW w:w="2127" w:type="dxa"/>
            <w:vAlign w:val="center"/>
          </w:tcPr>
          <w:p w:rsidR="00D91DB7" w:rsidRPr="006C5387" w:rsidRDefault="00D91DB7" w:rsidP="000869A9">
            <w:pPr>
              <w:jc w:val="center"/>
            </w:pPr>
            <w:r w:rsidRPr="006C5387">
              <w:t>Фамилия, имя, отчество (полностью)</w:t>
            </w:r>
          </w:p>
        </w:tc>
        <w:tc>
          <w:tcPr>
            <w:tcW w:w="1837" w:type="dxa"/>
            <w:vAlign w:val="center"/>
          </w:tcPr>
          <w:p w:rsidR="00D91DB7" w:rsidRPr="006C5387" w:rsidRDefault="00D91DB7" w:rsidP="000869A9">
            <w:pPr>
              <w:jc w:val="center"/>
            </w:pPr>
            <w:r w:rsidRPr="006C5387">
              <w:t>Должность</w:t>
            </w:r>
            <w:r w:rsidRPr="006C5387">
              <w:rPr>
                <w:lang w:val="en-US"/>
              </w:rPr>
              <w:t xml:space="preserve"> </w:t>
            </w:r>
            <w:r w:rsidRPr="006C5387">
              <w:t>и Электронная почта</w:t>
            </w:r>
          </w:p>
        </w:tc>
        <w:tc>
          <w:tcPr>
            <w:tcW w:w="1701" w:type="dxa"/>
          </w:tcPr>
          <w:p w:rsidR="00D91DB7" w:rsidRDefault="00D91DB7" w:rsidP="000869A9">
            <w:pPr>
              <w:jc w:val="center"/>
            </w:pPr>
          </w:p>
          <w:p w:rsidR="00D91DB7" w:rsidRDefault="00D91DB7" w:rsidP="000869A9">
            <w:pPr>
              <w:jc w:val="center"/>
            </w:pPr>
          </w:p>
          <w:p w:rsidR="00D91DB7" w:rsidRPr="006C5387" w:rsidRDefault="00D91DB7" w:rsidP="000869A9">
            <w:pPr>
              <w:jc w:val="center"/>
            </w:pPr>
            <w:r>
              <w:t>Срок доверенности на владельцев ключей ЭП</w:t>
            </w:r>
          </w:p>
        </w:tc>
        <w:tc>
          <w:tcPr>
            <w:tcW w:w="1134" w:type="dxa"/>
            <w:vAlign w:val="center"/>
          </w:tcPr>
          <w:p w:rsidR="00D91DB7" w:rsidRPr="006C5387" w:rsidRDefault="00D91DB7" w:rsidP="000869A9">
            <w:pPr>
              <w:jc w:val="center"/>
            </w:pPr>
            <w:r w:rsidRPr="006C5387">
              <w:t>Право подписи</w:t>
            </w:r>
            <w:r>
              <w:t xml:space="preserve"> Документов зарплатного проекта и Документов свободного формата</w:t>
            </w:r>
          </w:p>
        </w:tc>
        <w:tc>
          <w:tcPr>
            <w:tcW w:w="1134" w:type="dxa"/>
            <w:vAlign w:val="center"/>
          </w:tcPr>
          <w:p w:rsidR="00D91DB7" w:rsidRPr="006C5387" w:rsidRDefault="00D91DB7" w:rsidP="000869A9">
            <w:pPr>
              <w:jc w:val="center"/>
            </w:pPr>
            <w:r w:rsidRPr="006C5387">
              <w:t>Право</w:t>
            </w:r>
          </w:p>
          <w:p w:rsidR="00D91DB7" w:rsidRPr="006C5387" w:rsidRDefault="00D91DB7" w:rsidP="000869A9">
            <w:pPr>
              <w:jc w:val="center"/>
            </w:pPr>
            <w:r>
              <w:t>п</w:t>
            </w:r>
            <w:r w:rsidRPr="006C5387">
              <w:t>росмотра</w:t>
            </w:r>
            <w:r>
              <w:t xml:space="preserve"> Документов зарплатного проекта и Документов свободного формата</w:t>
            </w:r>
          </w:p>
        </w:tc>
        <w:tc>
          <w:tcPr>
            <w:tcW w:w="1309" w:type="dxa"/>
          </w:tcPr>
          <w:p w:rsidR="00D91DB7" w:rsidRPr="00CD512F" w:rsidRDefault="00D91DB7" w:rsidP="000869A9">
            <w:pPr>
              <w:jc w:val="center"/>
            </w:pPr>
          </w:p>
          <w:p w:rsidR="00D91DB7" w:rsidRPr="00CD512F" w:rsidRDefault="00D91DB7" w:rsidP="000869A9">
            <w:pPr>
              <w:jc w:val="center"/>
            </w:pPr>
          </w:p>
          <w:p w:rsidR="00D91DB7" w:rsidRPr="00CD512F" w:rsidRDefault="00D91DB7" w:rsidP="000869A9">
            <w:pPr>
              <w:jc w:val="center"/>
            </w:pPr>
          </w:p>
          <w:p w:rsidR="00D91DB7" w:rsidRPr="00CD512F" w:rsidRDefault="00D91DB7" w:rsidP="000869A9">
            <w:pPr>
              <w:jc w:val="center"/>
            </w:pPr>
          </w:p>
          <w:p w:rsidR="00D91DB7" w:rsidRPr="007E5EB0" w:rsidRDefault="00D91DB7" w:rsidP="000869A9">
            <w:pPr>
              <w:jc w:val="center"/>
            </w:pPr>
            <w:r w:rsidRPr="007E5EB0">
              <w:rPr>
                <w:lang w:val="en-US"/>
              </w:rPr>
              <w:t>id</w:t>
            </w:r>
            <w:r w:rsidRPr="007E5EB0">
              <w:t xml:space="preserve"> USB-</w:t>
            </w:r>
            <w:r>
              <w:rPr>
                <w:lang w:val="en-US"/>
              </w:rPr>
              <w:t>Token</w:t>
            </w:r>
          </w:p>
        </w:tc>
      </w:tr>
      <w:tr w:rsidR="00D91DB7" w:rsidRPr="006C5387" w:rsidTr="000869A9">
        <w:trPr>
          <w:trHeight w:val="851"/>
          <w:jc w:val="center"/>
        </w:trPr>
        <w:tc>
          <w:tcPr>
            <w:tcW w:w="2127" w:type="dxa"/>
            <w:vAlign w:val="center"/>
          </w:tcPr>
          <w:p w:rsidR="00D91DB7" w:rsidRPr="006C5387" w:rsidRDefault="00D91DB7" w:rsidP="000869A9">
            <w:pPr>
              <w:jc w:val="center"/>
              <w:rPr>
                <w:rFonts w:ascii="Calibri" w:hAnsi="Calibri"/>
              </w:rPr>
            </w:pPr>
          </w:p>
          <w:p w:rsidR="00D91DB7" w:rsidRPr="006C5387" w:rsidRDefault="00D91DB7" w:rsidP="000869A9">
            <w:pPr>
              <w:jc w:val="center"/>
              <w:rPr>
                <w:rFonts w:ascii="Calibri" w:hAnsi="Calibri"/>
              </w:rPr>
            </w:pPr>
          </w:p>
          <w:p w:rsidR="00D91DB7" w:rsidRPr="006C5387" w:rsidRDefault="00D91DB7" w:rsidP="000869A9"/>
        </w:tc>
        <w:tc>
          <w:tcPr>
            <w:tcW w:w="1837" w:type="dxa"/>
            <w:vAlign w:val="center"/>
          </w:tcPr>
          <w:p w:rsidR="00D91DB7" w:rsidRPr="006C5387" w:rsidRDefault="00D91DB7" w:rsidP="000869A9">
            <w:pPr>
              <w:jc w:val="center"/>
            </w:pPr>
          </w:p>
        </w:tc>
        <w:tc>
          <w:tcPr>
            <w:tcW w:w="1701" w:type="dxa"/>
          </w:tcPr>
          <w:p w:rsidR="00D91DB7" w:rsidRDefault="00D91DB7" w:rsidP="000869A9">
            <w:pPr>
              <w:pStyle w:val="aff1"/>
              <w:numPr>
                <w:ilvl w:val="0"/>
                <w:numId w:val="10"/>
              </w:numPr>
              <w:tabs>
                <w:tab w:val="left" w:pos="264"/>
              </w:tabs>
              <w:ind w:left="406" w:hanging="284"/>
            </w:pPr>
            <w:r>
              <w:t>до «_</w:t>
            </w:r>
            <w:proofErr w:type="gramStart"/>
            <w:r>
              <w:t>_»_</w:t>
            </w:r>
            <w:proofErr w:type="gramEnd"/>
            <w:r>
              <w:t>___г.</w:t>
            </w:r>
          </w:p>
          <w:p w:rsidR="00D91DB7" w:rsidRDefault="00D91DB7" w:rsidP="000869A9">
            <w:pPr>
              <w:tabs>
                <w:tab w:val="left" w:pos="264"/>
              </w:tabs>
            </w:pPr>
          </w:p>
          <w:p w:rsidR="00D91DB7" w:rsidRPr="009B33DC" w:rsidRDefault="00D91DB7" w:rsidP="000869A9">
            <w:pPr>
              <w:pStyle w:val="aff1"/>
              <w:numPr>
                <w:ilvl w:val="0"/>
                <w:numId w:val="10"/>
              </w:numPr>
              <w:tabs>
                <w:tab w:val="left" w:pos="264"/>
              </w:tabs>
              <w:ind w:left="406" w:hanging="284"/>
            </w:pPr>
            <w:r>
              <w:t>бессрочная</w:t>
            </w:r>
          </w:p>
        </w:tc>
        <w:tc>
          <w:tcPr>
            <w:tcW w:w="1134" w:type="dxa"/>
            <w:vAlign w:val="center"/>
          </w:tcPr>
          <w:p w:rsidR="00D91DB7" w:rsidRPr="009B33DC" w:rsidRDefault="00D91DB7" w:rsidP="000869A9">
            <w:pPr>
              <w:numPr>
                <w:ilvl w:val="0"/>
                <w:numId w:val="10"/>
              </w:numPr>
              <w:tabs>
                <w:tab w:val="num" w:pos="720"/>
              </w:tabs>
              <w:ind w:hanging="635"/>
              <w:jc w:val="right"/>
            </w:pPr>
          </w:p>
        </w:tc>
        <w:tc>
          <w:tcPr>
            <w:tcW w:w="1134" w:type="dxa"/>
            <w:vAlign w:val="center"/>
          </w:tcPr>
          <w:p w:rsidR="00D91DB7" w:rsidRPr="009B33DC" w:rsidRDefault="00D91DB7" w:rsidP="000869A9">
            <w:pPr>
              <w:numPr>
                <w:ilvl w:val="0"/>
                <w:numId w:val="10"/>
              </w:numPr>
              <w:tabs>
                <w:tab w:val="num" w:pos="720"/>
              </w:tabs>
              <w:ind w:hanging="641"/>
              <w:jc w:val="right"/>
            </w:pPr>
          </w:p>
        </w:tc>
        <w:tc>
          <w:tcPr>
            <w:tcW w:w="1309" w:type="dxa"/>
          </w:tcPr>
          <w:p w:rsidR="00D91DB7" w:rsidRPr="009B33DC" w:rsidRDefault="00D91DB7" w:rsidP="000869A9">
            <w:pPr>
              <w:ind w:left="360"/>
              <w:jc w:val="right"/>
            </w:pPr>
          </w:p>
        </w:tc>
      </w:tr>
      <w:tr w:rsidR="00D91DB7" w:rsidRPr="006C5387" w:rsidTr="000869A9">
        <w:trPr>
          <w:trHeight w:val="851"/>
          <w:jc w:val="center"/>
        </w:trPr>
        <w:tc>
          <w:tcPr>
            <w:tcW w:w="2127" w:type="dxa"/>
            <w:vAlign w:val="center"/>
          </w:tcPr>
          <w:p w:rsidR="00D91DB7" w:rsidRPr="006C5387" w:rsidRDefault="00D91DB7" w:rsidP="000869A9">
            <w:pPr>
              <w:jc w:val="center"/>
            </w:pPr>
            <w:bookmarkStart w:id="108" w:name="_Hlk137673300"/>
          </w:p>
          <w:p w:rsidR="00D91DB7" w:rsidRPr="006C5387" w:rsidRDefault="00D91DB7" w:rsidP="000869A9">
            <w:pPr>
              <w:rPr>
                <w:rFonts w:ascii="Calibri" w:hAnsi="Calibri"/>
              </w:rPr>
            </w:pPr>
          </w:p>
          <w:p w:rsidR="00D91DB7" w:rsidRPr="006C5387" w:rsidRDefault="00D91DB7" w:rsidP="000869A9">
            <w:pPr>
              <w:rPr>
                <w:rFonts w:ascii="Calibri" w:hAnsi="Calibri"/>
              </w:rPr>
            </w:pPr>
          </w:p>
        </w:tc>
        <w:tc>
          <w:tcPr>
            <w:tcW w:w="1837" w:type="dxa"/>
            <w:vAlign w:val="center"/>
          </w:tcPr>
          <w:p w:rsidR="00D91DB7" w:rsidRPr="006C5387" w:rsidRDefault="00D91DB7" w:rsidP="000869A9">
            <w:pPr>
              <w:jc w:val="center"/>
            </w:pPr>
          </w:p>
        </w:tc>
        <w:tc>
          <w:tcPr>
            <w:tcW w:w="1701" w:type="dxa"/>
          </w:tcPr>
          <w:p w:rsidR="00D91DB7" w:rsidRDefault="00D91DB7" w:rsidP="000869A9">
            <w:pPr>
              <w:pStyle w:val="aff1"/>
              <w:numPr>
                <w:ilvl w:val="0"/>
                <w:numId w:val="10"/>
              </w:numPr>
              <w:tabs>
                <w:tab w:val="left" w:pos="264"/>
              </w:tabs>
              <w:ind w:left="406" w:hanging="284"/>
            </w:pPr>
            <w:r>
              <w:t>до «_</w:t>
            </w:r>
            <w:proofErr w:type="gramStart"/>
            <w:r>
              <w:t>_»_</w:t>
            </w:r>
            <w:proofErr w:type="gramEnd"/>
            <w:r>
              <w:t>___г.</w:t>
            </w:r>
          </w:p>
          <w:p w:rsidR="00D91DB7" w:rsidRDefault="00D91DB7" w:rsidP="000869A9">
            <w:pPr>
              <w:pStyle w:val="aff1"/>
              <w:tabs>
                <w:tab w:val="left" w:pos="264"/>
              </w:tabs>
              <w:ind w:left="406"/>
            </w:pPr>
          </w:p>
          <w:p w:rsidR="00D91DB7" w:rsidRPr="009B33DC" w:rsidRDefault="00D91DB7" w:rsidP="000869A9">
            <w:pPr>
              <w:pStyle w:val="aff1"/>
              <w:numPr>
                <w:ilvl w:val="0"/>
                <w:numId w:val="10"/>
              </w:numPr>
              <w:tabs>
                <w:tab w:val="left" w:pos="122"/>
              </w:tabs>
              <w:ind w:left="406" w:hanging="284"/>
            </w:pPr>
            <w:r>
              <w:t>бессрочная</w:t>
            </w:r>
          </w:p>
        </w:tc>
        <w:tc>
          <w:tcPr>
            <w:tcW w:w="1134" w:type="dxa"/>
            <w:vAlign w:val="center"/>
          </w:tcPr>
          <w:p w:rsidR="00D91DB7" w:rsidRPr="009B33DC" w:rsidRDefault="00D91DB7" w:rsidP="000869A9">
            <w:pPr>
              <w:numPr>
                <w:ilvl w:val="0"/>
                <w:numId w:val="10"/>
              </w:numPr>
              <w:tabs>
                <w:tab w:val="num" w:pos="720"/>
              </w:tabs>
              <w:ind w:hanging="635"/>
              <w:jc w:val="right"/>
            </w:pPr>
          </w:p>
        </w:tc>
        <w:tc>
          <w:tcPr>
            <w:tcW w:w="1134" w:type="dxa"/>
            <w:vAlign w:val="center"/>
          </w:tcPr>
          <w:p w:rsidR="00D91DB7" w:rsidRPr="009B33DC" w:rsidRDefault="00D91DB7" w:rsidP="000869A9">
            <w:pPr>
              <w:numPr>
                <w:ilvl w:val="0"/>
                <w:numId w:val="10"/>
              </w:numPr>
              <w:tabs>
                <w:tab w:val="num" w:pos="720"/>
              </w:tabs>
              <w:ind w:hanging="641"/>
              <w:jc w:val="right"/>
            </w:pPr>
          </w:p>
        </w:tc>
        <w:tc>
          <w:tcPr>
            <w:tcW w:w="1309" w:type="dxa"/>
          </w:tcPr>
          <w:p w:rsidR="00D91DB7" w:rsidRPr="009B33DC" w:rsidRDefault="00D91DB7" w:rsidP="000869A9">
            <w:pPr>
              <w:ind w:left="360"/>
              <w:jc w:val="right"/>
            </w:pPr>
          </w:p>
        </w:tc>
      </w:tr>
      <w:bookmarkEnd w:id="108"/>
    </w:tbl>
    <w:p w:rsidR="00D91DB7" w:rsidRPr="006C5387" w:rsidRDefault="00D91DB7" w:rsidP="00D91DB7">
      <w:pPr>
        <w:ind w:firstLine="1843"/>
        <w:jc w:val="both"/>
        <w:rPr>
          <w:b/>
        </w:rPr>
      </w:pPr>
    </w:p>
    <w:p w:rsidR="00D91DB7" w:rsidRPr="006C5387" w:rsidRDefault="00D91DB7" w:rsidP="00D91DB7">
      <w:pPr>
        <w:ind w:firstLine="1843"/>
        <w:jc w:val="both"/>
        <w:rPr>
          <w:b/>
        </w:rPr>
      </w:pPr>
    </w:p>
    <w:p w:rsidR="00D91DB7" w:rsidRPr="006C5387" w:rsidRDefault="00D91DB7" w:rsidP="00D91DB7">
      <w:pPr>
        <w:numPr>
          <w:ilvl w:val="12"/>
          <w:numId w:val="0"/>
        </w:numPr>
        <w:spacing w:before="20" w:after="100" w:line="220" w:lineRule="exact"/>
        <w:ind w:firstLine="720"/>
      </w:pPr>
      <w:r w:rsidRPr="006C5387">
        <w:t>Ответственные лица (Ф.И.О., должность, телефон, факс, адрес электронной почты):</w:t>
      </w:r>
    </w:p>
    <w:p w:rsidR="00D91DB7" w:rsidRPr="006C5387" w:rsidRDefault="00D91DB7" w:rsidP="00D91DB7">
      <w:pPr>
        <w:numPr>
          <w:ilvl w:val="12"/>
          <w:numId w:val="0"/>
        </w:numPr>
        <w:spacing w:before="20" w:after="100" w:line="220" w:lineRule="exact"/>
      </w:pPr>
      <w:r w:rsidRPr="006C5387">
        <w:t>по техническим вопросам: ___________________________________________________________________________</w:t>
      </w:r>
    </w:p>
    <w:p w:rsidR="00D91DB7" w:rsidRPr="006C5387" w:rsidRDefault="00D91DB7" w:rsidP="00D91DB7">
      <w:pPr>
        <w:numPr>
          <w:ilvl w:val="12"/>
          <w:numId w:val="0"/>
        </w:numPr>
        <w:spacing w:before="20" w:after="100" w:line="220" w:lineRule="exact"/>
      </w:pPr>
      <w:r w:rsidRPr="006C5387">
        <w:t>___________________________________________________________________________</w:t>
      </w:r>
    </w:p>
    <w:p w:rsidR="00D91DB7" w:rsidRPr="006C5387" w:rsidRDefault="00D91DB7" w:rsidP="00D91DB7">
      <w:pPr>
        <w:numPr>
          <w:ilvl w:val="12"/>
          <w:numId w:val="0"/>
        </w:numPr>
        <w:spacing w:before="20" w:after="100" w:line="220" w:lineRule="exact"/>
      </w:pPr>
      <w:r w:rsidRPr="006C5387">
        <w:t>по вопросам обмена информацией (не менее двух человек):</w:t>
      </w:r>
    </w:p>
    <w:p w:rsidR="00D91DB7" w:rsidRPr="006C5387" w:rsidRDefault="00D91DB7" w:rsidP="00D91DB7">
      <w:pPr>
        <w:numPr>
          <w:ilvl w:val="12"/>
          <w:numId w:val="0"/>
        </w:numPr>
        <w:spacing w:before="20" w:after="100" w:line="220" w:lineRule="exact"/>
      </w:pPr>
      <w:r w:rsidRPr="006C5387">
        <w:t>1)_________________________________________________________________________</w:t>
      </w:r>
    </w:p>
    <w:p w:rsidR="00D91DB7" w:rsidRPr="006C5387" w:rsidRDefault="00D91DB7" w:rsidP="00D91DB7">
      <w:pPr>
        <w:numPr>
          <w:ilvl w:val="12"/>
          <w:numId w:val="0"/>
        </w:numPr>
        <w:spacing w:before="20" w:after="100" w:line="220" w:lineRule="exact"/>
      </w:pPr>
      <w:r w:rsidRPr="006C5387">
        <w:t>___________________________________________________________________________</w:t>
      </w:r>
    </w:p>
    <w:p w:rsidR="00D91DB7" w:rsidRPr="006C5387" w:rsidRDefault="00D91DB7" w:rsidP="00D91DB7">
      <w:pPr>
        <w:numPr>
          <w:ilvl w:val="12"/>
          <w:numId w:val="0"/>
        </w:numPr>
        <w:spacing w:before="20" w:after="100" w:line="220" w:lineRule="exact"/>
      </w:pPr>
      <w:r w:rsidRPr="006C5387">
        <w:t>2)_________________________________________________________________________</w:t>
      </w:r>
    </w:p>
    <w:p w:rsidR="00D91DB7" w:rsidRPr="006C5387" w:rsidRDefault="00D91DB7" w:rsidP="00D91DB7">
      <w:pPr>
        <w:numPr>
          <w:ilvl w:val="12"/>
          <w:numId w:val="0"/>
        </w:numPr>
        <w:spacing w:before="20" w:after="100" w:line="220" w:lineRule="exact"/>
      </w:pPr>
      <w:r w:rsidRPr="006C5387">
        <w:t>___________________________________________________________________________</w:t>
      </w:r>
    </w:p>
    <w:p w:rsidR="00D91DB7" w:rsidRPr="006C5387" w:rsidRDefault="00D91DB7" w:rsidP="00D91DB7">
      <w:pPr>
        <w:numPr>
          <w:ilvl w:val="12"/>
          <w:numId w:val="0"/>
        </w:numPr>
        <w:spacing w:before="20" w:after="100" w:line="220" w:lineRule="exact"/>
      </w:pPr>
    </w:p>
    <w:p w:rsidR="00D91DB7" w:rsidRDefault="00D91DB7" w:rsidP="00D91DB7">
      <w:pPr>
        <w:numPr>
          <w:ilvl w:val="12"/>
          <w:numId w:val="0"/>
        </w:numPr>
        <w:spacing w:before="20" w:after="100" w:line="220" w:lineRule="exact"/>
      </w:pPr>
      <w:r>
        <w:t xml:space="preserve">Юридический адрес </w:t>
      </w:r>
      <w:r w:rsidRPr="006C5387">
        <w:t>Клиента</w:t>
      </w:r>
      <w:r>
        <w:t xml:space="preserve"> на русском языке</w:t>
      </w:r>
      <w:r w:rsidRPr="006C5387">
        <w:t>: ___________________________________________________________________________</w:t>
      </w:r>
    </w:p>
    <w:p w:rsidR="00D91DB7" w:rsidRDefault="00D91DB7" w:rsidP="00D91DB7">
      <w:pPr>
        <w:numPr>
          <w:ilvl w:val="12"/>
          <w:numId w:val="0"/>
        </w:numPr>
        <w:ind w:left="357" w:hanging="357"/>
      </w:pPr>
      <w:r>
        <w:t>Адрес Клиента на иностранном языке:</w:t>
      </w:r>
    </w:p>
    <w:p w:rsidR="00D91DB7" w:rsidRDefault="00D91DB7" w:rsidP="00D91DB7">
      <w:pPr>
        <w:numPr>
          <w:ilvl w:val="12"/>
          <w:numId w:val="0"/>
        </w:numPr>
        <w:ind w:left="357" w:hanging="357"/>
      </w:pPr>
      <w:r>
        <w:t>___________________________________________________________________________</w:t>
      </w:r>
    </w:p>
    <w:p w:rsidR="00D91DB7" w:rsidRPr="006C5387" w:rsidRDefault="00D91DB7" w:rsidP="00D91DB7">
      <w:pPr>
        <w:numPr>
          <w:ilvl w:val="12"/>
          <w:numId w:val="0"/>
        </w:numPr>
        <w:ind w:left="357" w:hanging="357"/>
      </w:pPr>
      <w:r>
        <w:t>(при наличии)</w:t>
      </w:r>
    </w:p>
    <w:p w:rsidR="00D91DB7" w:rsidRPr="006C5387" w:rsidRDefault="00D91DB7" w:rsidP="00D91DB7">
      <w:pPr>
        <w:numPr>
          <w:ilvl w:val="12"/>
          <w:numId w:val="0"/>
        </w:numPr>
        <w:spacing w:before="20" w:after="100" w:line="220" w:lineRule="exact"/>
      </w:pPr>
    </w:p>
    <w:p w:rsidR="00D91DB7" w:rsidRDefault="00D91DB7" w:rsidP="00D91DB7">
      <w:pPr>
        <w:numPr>
          <w:ilvl w:val="12"/>
          <w:numId w:val="0"/>
        </w:numPr>
        <w:ind w:left="357" w:hanging="357"/>
      </w:pPr>
      <w:r w:rsidRPr="006C5387">
        <w:t>ИНН ___________________ ОКВЭД _______________________ ОКПО ______________</w:t>
      </w:r>
      <w:r>
        <w:t>КПП_____________</w:t>
      </w:r>
    </w:p>
    <w:p w:rsidR="00D91DB7" w:rsidRDefault="00D91DB7" w:rsidP="00D91DB7">
      <w:pPr>
        <w:numPr>
          <w:ilvl w:val="12"/>
          <w:numId w:val="0"/>
        </w:numPr>
        <w:ind w:left="357" w:hanging="357"/>
      </w:pPr>
    </w:p>
    <w:p w:rsidR="00D91DB7" w:rsidRPr="00E5451F" w:rsidRDefault="00D91DB7" w:rsidP="00D91DB7">
      <w:pPr>
        <w:rPr>
          <w:b/>
        </w:rPr>
      </w:pPr>
      <w:r w:rsidRPr="00CB57B8">
        <w:t>№ счет</w:t>
      </w:r>
      <w:r>
        <w:t>а(</w:t>
      </w:r>
      <w:r w:rsidRPr="00CB57B8">
        <w:t>ов</w:t>
      </w:r>
      <w:r>
        <w:t>)</w:t>
      </w:r>
      <w:r w:rsidRPr="00CB57B8">
        <w:t xml:space="preserve"> в ПАО «МТС-Банк»</w:t>
      </w:r>
      <w:r w:rsidR="007D53E7" w:rsidDel="007D53E7">
        <w:rPr>
          <w:rStyle w:val="af5"/>
        </w:rPr>
        <w:t xml:space="preserve"> </w:t>
      </w:r>
      <w:r w:rsidR="007D53E7">
        <w:rPr>
          <w:rStyle w:val="af5"/>
        </w:rPr>
        <w:footnoteReference w:customMarkFollows="1" w:id="54"/>
        <w:t>3</w:t>
      </w:r>
      <w:r>
        <w:rPr>
          <w:rtl/>
        </w:rPr>
        <w:t>٫</w:t>
      </w:r>
      <w:r w:rsidR="007D53E7">
        <w:rPr>
          <w:rStyle w:val="af5"/>
          <w:rtl/>
        </w:rPr>
        <w:footnoteReference w:customMarkFollows="1" w:id="55"/>
        <w:t>4</w:t>
      </w:r>
      <w:r w:rsidRPr="00CB57B8">
        <w:t>:</w:t>
      </w:r>
      <w:r w:rsidRPr="00E5451F">
        <w:rPr>
          <w:b/>
        </w:rPr>
        <w:t xml:space="preserve"> </w:t>
      </w:r>
      <w:r w:rsidRPr="00E5451F">
        <w:t>__________________________</w:t>
      </w:r>
      <w:r>
        <w:t>______________________________________</w:t>
      </w:r>
      <w:r w:rsidRPr="00E5451F">
        <w:rPr>
          <w:b/>
        </w:rPr>
        <w:t>____________________________</w:t>
      </w:r>
    </w:p>
    <w:p w:rsidR="00D91DB7" w:rsidRDefault="00D91DB7" w:rsidP="00D91DB7">
      <w:pPr>
        <w:numPr>
          <w:ilvl w:val="12"/>
          <w:numId w:val="0"/>
        </w:numPr>
        <w:spacing w:line="360" w:lineRule="auto"/>
        <w:jc w:val="right"/>
      </w:pPr>
    </w:p>
    <w:p w:rsidR="000D102D" w:rsidRDefault="000D102D" w:rsidP="00D91DB7">
      <w:pPr>
        <w:numPr>
          <w:ilvl w:val="12"/>
          <w:numId w:val="0"/>
        </w:numPr>
        <w:spacing w:line="360" w:lineRule="auto"/>
        <w:jc w:val="right"/>
      </w:pPr>
    </w:p>
    <w:p w:rsidR="000D102D" w:rsidRPr="006C5387" w:rsidRDefault="000D102D" w:rsidP="00D91DB7">
      <w:pPr>
        <w:numPr>
          <w:ilvl w:val="12"/>
          <w:numId w:val="0"/>
        </w:numPr>
        <w:spacing w:line="360" w:lineRule="auto"/>
        <w:jc w:val="right"/>
      </w:pPr>
    </w:p>
    <w:p w:rsidR="0095011B" w:rsidRPr="006C5387" w:rsidRDefault="0095011B" w:rsidP="0095011B">
      <w:r w:rsidRPr="006C5387">
        <w:t>_____________________________</w:t>
      </w:r>
      <w:r>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D91DB7" w:rsidRDefault="00D91DB7" w:rsidP="00D91DB7">
      <w:pPr>
        <w:numPr>
          <w:ilvl w:val="12"/>
          <w:numId w:val="0"/>
        </w:numPr>
        <w:spacing w:line="360" w:lineRule="auto"/>
        <w:rPr>
          <w:b/>
        </w:rPr>
      </w:pPr>
    </w:p>
    <w:p w:rsidR="000D102D" w:rsidRDefault="000D102D" w:rsidP="00D91DB7">
      <w:pPr>
        <w:numPr>
          <w:ilvl w:val="12"/>
          <w:numId w:val="0"/>
        </w:numPr>
        <w:spacing w:line="360" w:lineRule="auto"/>
        <w:rPr>
          <w:b/>
        </w:rPr>
      </w:pPr>
    </w:p>
    <w:p w:rsidR="000D102D" w:rsidRPr="006C5387" w:rsidRDefault="000D102D" w:rsidP="00D91DB7">
      <w:pPr>
        <w:numPr>
          <w:ilvl w:val="12"/>
          <w:numId w:val="0"/>
        </w:numPr>
        <w:spacing w:line="360" w:lineRule="auto"/>
        <w:rPr>
          <w:b/>
        </w:rPr>
      </w:pPr>
    </w:p>
    <w:p w:rsidR="00D91DB7" w:rsidRPr="006C5387" w:rsidRDefault="00D91DB7" w:rsidP="00D91DB7">
      <w:pPr>
        <w:numPr>
          <w:ilvl w:val="12"/>
          <w:numId w:val="0"/>
        </w:numPr>
        <w:spacing w:line="360" w:lineRule="auto"/>
        <w:rPr>
          <w:b/>
        </w:rPr>
      </w:pPr>
      <w:r w:rsidRPr="006C5387">
        <w:rPr>
          <w:b/>
        </w:rPr>
        <w:t>Отметка Банка:</w:t>
      </w:r>
    </w:p>
    <w:p w:rsidR="00D91DB7" w:rsidRPr="006C5387" w:rsidRDefault="00D91DB7" w:rsidP="00D91DB7">
      <w:pPr>
        <w:numPr>
          <w:ilvl w:val="12"/>
          <w:numId w:val="0"/>
        </w:numPr>
        <w:spacing w:line="360" w:lineRule="auto"/>
      </w:pPr>
      <w:r w:rsidRPr="006C5387">
        <w:t>Настоящим подтверждаю, что сведени</w:t>
      </w:r>
      <w:r w:rsidR="008B6087">
        <w:t>я, указанные в ЗАЯВКЕ проверены</w:t>
      </w:r>
      <w:r w:rsidRPr="006C5387">
        <w:t xml:space="preserve"> «____» ____________ 20__г.</w:t>
      </w:r>
    </w:p>
    <w:p w:rsidR="00D91DB7" w:rsidRPr="006C5387" w:rsidRDefault="00D91DB7" w:rsidP="00D91DB7">
      <w:pPr>
        <w:numPr>
          <w:ilvl w:val="12"/>
          <w:numId w:val="0"/>
        </w:numPr>
        <w:spacing w:line="360" w:lineRule="auto"/>
      </w:pPr>
      <w:r>
        <w:t xml:space="preserve">Полномочия регистрируемых сотрудников подтверждены доверенностями. </w:t>
      </w:r>
    </w:p>
    <w:p w:rsidR="00D91DB7" w:rsidRPr="006C5387" w:rsidRDefault="00D91DB7" w:rsidP="00D91DB7">
      <w:pPr>
        <w:autoSpaceDE w:val="0"/>
        <w:autoSpaceDN w:val="0"/>
        <w:adjustRightInd w:val="0"/>
        <w:rPr>
          <w:noProof/>
        </w:rPr>
      </w:pPr>
      <w:r w:rsidRPr="006C5387">
        <w:rPr>
          <w:noProof/>
        </w:rPr>
        <w:t>____________________________</w:t>
      </w:r>
      <w:r>
        <w:rPr>
          <w:noProof/>
        </w:rPr>
        <w:t>______________</w:t>
      </w:r>
      <w:r>
        <w:rPr>
          <w:noProof/>
        </w:rPr>
        <w:tab/>
        <w:t xml:space="preserve"> </w:t>
      </w:r>
      <w:r>
        <w:rPr>
          <w:noProof/>
        </w:rPr>
        <w:tab/>
      </w:r>
      <w:r w:rsidRPr="006C5387">
        <w:rPr>
          <w:noProof/>
        </w:rPr>
        <w:t>_________________  /____________________/</w:t>
      </w:r>
    </w:p>
    <w:p w:rsidR="00D91DB7" w:rsidRPr="006C5387" w:rsidRDefault="00D91DB7" w:rsidP="00D91DB7">
      <w:r w:rsidRPr="006C5387">
        <w:t xml:space="preserve">Должность уполномоченного представителя Банка                  </w:t>
      </w:r>
      <w:r>
        <w:t xml:space="preserve"> </w:t>
      </w:r>
      <w:r w:rsidRPr="006C5387">
        <w:t>Подпись                                   Ф.И.О.</w:t>
      </w:r>
    </w:p>
    <w:p w:rsidR="00D91DB7" w:rsidRPr="006C5387" w:rsidRDefault="00D91DB7" w:rsidP="00D91DB7"/>
    <w:p w:rsidR="00D91DB7" w:rsidRDefault="00D91DB7" w:rsidP="00D91DB7">
      <w:r>
        <w:br w:type="page"/>
      </w:r>
    </w:p>
    <w:p w:rsidR="00B423B3" w:rsidRPr="001110FD" w:rsidRDefault="00B423B3" w:rsidP="00B423B3">
      <w:pPr>
        <w:jc w:val="right"/>
        <w:rPr>
          <w:sz w:val="12"/>
          <w:szCs w:val="12"/>
        </w:rPr>
      </w:pPr>
      <w:bookmarkStart w:id="109" w:name="_Hlk161760911"/>
      <w:r w:rsidRPr="001110FD">
        <w:rPr>
          <w:sz w:val="12"/>
          <w:szCs w:val="12"/>
        </w:rPr>
        <w:lastRenderedPageBreak/>
        <w:t xml:space="preserve">Приложение №7 г </w:t>
      </w:r>
    </w:p>
    <w:p w:rsidR="00B423B3" w:rsidRPr="001110FD" w:rsidRDefault="00B423B3" w:rsidP="00B423B3">
      <w:pPr>
        <w:jc w:val="right"/>
        <w:rPr>
          <w:sz w:val="12"/>
          <w:szCs w:val="12"/>
        </w:rPr>
      </w:pPr>
      <w:r w:rsidRPr="001110FD">
        <w:rPr>
          <w:sz w:val="12"/>
          <w:szCs w:val="12"/>
        </w:rPr>
        <w:t xml:space="preserve">к Правилам обмена электронными документами по системе </w:t>
      </w:r>
    </w:p>
    <w:p w:rsidR="00B423B3" w:rsidRPr="001110FD" w:rsidRDefault="00B423B3" w:rsidP="00B423B3">
      <w:pPr>
        <w:jc w:val="right"/>
        <w:rPr>
          <w:sz w:val="12"/>
          <w:szCs w:val="12"/>
        </w:rPr>
      </w:pPr>
      <w:r w:rsidRPr="001110FD">
        <w:rPr>
          <w:sz w:val="12"/>
          <w:szCs w:val="12"/>
        </w:rPr>
        <w:t>дистанционного банковского обслуживания в ПАО «МТС-Банк»</w:t>
      </w:r>
    </w:p>
    <w:p w:rsidR="00B423B3" w:rsidRPr="001110FD" w:rsidRDefault="00B423B3" w:rsidP="00B423B3">
      <w:pPr>
        <w:jc w:val="both"/>
        <w:rPr>
          <w:b/>
          <w:sz w:val="22"/>
          <w:szCs w:val="22"/>
        </w:rPr>
      </w:pPr>
      <w:r w:rsidRPr="001110FD">
        <w:rPr>
          <w:b/>
          <w:sz w:val="22"/>
          <w:szCs w:val="22"/>
        </w:rPr>
        <w:t>ЗАЯВЛЕНИЕ НА ПОДКЛЮЧЕНИЕ К СЕРВИСУ ТРАНЗИТ СЭД НРД И</w:t>
      </w:r>
    </w:p>
    <w:p w:rsidR="00B423B3" w:rsidRPr="001110FD" w:rsidRDefault="00B423B3" w:rsidP="00B423B3">
      <w:pPr>
        <w:spacing w:after="60"/>
        <w:jc w:val="both"/>
        <w:rPr>
          <w:sz w:val="22"/>
          <w:szCs w:val="22"/>
        </w:rPr>
      </w:pPr>
      <w:r>
        <w:rPr>
          <w:b/>
          <w:sz w:val="22"/>
          <w:szCs w:val="22"/>
        </w:rPr>
        <w:t>ПРЕДОС</w:t>
      </w:r>
      <w:r w:rsidRPr="001110FD">
        <w:rPr>
          <w:b/>
          <w:sz w:val="22"/>
          <w:szCs w:val="22"/>
        </w:rPr>
        <w:t xml:space="preserve">ТАНОВЛЕНИЕ/ИЗМЕНЕНИЕ ПОЛНОМОЧИЙ УПОЛНОМОЧЕННЫХ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3421"/>
        <w:gridCol w:w="284"/>
        <w:gridCol w:w="1275"/>
        <w:gridCol w:w="400"/>
        <w:gridCol w:w="1018"/>
        <w:gridCol w:w="973"/>
        <w:gridCol w:w="2552"/>
      </w:tblGrid>
      <w:tr w:rsidR="00B423B3" w:rsidRPr="001110FD" w:rsidTr="00A56B96">
        <w:trPr>
          <w:trHeight w:val="200"/>
        </w:trPr>
        <w:tc>
          <w:tcPr>
            <w:tcW w:w="9923" w:type="dxa"/>
            <w:gridSpan w:val="7"/>
            <w:tcBorders>
              <w:top w:val="single" w:sz="12" w:space="0" w:color="auto"/>
              <w:left w:val="single" w:sz="12" w:space="0" w:color="auto"/>
              <w:bottom w:val="single" w:sz="12" w:space="0" w:color="auto"/>
              <w:right w:val="single" w:sz="12" w:space="0" w:color="auto"/>
            </w:tcBorders>
            <w:shd w:val="pct20" w:color="auto" w:fill="auto"/>
            <w:vAlign w:val="center"/>
          </w:tcPr>
          <w:p w:rsidR="00B423B3" w:rsidRPr="001110FD" w:rsidRDefault="00B423B3" w:rsidP="00A56B96">
            <w:pPr>
              <w:rPr>
                <w:b/>
                <w:sz w:val="14"/>
                <w:szCs w:val="14"/>
              </w:rPr>
            </w:pPr>
            <w:r w:rsidRPr="001110FD">
              <w:rPr>
                <w:b/>
                <w:sz w:val="14"/>
                <w:szCs w:val="14"/>
              </w:rPr>
              <w:t>РЕКВИЗИТЫ КЛИЕНТА</w:t>
            </w:r>
          </w:p>
        </w:tc>
      </w:tr>
      <w:tr w:rsidR="00B423B3" w:rsidRPr="001110FD" w:rsidTr="00A56B96">
        <w:trPr>
          <w:trHeight w:val="279"/>
        </w:trPr>
        <w:tc>
          <w:tcPr>
            <w:tcW w:w="3705" w:type="dxa"/>
            <w:gridSpan w:val="2"/>
            <w:tcBorders>
              <w:top w:val="single" w:sz="12" w:space="0" w:color="auto"/>
              <w:left w:val="single" w:sz="12" w:space="0" w:color="auto"/>
            </w:tcBorders>
            <w:shd w:val="clear" w:color="auto" w:fill="auto"/>
            <w:vAlign w:val="center"/>
          </w:tcPr>
          <w:p w:rsidR="00B423B3" w:rsidRPr="001110FD" w:rsidRDefault="001616ED" w:rsidP="00A56B96">
            <w:pPr>
              <w:rPr>
                <w:b/>
                <w:sz w:val="14"/>
                <w:szCs w:val="14"/>
              </w:rPr>
            </w:pPr>
            <w:r>
              <w:rPr>
                <w:b/>
                <w:sz w:val="14"/>
                <w:szCs w:val="14"/>
              </w:rPr>
              <w:t>Сокращенное</w:t>
            </w:r>
            <w:r w:rsidR="00B423B3" w:rsidRPr="001110FD">
              <w:rPr>
                <w:b/>
                <w:sz w:val="14"/>
                <w:szCs w:val="14"/>
              </w:rPr>
              <w:t xml:space="preserve"> наименование клиента</w:t>
            </w:r>
          </w:p>
        </w:tc>
        <w:tc>
          <w:tcPr>
            <w:tcW w:w="6218" w:type="dxa"/>
            <w:gridSpan w:val="5"/>
            <w:tcBorders>
              <w:top w:val="single" w:sz="12" w:space="0" w:color="auto"/>
              <w:right w:val="single" w:sz="12" w:space="0" w:color="auto"/>
            </w:tcBorders>
            <w:shd w:val="clear" w:color="auto" w:fill="auto"/>
            <w:vAlign w:val="center"/>
          </w:tcPr>
          <w:p w:rsidR="00B423B3" w:rsidRPr="001110FD" w:rsidRDefault="00B423B3" w:rsidP="00A56B96">
            <w:pPr>
              <w:rPr>
                <w:sz w:val="14"/>
                <w:szCs w:val="14"/>
              </w:rPr>
            </w:pPr>
          </w:p>
        </w:tc>
      </w:tr>
      <w:tr w:rsidR="00B423B3" w:rsidRPr="001110FD" w:rsidTr="00A56B96">
        <w:trPr>
          <w:trHeight w:val="133"/>
        </w:trPr>
        <w:tc>
          <w:tcPr>
            <w:tcW w:w="3705" w:type="dxa"/>
            <w:gridSpan w:val="2"/>
            <w:tcBorders>
              <w:left w:val="single" w:sz="12" w:space="0" w:color="auto"/>
            </w:tcBorders>
            <w:shd w:val="clear" w:color="auto" w:fill="auto"/>
            <w:vAlign w:val="center"/>
          </w:tcPr>
          <w:p w:rsidR="00B423B3" w:rsidRPr="001110FD" w:rsidRDefault="00B423B3" w:rsidP="00A56B96">
            <w:pPr>
              <w:rPr>
                <w:b/>
                <w:sz w:val="14"/>
                <w:szCs w:val="14"/>
              </w:rPr>
            </w:pPr>
            <w:r w:rsidRPr="001110FD">
              <w:rPr>
                <w:b/>
                <w:sz w:val="14"/>
                <w:szCs w:val="14"/>
              </w:rPr>
              <w:t>ИНН/КПП</w:t>
            </w:r>
          </w:p>
        </w:tc>
        <w:tc>
          <w:tcPr>
            <w:tcW w:w="6218" w:type="dxa"/>
            <w:gridSpan w:val="5"/>
            <w:tcBorders>
              <w:right w:val="single" w:sz="12" w:space="0" w:color="auto"/>
            </w:tcBorders>
            <w:shd w:val="clear" w:color="auto" w:fill="auto"/>
            <w:vAlign w:val="center"/>
          </w:tcPr>
          <w:p w:rsidR="00B423B3" w:rsidRPr="001110FD" w:rsidRDefault="00B423B3" w:rsidP="00A56B96">
            <w:pPr>
              <w:rPr>
                <w:sz w:val="14"/>
                <w:szCs w:val="14"/>
              </w:rPr>
            </w:pPr>
          </w:p>
        </w:tc>
      </w:tr>
      <w:tr w:rsidR="00B423B3" w:rsidRPr="001110FD" w:rsidTr="00A56B96">
        <w:trPr>
          <w:trHeight w:val="423"/>
        </w:trPr>
        <w:tc>
          <w:tcPr>
            <w:tcW w:w="3705" w:type="dxa"/>
            <w:gridSpan w:val="2"/>
            <w:tcBorders>
              <w:left w:val="single" w:sz="12" w:space="0" w:color="auto"/>
            </w:tcBorders>
            <w:shd w:val="clear" w:color="auto" w:fill="auto"/>
            <w:vAlign w:val="center"/>
          </w:tcPr>
          <w:p w:rsidR="00B423B3" w:rsidRPr="001110FD" w:rsidRDefault="00B423B3" w:rsidP="00A56B96">
            <w:pPr>
              <w:rPr>
                <w:b/>
                <w:sz w:val="14"/>
                <w:szCs w:val="14"/>
              </w:rPr>
            </w:pPr>
            <w:r w:rsidRPr="001110FD">
              <w:rPr>
                <w:b/>
                <w:sz w:val="14"/>
                <w:szCs w:val="14"/>
              </w:rPr>
              <w:t>Адрес организации (индекс, город, улица, дом)</w:t>
            </w:r>
          </w:p>
        </w:tc>
        <w:tc>
          <w:tcPr>
            <w:tcW w:w="6218" w:type="dxa"/>
            <w:gridSpan w:val="5"/>
            <w:tcBorders>
              <w:right w:val="single" w:sz="12" w:space="0" w:color="auto"/>
            </w:tcBorders>
            <w:shd w:val="clear" w:color="auto" w:fill="auto"/>
            <w:vAlign w:val="center"/>
          </w:tcPr>
          <w:p w:rsidR="00B423B3" w:rsidRPr="001110FD" w:rsidRDefault="00B423B3" w:rsidP="00A56B96">
            <w:pPr>
              <w:rPr>
                <w:sz w:val="14"/>
                <w:szCs w:val="14"/>
              </w:rPr>
            </w:pPr>
          </w:p>
        </w:tc>
      </w:tr>
      <w:tr w:rsidR="00B423B3" w:rsidRPr="001110FD" w:rsidTr="00A56B96">
        <w:trPr>
          <w:trHeight w:val="248"/>
        </w:trPr>
        <w:tc>
          <w:tcPr>
            <w:tcW w:w="3705" w:type="dxa"/>
            <w:gridSpan w:val="2"/>
            <w:tcBorders>
              <w:left w:val="single" w:sz="12" w:space="0" w:color="auto"/>
            </w:tcBorders>
            <w:shd w:val="clear" w:color="auto" w:fill="auto"/>
            <w:vAlign w:val="center"/>
          </w:tcPr>
          <w:p w:rsidR="00B423B3" w:rsidRPr="001110FD" w:rsidRDefault="00B423B3" w:rsidP="00A56B96">
            <w:pPr>
              <w:rPr>
                <w:b/>
                <w:sz w:val="14"/>
                <w:szCs w:val="14"/>
              </w:rPr>
            </w:pPr>
            <w:r w:rsidRPr="001110FD">
              <w:rPr>
                <w:b/>
                <w:sz w:val="14"/>
                <w:szCs w:val="14"/>
              </w:rPr>
              <w:t xml:space="preserve">Телефон Клиента </w:t>
            </w:r>
            <w:r w:rsidRPr="001110FD">
              <w:rPr>
                <w:sz w:val="14"/>
                <w:szCs w:val="14"/>
              </w:rPr>
              <w:t>(с кодом города)</w:t>
            </w:r>
          </w:p>
        </w:tc>
        <w:tc>
          <w:tcPr>
            <w:tcW w:w="6218" w:type="dxa"/>
            <w:gridSpan w:val="5"/>
            <w:tcBorders>
              <w:right w:val="single" w:sz="12" w:space="0" w:color="auto"/>
            </w:tcBorders>
            <w:shd w:val="clear" w:color="auto" w:fill="auto"/>
            <w:vAlign w:val="center"/>
          </w:tcPr>
          <w:p w:rsidR="00B423B3" w:rsidRPr="001110FD" w:rsidRDefault="00B423B3" w:rsidP="00A56B96">
            <w:pPr>
              <w:rPr>
                <w:sz w:val="14"/>
                <w:szCs w:val="14"/>
              </w:rPr>
            </w:pPr>
          </w:p>
        </w:tc>
      </w:tr>
      <w:tr w:rsidR="00B423B3" w:rsidRPr="001110FD" w:rsidTr="00A56B96">
        <w:trPr>
          <w:trHeight w:val="177"/>
        </w:trPr>
        <w:tc>
          <w:tcPr>
            <w:tcW w:w="3705" w:type="dxa"/>
            <w:gridSpan w:val="2"/>
            <w:tcBorders>
              <w:left w:val="single" w:sz="12" w:space="0" w:color="auto"/>
              <w:bottom w:val="double" w:sz="4" w:space="0" w:color="auto"/>
            </w:tcBorders>
            <w:shd w:val="clear" w:color="auto" w:fill="auto"/>
            <w:vAlign w:val="center"/>
          </w:tcPr>
          <w:p w:rsidR="00B423B3" w:rsidRPr="001110FD" w:rsidRDefault="00B423B3" w:rsidP="00A56B96">
            <w:pPr>
              <w:rPr>
                <w:b/>
                <w:sz w:val="14"/>
                <w:szCs w:val="14"/>
              </w:rPr>
            </w:pPr>
            <w:r w:rsidRPr="001110FD">
              <w:rPr>
                <w:b/>
                <w:sz w:val="14"/>
                <w:szCs w:val="14"/>
              </w:rPr>
              <w:t>E-</w:t>
            </w:r>
            <w:proofErr w:type="spellStart"/>
            <w:r w:rsidRPr="001110FD">
              <w:rPr>
                <w:b/>
                <w:sz w:val="14"/>
                <w:szCs w:val="14"/>
              </w:rPr>
              <w:t>mail</w:t>
            </w:r>
            <w:proofErr w:type="spellEnd"/>
            <w:r w:rsidRPr="001110FD">
              <w:rPr>
                <w:b/>
                <w:sz w:val="14"/>
                <w:szCs w:val="14"/>
              </w:rPr>
              <w:t xml:space="preserve"> Клиента</w:t>
            </w:r>
          </w:p>
        </w:tc>
        <w:tc>
          <w:tcPr>
            <w:tcW w:w="6218" w:type="dxa"/>
            <w:gridSpan w:val="5"/>
            <w:tcBorders>
              <w:bottom w:val="double" w:sz="4" w:space="0" w:color="auto"/>
              <w:right w:val="single" w:sz="12" w:space="0" w:color="auto"/>
            </w:tcBorders>
            <w:shd w:val="clear" w:color="auto" w:fill="auto"/>
            <w:vAlign w:val="center"/>
          </w:tcPr>
          <w:p w:rsidR="00B423B3" w:rsidRPr="001110FD" w:rsidRDefault="00B423B3" w:rsidP="00A56B96">
            <w:pPr>
              <w:rPr>
                <w:sz w:val="14"/>
                <w:szCs w:val="14"/>
              </w:rPr>
            </w:pPr>
            <w:r w:rsidRPr="001110FD">
              <w:rPr>
                <w:b/>
                <w:sz w:val="14"/>
                <w:szCs w:val="14"/>
              </w:rPr>
              <w:fldChar w:fldCharType="begin">
                <w:ffData>
                  <w:name w:val="CL_MAIL"/>
                  <w:enabled/>
                  <w:calcOnExit w:val="0"/>
                  <w:textInput>
                    <w:default w:val="CL_MAIL"/>
                    <w:format w:val="ПЕРВАЯ ПРОПИСНАЯ"/>
                  </w:textInput>
                </w:ffData>
              </w:fldChar>
            </w:r>
            <w:bookmarkStart w:id="110" w:name="CL_MAIL"/>
            <w:r w:rsidRPr="001110FD">
              <w:rPr>
                <w:b/>
                <w:sz w:val="14"/>
                <w:szCs w:val="14"/>
              </w:rPr>
              <w:instrText xml:space="preserve"> FORMTEXT </w:instrText>
            </w:r>
            <w:r w:rsidR="00720BA2">
              <w:rPr>
                <w:b/>
                <w:sz w:val="14"/>
                <w:szCs w:val="14"/>
              </w:rPr>
            </w:r>
            <w:r w:rsidR="00720BA2">
              <w:rPr>
                <w:b/>
                <w:sz w:val="14"/>
                <w:szCs w:val="14"/>
              </w:rPr>
              <w:fldChar w:fldCharType="separate"/>
            </w:r>
            <w:r w:rsidRPr="001110FD">
              <w:rPr>
                <w:sz w:val="14"/>
                <w:szCs w:val="14"/>
              </w:rPr>
              <w:fldChar w:fldCharType="end"/>
            </w:r>
            <w:bookmarkEnd w:id="110"/>
          </w:p>
        </w:tc>
      </w:tr>
      <w:tr w:rsidR="00B423B3" w:rsidRPr="001110FD" w:rsidTr="00A56B96">
        <w:trPr>
          <w:trHeight w:val="177"/>
        </w:trPr>
        <w:tc>
          <w:tcPr>
            <w:tcW w:w="3705" w:type="dxa"/>
            <w:gridSpan w:val="2"/>
            <w:tcBorders>
              <w:left w:val="single" w:sz="12" w:space="0" w:color="auto"/>
              <w:bottom w:val="double" w:sz="4" w:space="0" w:color="auto"/>
            </w:tcBorders>
            <w:shd w:val="clear" w:color="auto" w:fill="auto"/>
            <w:vAlign w:val="center"/>
          </w:tcPr>
          <w:p w:rsidR="00B423B3" w:rsidRPr="001110FD" w:rsidRDefault="00B423B3" w:rsidP="00A56B96">
            <w:pPr>
              <w:rPr>
                <w:b/>
                <w:sz w:val="14"/>
                <w:szCs w:val="14"/>
              </w:rPr>
            </w:pPr>
            <w:r w:rsidRPr="001110FD">
              <w:rPr>
                <w:b/>
                <w:sz w:val="14"/>
                <w:szCs w:val="14"/>
              </w:rPr>
              <w:t>Депозитарный код НРД</w:t>
            </w:r>
          </w:p>
        </w:tc>
        <w:tc>
          <w:tcPr>
            <w:tcW w:w="6218" w:type="dxa"/>
            <w:gridSpan w:val="5"/>
            <w:tcBorders>
              <w:bottom w:val="double" w:sz="4" w:space="0" w:color="auto"/>
              <w:right w:val="single" w:sz="12" w:space="0" w:color="auto"/>
            </w:tcBorders>
            <w:shd w:val="clear" w:color="auto" w:fill="auto"/>
            <w:vAlign w:val="center"/>
          </w:tcPr>
          <w:p w:rsidR="00B423B3" w:rsidRPr="001110FD" w:rsidRDefault="00B423B3" w:rsidP="00A56B96">
            <w:pPr>
              <w:rPr>
                <w:b/>
                <w:sz w:val="14"/>
                <w:szCs w:val="14"/>
              </w:rPr>
            </w:pPr>
          </w:p>
        </w:tc>
      </w:tr>
      <w:tr w:rsidR="00B423B3" w:rsidRPr="001110FD" w:rsidTr="00A56B96">
        <w:trPr>
          <w:trHeight w:val="315"/>
        </w:trPr>
        <w:tc>
          <w:tcPr>
            <w:tcW w:w="9923" w:type="dxa"/>
            <w:gridSpan w:val="7"/>
            <w:tcBorders>
              <w:top w:val="double" w:sz="4" w:space="0" w:color="auto"/>
              <w:left w:val="single" w:sz="12" w:space="0" w:color="auto"/>
              <w:bottom w:val="double" w:sz="4" w:space="0" w:color="auto"/>
              <w:right w:val="single" w:sz="12" w:space="0" w:color="auto"/>
            </w:tcBorders>
            <w:shd w:val="clear" w:color="auto" w:fill="auto"/>
            <w:vAlign w:val="center"/>
          </w:tcPr>
          <w:p w:rsidR="00B423B3" w:rsidRPr="001110FD" w:rsidRDefault="00B423B3" w:rsidP="00A56B96">
            <w:pPr>
              <w:jc w:val="both"/>
              <w:rPr>
                <w:sz w:val="14"/>
                <w:szCs w:val="14"/>
              </w:rPr>
            </w:pPr>
            <w:r w:rsidRPr="001110FD">
              <w:rPr>
                <w:b/>
                <w:bCs/>
                <w:sz w:val="14"/>
                <w:szCs w:val="14"/>
              </w:rPr>
              <w:t xml:space="preserve">Настоящим заявлением (далее – Заявление) Клиент </w:t>
            </w:r>
            <w:r w:rsidRPr="001110FD">
              <w:rPr>
                <w:sz w:val="14"/>
                <w:szCs w:val="14"/>
              </w:rPr>
              <w:t>выражает намерение использовать Сервис транзит СЭД НРД (далее по тексту – Сервис) для управления своим счетом (счетами) в ПАО «МТС-Банк» (далее по тексту заявления – Банк) и подтверждает:</w:t>
            </w:r>
          </w:p>
          <w:p w:rsidR="00B423B3" w:rsidRPr="001110FD" w:rsidRDefault="00B423B3" w:rsidP="00A56B96">
            <w:pPr>
              <w:pStyle w:val="Default"/>
              <w:jc w:val="both"/>
              <w:rPr>
                <w:sz w:val="14"/>
                <w:szCs w:val="14"/>
              </w:rPr>
            </w:pPr>
            <w:r w:rsidRPr="001110FD">
              <w:rPr>
                <w:sz w:val="14"/>
                <w:szCs w:val="14"/>
              </w:rPr>
              <w:t xml:space="preserve">- наличие действующего договора </w:t>
            </w:r>
            <w:proofErr w:type="spellStart"/>
            <w:r w:rsidRPr="001110FD">
              <w:rPr>
                <w:sz w:val="14"/>
                <w:szCs w:val="14"/>
              </w:rPr>
              <w:t>Договора</w:t>
            </w:r>
            <w:proofErr w:type="spellEnd"/>
            <w:r w:rsidRPr="001110FD">
              <w:rPr>
                <w:sz w:val="14"/>
                <w:szCs w:val="14"/>
              </w:rPr>
              <w:t xml:space="preserve"> об обслуживании с использованием Системы дистанционного банковского обслуживания «Клиент-Банк»; </w:t>
            </w:r>
          </w:p>
          <w:p w:rsidR="00B423B3" w:rsidRPr="001110FD" w:rsidRDefault="00B423B3" w:rsidP="00A56B96">
            <w:pPr>
              <w:jc w:val="both"/>
              <w:rPr>
                <w:sz w:val="14"/>
                <w:szCs w:val="14"/>
              </w:rPr>
            </w:pPr>
            <w:r w:rsidRPr="001110FD">
              <w:rPr>
                <w:sz w:val="14"/>
                <w:szCs w:val="14"/>
              </w:rPr>
              <w:t xml:space="preserve">- наличие действующего </w:t>
            </w:r>
            <w:r w:rsidRPr="001110FD">
              <w:rPr>
                <w:bCs/>
                <w:iCs/>
                <w:sz w:val="14"/>
                <w:szCs w:val="14"/>
              </w:rPr>
              <w:t xml:space="preserve">Договор банковского счета, заключенного как в виде присоединения к </w:t>
            </w:r>
            <w:r w:rsidRPr="001110FD">
              <w:rPr>
                <w:sz w:val="14"/>
                <w:szCs w:val="14"/>
              </w:rPr>
              <w:t xml:space="preserve">Правилам открытия и ведения счетов юридических лиц – резидентов/ нерезидентов (кроме кредитных организаций), индивидуальных предпринимателей, физических лиц, занимающихся в установленном законодательством Российской Федерации порядке частной практикой в ПАО «МТС-Банк», так и в виде отдельного договора; </w:t>
            </w:r>
          </w:p>
          <w:p w:rsidR="00B423B3" w:rsidRPr="001110FD" w:rsidRDefault="00B423B3" w:rsidP="00A56B96">
            <w:pPr>
              <w:jc w:val="both"/>
              <w:rPr>
                <w:sz w:val="14"/>
                <w:szCs w:val="14"/>
              </w:rPr>
            </w:pPr>
            <w:r w:rsidRPr="001110FD">
              <w:rPr>
                <w:sz w:val="14"/>
                <w:szCs w:val="14"/>
              </w:rPr>
              <w:t>- наличие действующего договора, заключенного между Клиентом и Небанковской кредитной организацией акционерным обществом «Национальный расчетный депозитарий», ИНН 7702165310 (далее – НРД) в соответствии с Правилами электронного документооборота НРД, либо подтверждает факт, что Клиент является дополнительной организацией, которой Клиент-Участник СЭД НРД предоставил информационный канал для осуществления электронного документооборота с Банком посредством сервиса Транзит СЭД НРД</w:t>
            </w:r>
          </w:p>
          <w:p w:rsidR="00B423B3" w:rsidRPr="001110FD" w:rsidRDefault="00B423B3" w:rsidP="00A56B96">
            <w:pPr>
              <w:jc w:val="both"/>
              <w:rPr>
                <w:b/>
                <w:bCs/>
                <w:sz w:val="16"/>
                <w:szCs w:val="16"/>
              </w:rPr>
            </w:pPr>
            <w:r w:rsidRPr="001110FD">
              <w:rPr>
                <w:bCs/>
                <w:sz w:val="14"/>
                <w:szCs w:val="14"/>
              </w:rPr>
              <w:t>В рамках заключенных Договоров просит выполнить следующие действия:</w:t>
            </w:r>
          </w:p>
        </w:tc>
      </w:tr>
      <w:tr w:rsidR="00B423B3" w:rsidRPr="001110FD" w:rsidTr="00A56B96">
        <w:trPr>
          <w:trHeight w:val="175"/>
        </w:trPr>
        <w:tc>
          <w:tcPr>
            <w:tcW w:w="9923" w:type="dxa"/>
            <w:gridSpan w:val="7"/>
            <w:tcBorders>
              <w:top w:val="double" w:sz="4" w:space="0" w:color="auto"/>
              <w:left w:val="single" w:sz="12" w:space="0" w:color="auto"/>
              <w:right w:val="single" w:sz="12" w:space="0" w:color="auto"/>
            </w:tcBorders>
            <w:shd w:val="clear" w:color="auto" w:fill="D9D9D9"/>
            <w:vAlign w:val="center"/>
          </w:tcPr>
          <w:p w:rsidR="00B423B3" w:rsidRPr="001110FD" w:rsidRDefault="00B423B3" w:rsidP="00536177">
            <w:pPr>
              <w:pStyle w:val="af3"/>
              <w:numPr>
                <w:ilvl w:val="0"/>
                <w:numId w:val="62"/>
              </w:numPr>
              <w:tabs>
                <w:tab w:val="left" w:pos="252"/>
              </w:tabs>
              <w:ind w:left="34" w:firstLine="0"/>
              <w:jc w:val="both"/>
              <w:rPr>
                <w:sz w:val="14"/>
                <w:szCs w:val="14"/>
              </w:rPr>
            </w:pPr>
            <w:bookmarkStart w:id="111" w:name="_Hlk161762376"/>
            <w:r w:rsidRPr="001110FD">
              <w:rPr>
                <w:b/>
                <w:sz w:val="14"/>
                <w:szCs w:val="14"/>
              </w:rPr>
              <w:t>Зарегистрировать/внести изменения в отношении следующих Уполномоченных лиц Клиента для подписания документов в Сервисе транзит СЭД НРД ДБО1:</w:t>
            </w:r>
          </w:p>
        </w:tc>
      </w:tr>
      <w:tr w:rsidR="00B423B3" w:rsidRPr="001110FD" w:rsidTr="00A56B96">
        <w:trPr>
          <w:trHeight w:val="396"/>
        </w:trPr>
        <w:tc>
          <w:tcPr>
            <w:tcW w:w="3421" w:type="dxa"/>
            <w:tcBorders>
              <w:top w:val="double" w:sz="4" w:space="0" w:color="auto"/>
              <w:lef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Ф.И.О. (полностью)</w:t>
            </w:r>
          </w:p>
          <w:p w:rsidR="00B423B3" w:rsidRPr="00D472CE" w:rsidRDefault="00B423B3" w:rsidP="00A56B96">
            <w:pPr>
              <w:pStyle w:val="af3"/>
              <w:jc w:val="both"/>
              <w:rPr>
                <w:sz w:val="14"/>
                <w:szCs w:val="14"/>
              </w:rPr>
            </w:pPr>
            <w:r w:rsidRPr="001110FD">
              <w:rPr>
                <w:sz w:val="14"/>
                <w:szCs w:val="14"/>
              </w:rPr>
              <w:t>(печатными буквами)</w:t>
            </w:r>
            <w:r w:rsidR="001616ED">
              <w:rPr>
                <w:sz w:val="14"/>
                <w:szCs w:val="14"/>
              </w:rPr>
              <w:t xml:space="preserve"> </w:t>
            </w:r>
            <w:r w:rsidR="001616ED" w:rsidRPr="00D472CE">
              <w:rPr>
                <w:sz w:val="14"/>
                <w:szCs w:val="14"/>
              </w:rPr>
              <w:t>(</w:t>
            </w:r>
            <w:r w:rsidR="001616ED">
              <w:rPr>
                <w:sz w:val="14"/>
                <w:szCs w:val="14"/>
                <w:lang w:val="en-US"/>
              </w:rPr>
              <w:t>CN</w:t>
            </w:r>
            <w:r w:rsidR="001616ED" w:rsidRPr="00D472CE">
              <w:rPr>
                <w:sz w:val="14"/>
                <w:szCs w:val="14"/>
              </w:rPr>
              <w:t>)</w:t>
            </w:r>
            <w:r w:rsidR="001616ED" w:rsidRPr="00D472CE">
              <w:rPr>
                <w:sz w:val="14"/>
                <w:szCs w:val="14"/>
                <w:vertAlign w:val="superscript"/>
              </w:rPr>
              <w:t>3</w:t>
            </w:r>
          </w:p>
        </w:tc>
        <w:tc>
          <w:tcPr>
            <w:tcW w:w="6502" w:type="dxa"/>
            <w:gridSpan w:val="6"/>
            <w:tcBorders>
              <w:top w:val="double" w:sz="4" w:space="0" w:color="auto"/>
              <w:right w:val="single" w:sz="12" w:space="0" w:color="auto"/>
            </w:tcBorders>
            <w:shd w:val="clear" w:color="auto" w:fill="auto"/>
            <w:vAlign w:val="center"/>
          </w:tcPr>
          <w:p w:rsidR="00B423B3" w:rsidRPr="001110FD" w:rsidRDefault="00B423B3" w:rsidP="00A56B96">
            <w:pPr>
              <w:pStyle w:val="af3"/>
              <w:jc w:val="both"/>
              <w:rPr>
                <w:sz w:val="14"/>
                <w:szCs w:val="14"/>
              </w:rPr>
            </w:pPr>
          </w:p>
        </w:tc>
      </w:tr>
      <w:tr w:rsidR="00B423B3" w:rsidRPr="001110FD" w:rsidTr="00A56B96">
        <w:trPr>
          <w:trHeight w:val="407"/>
        </w:trPr>
        <w:tc>
          <w:tcPr>
            <w:tcW w:w="3421" w:type="dxa"/>
            <w:tcBorders>
              <w:lef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Должность сотрудника/Тип представителя</w:t>
            </w:r>
          </w:p>
        </w:tc>
        <w:tc>
          <w:tcPr>
            <w:tcW w:w="6502" w:type="dxa"/>
            <w:gridSpan w:val="6"/>
            <w:tcBorders>
              <w:right w:val="single" w:sz="12" w:space="0" w:color="auto"/>
            </w:tcBorders>
            <w:shd w:val="clear" w:color="auto" w:fill="auto"/>
            <w:vAlign w:val="center"/>
          </w:tcPr>
          <w:p w:rsidR="00B423B3" w:rsidRPr="001110FD" w:rsidRDefault="00B423B3" w:rsidP="00A56B96">
            <w:pPr>
              <w:pStyle w:val="af3"/>
              <w:jc w:val="both"/>
              <w:rPr>
                <w:sz w:val="14"/>
                <w:szCs w:val="14"/>
              </w:rPr>
            </w:pPr>
          </w:p>
        </w:tc>
      </w:tr>
      <w:tr w:rsidR="00B423B3" w:rsidRPr="001110FD" w:rsidTr="00A56B96">
        <w:trPr>
          <w:trHeight w:val="189"/>
        </w:trPr>
        <w:tc>
          <w:tcPr>
            <w:tcW w:w="3421" w:type="dxa"/>
            <w:tcBorders>
              <w:lef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Серийный номер сертификата подписи</w:t>
            </w:r>
          </w:p>
        </w:tc>
        <w:tc>
          <w:tcPr>
            <w:tcW w:w="6502" w:type="dxa"/>
            <w:gridSpan w:val="6"/>
            <w:tcBorders>
              <w:right w:val="single" w:sz="12" w:space="0" w:color="auto"/>
            </w:tcBorders>
            <w:shd w:val="clear" w:color="auto" w:fill="auto"/>
            <w:vAlign w:val="center"/>
          </w:tcPr>
          <w:p w:rsidR="00B423B3" w:rsidRPr="001110FD" w:rsidRDefault="00B423B3" w:rsidP="00A56B96">
            <w:pPr>
              <w:pStyle w:val="af3"/>
              <w:jc w:val="both"/>
              <w:rPr>
                <w:b/>
                <w:sz w:val="14"/>
                <w:szCs w:val="14"/>
              </w:rPr>
            </w:pPr>
          </w:p>
        </w:tc>
      </w:tr>
      <w:tr w:rsidR="00B423B3" w:rsidRPr="001110FD" w:rsidTr="00A56B96">
        <w:trPr>
          <w:trHeight w:val="189"/>
        </w:trPr>
        <w:tc>
          <w:tcPr>
            <w:tcW w:w="3421" w:type="dxa"/>
            <w:tcBorders>
              <w:left w:val="single" w:sz="12" w:space="0" w:color="auto"/>
            </w:tcBorders>
            <w:shd w:val="clear" w:color="auto" w:fill="auto"/>
          </w:tcPr>
          <w:p w:rsidR="00B423B3" w:rsidRPr="001110FD" w:rsidRDefault="00B423B3" w:rsidP="00A56B96">
            <w:pPr>
              <w:pStyle w:val="af3"/>
              <w:jc w:val="both"/>
              <w:rPr>
                <w:sz w:val="14"/>
                <w:szCs w:val="14"/>
              </w:rPr>
            </w:pPr>
            <w:r w:rsidRPr="001110FD">
              <w:rPr>
                <w:b/>
                <w:sz w:val="14"/>
                <w:szCs w:val="14"/>
              </w:rPr>
              <w:t>E-</w:t>
            </w:r>
            <w:proofErr w:type="spellStart"/>
            <w:r w:rsidRPr="001110FD">
              <w:rPr>
                <w:b/>
                <w:sz w:val="14"/>
                <w:szCs w:val="14"/>
              </w:rPr>
              <w:t>mail</w:t>
            </w:r>
            <w:proofErr w:type="spellEnd"/>
            <w:r w:rsidRPr="001110FD">
              <w:rPr>
                <w:b/>
                <w:sz w:val="14"/>
                <w:szCs w:val="14"/>
                <w:vertAlign w:val="superscript"/>
              </w:rPr>
              <w:t xml:space="preserve"> </w:t>
            </w:r>
          </w:p>
        </w:tc>
        <w:tc>
          <w:tcPr>
            <w:tcW w:w="6502" w:type="dxa"/>
            <w:gridSpan w:val="6"/>
            <w:tcBorders>
              <w:right w:val="single" w:sz="12" w:space="0" w:color="auto"/>
            </w:tcBorders>
            <w:shd w:val="clear" w:color="auto" w:fill="auto"/>
            <w:vAlign w:val="center"/>
          </w:tcPr>
          <w:p w:rsidR="00B423B3" w:rsidRPr="001110FD" w:rsidRDefault="00B423B3" w:rsidP="00A56B96">
            <w:pPr>
              <w:pStyle w:val="af3"/>
              <w:jc w:val="both"/>
              <w:rPr>
                <w:b/>
                <w:sz w:val="14"/>
                <w:szCs w:val="14"/>
              </w:rPr>
            </w:pPr>
          </w:p>
        </w:tc>
      </w:tr>
      <w:tr w:rsidR="00B423B3" w:rsidRPr="001110FD" w:rsidTr="00A56B96">
        <w:trPr>
          <w:trHeight w:val="174"/>
        </w:trPr>
        <w:tc>
          <w:tcPr>
            <w:tcW w:w="9923" w:type="dxa"/>
            <w:gridSpan w:val="7"/>
            <w:tcBorders>
              <w:left w:val="single" w:sz="12" w:space="0" w:color="auto"/>
              <w:righ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ПРАВА ПО СЧЕТАМ</w:t>
            </w:r>
          </w:p>
        </w:tc>
      </w:tr>
      <w:tr w:rsidR="00B423B3" w:rsidRPr="001110FD" w:rsidTr="00A56B96">
        <w:trPr>
          <w:trHeight w:val="386"/>
        </w:trPr>
        <w:tc>
          <w:tcPr>
            <w:tcW w:w="3421" w:type="dxa"/>
            <w:tcBorders>
              <w:left w:val="single" w:sz="12" w:space="0" w:color="auto"/>
              <w:bottom w:val="single" w:sz="4" w:space="0" w:color="auto"/>
            </w:tcBorders>
            <w:shd w:val="clear" w:color="auto" w:fill="auto"/>
            <w:vAlign w:val="center"/>
          </w:tcPr>
          <w:p w:rsidR="00B423B3" w:rsidRPr="001110FD" w:rsidRDefault="00B423B3" w:rsidP="00A56B96">
            <w:pPr>
              <w:pStyle w:val="af3"/>
              <w:jc w:val="center"/>
              <w:rPr>
                <w:b/>
                <w:sz w:val="14"/>
                <w:szCs w:val="14"/>
              </w:rPr>
            </w:pPr>
            <w:r w:rsidRPr="001110FD">
              <w:rPr>
                <w:b/>
                <w:sz w:val="14"/>
                <w:szCs w:val="14"/>
              </w:rPr>
              <w:t>Номера банковских счетов</w:t>
            </w:r>
          </w:p>
        </w:tc>
        <w:tc>
          <w:tcPr>
            <w:tcW w:w="1559"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sz w:val="14"/>
                <w:szCs w:val="14"/>
              </w:rPr>
            </w:pPr>
            <w:r w:rsidRPr="001110FD">
              <w:rPr>
                <w:sz w:val="14"/>
                <w:szCs w:val="14"/>
              </w:rPr>
              <w:t>Зарегистрировать счет</w:t>
            </w:r>
          </w:p>
        </w:tc>
        <w:tc>
          <w:tcPr>
            <w:tcW w:w="1418"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sz w:val="14"/>
                <w:szCs w:val="14"/>
              </w:rPr>
            </w:pPr>
            <w:r w:rsidRPr="001110FD">
              <w:rPr>
                <w:sz w:val="14"/>
                <w:szCs w:val="14"/>
              </w:rPr>
              <w:t>Отключить счет</w:t>
            </w:r>
          </w:p>
        </w:tc>
        <w:tc>
          <w:tcPr>
            <w:tcW w:w="3525"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sz w:val="14"/>
                <w:szCs w:val="14"/>
              </w:rPr>
            </w:pPr>
            <w:r w:rsidRPr="001110FD">
              <w:rPr>
                <w:sz w:val="14"/>
                <w:szCs w:val="14"/>
              </w:rPr>
              <w:t>Приоритет подписи (единственная/первая/вторая</w:t>
            </w:r>
            <w:r w:rsidRPr="001110FD">
              <w:rPr>
                <w:sz w:val="14"/>
                <w:szCs w:val="14"/>
                <w:vertAlign w:val="superscript"/>
              </w:rPr>
              <w:t>2</w:t>
            </w:r>
            <w:r w:rsidRPr="001110FD">
              <w:rPr>
                <w:sz w:val="14"/>
                <w:szCs w:val="14"/>
              </w:rPr>
              <w:t>)</w:t>
            </w:r>
          </w:p>
        </w:tc>
      </w:tr>
      <w:tr w:rsidR="00B423B3" w:rsidRPr="001110FD" w:rsidTr="00A56B96">
        <w:trPr>
          <w:trHeight w:val="268"/>
        </w:trPr>
        <w:tc>
          <w:tcPr>
            <w:tcW w:w="3421" w:type="dxa"/>
            <w:tcBorders>
              <w:left w:val="single" w:sz="12" w:space="0" w:color="auto"/>
            </w:tcBorders>
            <w:shd w:val="clear" w:color="auto" w:fill="auto"/>
            <w:vAlign w:val="center"/>
          </w:tcPr>
          <w:p w:rsidR="00B423B3" w:rsidRPr="001110FD" w:rsidRDefault="00B423B3" w:rsidP="00A56B96">
            <w:pPr>
              <w:pStyle w:val="af3"/>
              <w:jc w:val="center"/>
              <w:rPr>
                <w:sz w:val="14"/>
                <w:szCs w:val="14"/>
              </w:rPr>
            </w:pPr>
          </w:p>
        </w:tc>
        <w:sdt>
          <w:sdtPr>
            <w:rPr>
              <w:b/>
              <w:sz w:val="14"/>
              <w:szCs w:val="14"/>
            </w:rPr>
            <w:id w:val="-603419308"/>
            <w14:checkbox>
              <w14:checked w14:val="0"/>
              <w14:checkedState w14:val="2612" w14:font="MS Gothic"/>
              <w14:uncheckedState w14:val="2610" w14:font="MS Gothic"/>
            </w14:checkbox>
          </w:sdtPr>
          <w:sdtEndPr/>
          <w:sdtContent>
            <w:tc>
              <w:tcPr>
                <w:tcW w:w="1559"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sdt>
          <w:sdtPr>
            <w:rPr>
              <w:b/>
              <w:sz w:val="14"/>
              <w:szCs w:val="14"/>
            </w:rPr>
            <w:id w:val="1069161863"/>
            <w14:checkbox>
              <w14:checked w14:val="0"/>
              <w14:checkedState w14:val="2612" w14:font="MS Gothic"/>
              <w14:uncheckedState w14:val="2610" w14:font="MS Gothic"/>
            </w14:checkbox>
          </w:sdtPr>
          <w:sdtEndPr/>
          <w:sdtContent>
            <w:tc>
              <w:tcPr>
                <w:tcW w:w="1418"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tc>
          <w:tcPr>
            <w:tcW w:w="3525"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p>
        </w:tc>
      </w:tr>
      <w:tr w:rsidR="00B423B3" w:rsidRPr="001110FD" w:rsidTr="00A56B96">
        <w:trPr>
          <w:trHeight w:val="272"/>
        </w:trPr>
        <w:tc>
          <w:tcPr>
            <w:tcW w:w="3421" w:type="dxa"/>
            <w:tcBorders>
              <w:left w:val="single" w:sz="12" w:space="0" w:color="auto"/>
            </w:tcBorders>
            <w:shd w:val="clear" w:color="auto" w:fill="auto"/>
            <w:vAlign w:val="center"/>
          </w:tcPr>
          <w:p w:rsidR="00B423B3" w:rsidRPr="001110FD" w:rsidRDefault="00B423B3" w:rsidP="00A56B96">
            <w:pPr>
              <w:pStyle w:val="af3"/>
              <w:jc w:val="center"/>
              <w:rPr>
                <w:b/>
                <w:sz w:val="14"/>
                <w:szCs w:val="14"/>
              </w:rPr>
            </w:pPr>
          </w:p>
        </w:tc>
        <w:tc>
          <w:tcPr>
            <w:tcW w:w="1559"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tc>
          <w:tcPr>
            <w:tcW w:w="1418"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tc>
          <w:tcPr>
            <w:tcW w:w="3525"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p>
        </w:tc>
      </w:tr>
      <w:tr w:rsidR="00B423B3" w:rsidRPr="001110FD" w:rsidTr="00A56B96">
        <w:trPr>
          <w:trHeight w:val="289"/>
        </w:trPr>
        <w:tc>
          <w:tcPr>
            <w:tcW w:w="3421" w:type="dxa"/>
            <w:tcBorders>
              <w:left w:val="single" w:sz="12" w:space="0" w:color="auto"/>
              <w:bottom w:val="single" w:sz="4" w:space="0" w:color="auto"/>
            </w:tcBorders>
            <w:shd w:val="clear" w:color="auto" w:fill="auto"/>
            <w:vAlign w:val="center"/>
          </w:tcPr>
          <w:p w:rsidR="00B423B3" w:rsidRPr="001110FD" w:rsidRDefault="00B423B3" w:rsidP="00A56B96">
            <w:pPr>
              <w:pStyle w:val="af3"/>
              <w:jc w:val="center"/>
              <w:rPr>
                <w:b/>
                <w:sz w:val="14"/>
                <w:szCs w:val="14"/>
              </w:rPr>
            </w:pPr>
          </w:p>
        </w:tc>
        <w:sdt>
          <w:sdtPr>
            <w:rPr>
              <w:b/>
              <w:sz w:val="14"/>
              <w:szCs w:val="14"/>
            </w:rPr>
            <w:id w:val="-1860730106"/>
            <w14:checkbox>
              <w14:checked w14:val="0"/>
              <w14:checkedState w14:val="2612" w14:font="MS Gothic"/>
              <w14:uncheckedState w14:val="2610" w14:font="MS Gothic"/>
            </w14:checkbox>
          </w:sdtPr>
          <w:sdtEndPr/>
          <w:sdtContent>
            <w:tc>
              <w:tcPr>
                <w:tcW w:w="1559"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sdt>
          <w:sdtPr>
            <w:rPr>
              <w:b/>
              <w:sz w:val="14"/>
              <w:szCs w:val="14"/>
            </w:rPr>
            <w:id w:val="-466515511"/>
            <w14:checkbox>
              <w14:checked w14:val="0"/>
              <w14:checkedState w14:val="2612" w14:font="MS Gothic"/>
              <w14:uncheckedState w14:val="2610" w14:font="MS Gothic"/>
            </w14:checkbox>
          </w:sdtPr>
          <w:sdtEndPr/>
          <w:sdtContent>
            <w:tc>
              <w:tcPr>
                <w:tcW w:w="1418"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tc>
          <w:tcPr>
            <w:tcW w:w="3525"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b/>
                <w:sz w:val="14"/>
                <w:szCs w:val="14"/>
              </w:rPr>
            </w:pPr>
          </w:p>
        </w:tc>
      </w:tr>
      <w:tr w:rsidR="00B423B3" w:rsidRPr="001110FD" w:rsidTr="00A56B96">
        <w:trPr>
          <w:trHeight w:val="202"/>
        </w:trPr>
        <w:tc>
          <w:tcPr>
            <w:tcW w:w="3421" w:type="dxa"/>
            <w:tcBorders>
              <w:top w:val="nil"/>
              <w:left w:val="single" w:sz="12" w:space="0" w:color="auto"/>
              <w:bottom w:val="double" w:sz="4" w:space="0" w:color="auto"/>
              <w:right w:val="single" w:sz="4" w:space="0" w:color="auto"/>
            </w:tcBorders>
            <w:shd w:val="clear" w:color="auto" w:fill="auto"/>
            <w:vAlign w:val="center"/>
          </w:tcPr>
          <w:p w:rsidR="00B423B3" w:rsidRPr="001110FD" w:rsidRDefault="00B423B3" w:rsidP="00A56B96">
            <w:pPr>
              <w:pStyle w:val="af3"/>
              <w:jc w:val="both"/>
              <w:rPr>
                <w:b/>
                <w:sz w:val="14"/>
                <w:szCs w:val="14"/>
              </w:rPr>
            </w:pPr>
            <w:r w:rsidRPr="001110FD">
              <w:rPr>
                <w:b/>
                <w:sz w:val="14"/>
                <w:szCs w:val="14"/>
              </w:rPr>
              <w:t>Срок полномочий</w:t>
            </w:r>
          </w:p>
        </w:tc>
        <w:tc>
          <w:tcPr>
            <w:tcW w:w="2977" w:type="dxa"/>
            <w:gridSpan w:val="4"/>
            <w:tcBorders>
              <w:top w:val="single" w:sz="4" w:space="0" w:color="auto"/>
              <w:left w:val="single" w:sz="4" w:space="0" w:color="auto"/>
              <w:bottom w:val="double" w:sz="4" w:space="0" w:color="auto"/>
              <w:right w:val="single" w:sz="12" w:space="0" w:color="auto"/>
            </w:tcBorders>
            <w:shd w:val="clear" w:color="auto" w:fill="auto"/>
            <w:vAlign w:val="center"/>
          </w:tcPr>
          <w:p w:rsidR="00B423B3" w:rsidRPr="001110FD" w:rsidRDefault="00720BA2" w:rsidP="00A56B96">
            <w:pPr>
              <w:pStyle w:val="af3"/>
              <w:jc w:val="both"/>
              <w:rPr>
                <w:b/>
                <w:sz w:val="14"/>
                <w:szCs w:val="14"/>
              </w:rPr>
            </w:pPr>
            <w:sdt>
              <w:sdtPr>
                <w:rPr>
                  <w:sz w:val="14"/>
                  <w:szCs w:val="14"/>
                </w:rPr>
                <w:id w:val="2092737370"/>
                <w14:checkbox>
                  <w14:checked w14:val="0"/>
                  <w14:checkedState w14:val="2612" w14:font="MS Gothic"/>
                  <w14:uncheckedState w14:val="2610" w14:font="MS Gothic"/>
                </w14:checkbox>
              </w:sdtPr>
              <w:sdtEndPr/>
              <w:sdtContent>
                <w:r w:rsidR="00B423B3" w:rsidRPr="001110FD">
                  <w:rPr>
                    <w:rFonts w:ascii="Segoe UI Symbol" w:eastAsia="MS Gothic" w:hAnsi="Segoe UI Symbol" w:cs="Segoe UI Symbol"/>
                    <w:sz w:val="14"/>
                    <w:szCs w:val="14"/>
                  </w:rPr>
                  <w:t>☐</w:t>
                </w:r>
              </w:sdtContent>
            </w:sdt>
            <w:r w:rsidR="00B423B3" w:rsidRPr="001110FD">
              <w:rPr>
                <w:sz w:val="14"/>
                <w:szCs w:val="14"/>
              </w:rPr>
              <w:t>С _</w:t>
            </w:r>
            <w:proofErr w:type="gramStart"/>
            <w:r w:rsidR="00B423B3" w:rsidRPr="001110FD">
              <w:rPr>
                <w:sz w:val="14"/>
                <w:szCs w:val="14"/>
              </w:rPr>
              <w:t>_._</w:t>
            </w:r>
            <w:proofErr w:type="gramEnd"/>
            <w:r w:rsidR="00B423B3" w:rsidRPr="001110FD">
              <w:rPr>
                <w:sz w:val="14"/>
                <w:szCs w:val="14"/>
              </w:rPr>
              <w:t>_.____ по __.__.____</w:t>
            </w:r>
          </w:p>
        </w:tc>
        <w:tc>
          <w:tcPr>
            <w:tcW w:w="3525"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rsidR="00B423B3" w:rsidRPr="001110FD" w:rsidRDefault="00B423B3" w:rsidP="00A56B96">
            <w:pPr>
              <w:pStyle w:val="af3"/>
              <w:jc w:val="both"/>
              <w:rPr>
                <w:b/>
                <w:sz w:val="14"/>
                <w:szCs w:val="14"/>
              </w:rPr>
            </w:pPr>
            <w:r w:rsidRPr="001110FD">
              <w:rPr>
                <w:b/>
                <w:sz w:val="14"/>
                <w:szCs w:val="14"/>
              </w:rPr>
              <w:t xml:space="preserve">  </w:t>
            </w:r>
            <w:sdt>
              <w:sdtPr>
                <w:rPr>
                  <w:b/>
                  <w:sz w:val="14"/>
                  <w:szCs w:val="14"/>
                </w:rPr>
                <w:id w:val="-1679263148"/>
                <w14:checkbox>
                  <w14:checked w14:val="0"/>
                  <w14:checkedState w14:val="2612" w14:font="MS Gothic"/>
                  <w14:uncheckedState w14:val="2610" w14:font="MS Gothic"/>
                </w14:checkbox>
              </w:sdtPr>
              <w:sdtEndPr/>
              <w:sdtContent>
                <w:r w:rsidRPr="001110FD">
                  <w:rPr>
                    <w:rFonts w:ascii="Segoe UI Symbol" w:eastAsia="MS Gothic" w:hAnsi="Segoe UI Symbol" w:cs="Segoe UI Symbol"/>
                    <w:b/>
                    <w:sz w:val="14"/>
                    <w:szCs w:val="14"/>
                  </w:rPr>
                  <w:t>☐</w:t>
                </w:r>
              </w:sdtContent>
            </w:sdt>
            <w:r w:rsidRPr="001110FD">
              <w:rPr>
                <w:b/>
                <w:sz w:val="14"/>
                <w:szCs w:val="14"/>
              </w:rPr>
              <w:t xml:space="preserve"> бессрочно</w:t>
            </w:r>
          </w:p>
        </w:tc>
      </w:tr>
      <w:tr w:rsidR="00B423B3" w:rsidRPr="001110FD" w:rsidTr="00A56B96">
        <w:trPr>
          <w:trHeight w:val="396"/>
        </w:trPr>
        <w:tc>
          <w:tcPr>
            <w:tcW w:w="3421" w:type="dxa"/>
            <w:tcBorders>
              <w:top w:val="double" w:sz="4" w:space="0" w:color="auto"/>
              <w:lef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Ф.И.О. (полностью)</w:t>
            </w:r>
          </w:p>
          <w:p w:rsidR="00B423B3" w:rsidRPr="001110FD" w:rsidRDefault="00B423B3" w:rsidP="00A56B96">
            <w:pPr>
              <w:pStyle w:val="af3"/>
              <w:jc w:val="both"/>
              <w:rPr>
                <w:sz w:val="14"/>
                <w:szCs w:val="14"/>
              </w:rPr>
            </w:pPr>
            <w:r w:rsidRPr="001110FD">
              <w:rPr>
                <w:sz w:val="14"/>
                <w:szCs w:val="14"/>
              </w:rPr>
              <w:t>(печатными буквами)</w:t>
            </w:r>
          </w:p>
        </w:tc>
        <w:tc>
          <w:tcPr>
            <w:tcW w:w="6502" w:type="dxa"/>
            <w:gridSpan w:val="6"/>
            <w:tcBorders>
              <w:top w:val="double" w:sz="4" w:space="0" w:color="auto"/>
              <w:right w:val="single" w:sz="12" w:space="0" w:color="auto"/>
            </w:tcBorders>
            <w:shd w:val="clear" w:color="auto" w:fill="auto"/>
            <w:vAlign w:val="center"/>
          </w:tcPr>
          <w:p w:rsidR="00B423B3" w:rsidRPr="001110FD" w:rsidRDefault="00B423B3" w:rsidP="00A56B96">
            <w:pPr>
              <w:pStyle w:val="af3"/>
              <w:jc w:val="both"/>
              <w:rPr>
                <w:sz w:val="14"/>
                <w:szCs w:val="14"/>
              </w:rPr>
            </w:pPr>
          </w:p>
        </w:tc>
      </w:tr>
      <w:tr w:rsidR="00B423B3" w:rsidRPr="001110FD" w:rsidTr="00A56B96">
        <w:trPr>
          <w:trHeight w:val="407"/>
        </w:trPr>
        <w:tc>
          <w:tcPr>
            <w:tcW w:w="3421" w:type="dxa"/>
            <w:tcBorders>
              <w:lef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Должность сотрудника/Тип представителя</w:t>
            </w:r>
          </w:p>
        </w:tc>
        <w:tc>
          <w:tcPr>
            <w:tcW w:w="6502" w:type="dxa"/>
            <w:gridSpan w:val="6"/>
            <w:tcBorders>
              <w:right w:val="single" w:sz="12" w:space="0" w:color="auto"/>
            </w:tcBorders>
            <w:shd w:val="clear" w:color="auto" w:fill="auto"/>
            <w:vAlign w:val="center"/>
          </w:tcPr>
          <w:p w:rsidR="00B423B3" w:rsidRPr="001110FD" w:rsidRDefault="00B423B3" w:rsidP="00A56B96">
            <w:pPr>
              <w:pStyle w:val="af3"/>
              <w:jc w:val="both"/>
              <w:rPr>
                <w:sz w:val="14"/>
                <w:szCs w:val="14"/>
              </w:rPr>
            </w:pPr>
          </w:p>
        </w:tc>
      </w:tr>
      <w:tr w:rsidR="00B423B3" w:rsidRPr="001110FD" w:rsidTr="00A56B96">
        <w:trPr>
          <w:trHeight w:val="189"/>
        </w:trPr>
        <w:tc>
          <w:tcPr>
            <w:tcW w:w="3421" w:type="dxa"/>
            <w:tcBorders>
              <w:lef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Серийный номер сертификата подписи</w:t>
            </w:r>
          </w:p>
        </w:tc>
        <w:tc>
          <w:tcPr>
            <w:tcW w:w="6502" w:type="dxa"/>
            <w:gridSpan w:val="6"/>
            <w:tcBorders>
              <w:right w:val="single" w:sz="12" w:space="0" w:color="auto"/>
            </w:tcBorders>
            <w:shd w:val="clear" w:color="auto" w:fill="auto"/>
            <w:vAlign w:val="center"/>
          </w:tcPr>
          <w:p w:rsidR="00B423B3" w:rsidRPr="001110FD" w:rsidRDefault="00B423B3" w:rsidP="00A56B96">
            <w:pPr>
              <w:pStyle w:val="af3"/>
              <w:jc w:val="both"/>
              <w:rPr>
                <w:b/>
                <w:sz w:val="14"/>
                <w:szCs w:val="14"/>
              </w:rPr>
            </w:pPr>
          </w:p>
        </w:tc>
      </w:tr>
      <w:tr w:rsidR="00B423B3" w:rsidRPr="001110FD" w:rsidTr="00A56B96">
        <w:trPr>
          <w:trHeight w:val="189"/>
        </w:trPr>
        <w:tc>
          <w:tcPr>
            <w:tcW w:w="3421" w:type="dxa"/>
            <w:tcBorders>
              <w:left w:val="single" w:sz="12" w:space="0" w:color="auto"/>
            </w:tcBorders>
            <w:shd w:val="clear" w:color="auto" w:fill="auto"/>
          </w:tcPr>
          <w:p w:rsidR="00B423B3" w:rsidRPr="001110FD" w:rsidRDefault="00B423B3" w:rsidP="00A56B96">
            <w:pPr>
              <w:pStyle w:val="af3"/>
              <w:jc w:val="both"/>
              <w:rPr>
                <w:sz w:val="14"/>
                <w:szCs w:val="14"/>
              </w:rPr>
            </w:pPr>
            <w:r w:rsidRPr="001110FD">
              <w:rPr>
                <w:b/>
                <w:sz w:val="14"/>
                <w:szCs w:val="14"/>
              </w:rPr>
              <w:t>E-</w:t>
            </w:r>
            <w:proofErr w:type="spellStart"/>
            <w:r w:rsidRPr="001110FD">
              <w:rPr>
                <w:b/>
                <w:sz w:val="14"/>
                <w:szCs w:val="14"/>
              </w:rPr>
              <w:t>mail</w:t>
            </w:r>
            <w:proofErr w:type="spellEnd"/>
            <w:r w:rsidRPr="001110FD">
              <w:rPr>
                <w:b/>
                <w:sz w:val="14"/>
                <w:szCs w:val="14"/>
                <w:vertAlign w:val="superscript"/>
              </w:rPr>
              <w:t xml:space="preserve"> </w:t>
            </w:r>
          </w:p>
        </w:tc>
        <w:tc>
          <w:tcPr>
            <w:tcW w:w="6502" w:type="dxa"/>
            <w:gridSpan w:val="6"/>
            <w:tcBorders>
              <w:right w:val="single" w:sz="12" w:space="0" w:color="auto"/>
            </w:tcBorders>
            <w:shd w:val="clear" w:color="auto" w:fill="auto"/>
            <w:vAlign w:val="center"/>
          </w:tcPr>
          <w:p w:rsidR="00B423B3" w:rsidRPr="001110FD" w:rsidRDefault="00B423B3" w:rsidP="00A56B96">
            <w:pPr>
              <w:pStyle w:val="af3"/>
              <w:jc w:val="both"/>
              <w:rPr>
                <w:b/>
                <w:sz w:val="14"/>
                <w:szCs w:val="14"/>
              </w:rPr>
            </w:pPr>
          </w:p>
        </w:tc>
      </w:tr>
      <w:tr w:rsidR="00B423B3" w:rsidRPr="001110FD" w:rsidTr="00A56B96">
        <w:trPr>
          <w:trHeight w:val="174"/>
        </w:trPr>
        <w:tc>
          <w:tcPr>
            <w:tcW w:w="9923" w:type="dxa"/>
            <w:gridSpan w:val="7"/>
            <w:tcBorders>
              <w:left w:val="single" w:sz="12" w:space="0" w:color="auto"/>
              <w:right w:val="single" w:sz="12" w:space="0" w:color="auto"/>
            </w:tcBorders>
            <w:shd w:val="clear" w:color="auto" w:fill="auto"/>
          </w:tcPr>
          <w:p w:rsidR="00B423B3" w:rsidRPr="001110FD" w:rsidRDefault="00B423B3" w:rsidP="00A56B96">
            <w:pPr>
              <w:pStyle w:val="af3"/>
              <w:jc w:val="both"/>
              <w:rPr>
                <w:b/>
                <w:sz w:val="14"/>
                <w:szCs w:val="14"/>
              </w:rPr>
            </w:pPr>
            <w:r w:rsidRPr="001110FD">
              <w:rPr>
                <w:b/>
                <w:sz w:val="14"/>
                <w:szCs w:val="14"/>
              </w:rPr>
              <w:t>ПРАВА ПО СЧЕТАМ</w:t>
            </w:r>
          </w:p>
        </w:tc>
      </w:tr>
      <w:tr w:rsidR="00B423B3" w:rsidRPr="001110FD" w:rsidTr="00A56B96">
        <w:trPr>
          <w:trHeight w:val="386"/>
        </w:trPr>
        <w:tc>
          <w:tcPr>
            <w:tcW w:w="3421" w:type="dxa"/>
            <w:tcBorders>
              <w:left w:val="single" w:sz="12" w:space="0" w:color="auto"/>
              <w:bottom w:val="single" w:sz="4" w:space="0" w:color="auto"/>
            </w:tcBorders>
            <w:shd w:val="clear" w:color="auto" w:fill="auto"/>
            <w:vAlign w:val="center"/>
          </w:tcPr>
          <w:p w:rsidR="00B423B3" w:rsidRPr="001110FD" w:rsidRDefault="00B423B3" w:rsidP="00A56B96">
            <w:pPr>
              <w:pStyle w:val="af3"/>
              <w:jc w:val="center"/>
              <w:rPr>
                <w:b/>
                <w:sz w:val="14"/>
                <w:szCs w:val="14"/>
              </w:rPr>
            </w:pPr>
            <w:r w:rsidRPr="001110FD">
              <w:rPr>
                <w:b/>
                <w:sz w:val="14"/>
                <w:szCs w:val="14"/>
              </w:rPr>
              <w:t>Номера банковских счетов</w:t>
            </w:r>
          </w:p>
        </w:tc>
        <w:tc>
          <w:tcPr>
            <w:tcW w:w="1559"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sz w:val="14"/>
                <w:szCs w:val="14"/>
              </w:rPr>
            </w:pPr>
            <w:r w:rsidRPr="001110FD">
              <w:rPr>
                <w:sz w:val="14"/>
                <w:szCs w:val="14"/>
              </w:rPr>
              <w:t>Зарегистрировать счет</w:t>
            </w:r>
          </w:p>
        </w:tc>
        <w:tc>
          <w:tcPr>
            <w:tcW w:w="1418"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sz w:val="14"/>
                <w:szCs w:val="14"/>
              </w:rPr>
            </w:pPr>
            <w:r w:rsidRPr="001110FD">
              <w:rPr>
                <w:sz w:val="14"/>
                <w:szCs w:val="14"/>
              </w:rPr>
              <w:t>Отключить счет</w:t>
            </w:r>
          </w:p>
        </w:tc>
        <w:tc>
          <w:tcPr>
            <w:tcW w:w="3525"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sz w:val="14"/>
                <w:szCs w:val="14"/>
              </w:rPr>
            </w:pPr>
            <w:r w:rsidRPr="001110FD">
              <w:rPr>
                <w:sz w:val="14"/>
                <w:szCs w:val="14"/>
              </w:rPr>
              <w:t>Приоритет подписи (единственная/первая/вторая</w:t>
            </w:r>
            <w:r w:rsidRPr="001110FD">
              <w:rPr>
                <w:sz w:val="14"/>
                <w:szCs w:val="14"/>
                <w:vertAlign w:val="superscript"/>
              </w:rPr>
              <w:t>2</w:t>
            </w:r>
            <w:r w:rsidRPr="001110FD">
              <w:rPr>
                <w:sz w:val="14"/>
                <w:szCs w:val="14"/>
              </w:rPr>
              <w:t>)</w:t>
            </w:r>
          </w:p>
        </w:tc>
      </w:tr>
      <w:tr w:rsidR="00B423B3" w:rsidRPr="001110FD" w:rsidTr="00A56B96">
        <w:trPr>
          <w:trHeight w:val="268"/>
        </w:trPr>
        <w:tc>
          <w:tcPr>
            <w:tcW w:w="3421" w:type="dxa"/>
            <w:tcBorders>
              <w:left w:val="single" w:sz="12" w:space="0" w:color="auto"/>
            </w:tcBorders>
            <w:shd w:val="clear" w:color="auto" w:fill="auto"/>
            <w:vAlign w:val="center"/>
          </w:tcPr>
          <w:p w:rsidR="00B423B3" w:rsidRPr="001110FD" w:rsidRDefault="00B423B3" w:rsidP="00A56B96">
            <w:pPr>
              <w:pStyle w:val="af3"/>
              <w:jc w:val="center"/>
              <w:rPr>
                <w:sz w:val="14"/>
                <w:szCs w:val="14"/>
              </w:rPr>
            </w:pPr>
          </w:p>
        </w:tc>
        <w:sdt>
          <w:sdtPr>
            <w:rPr>
              <w:b/>
              <w:sz w:val="14"/>
              <w:szCs w:val="14"/>
            </w:rPr>
            <w:id w:val="1062133388"/>
            <w14:checkbox>
              <w14:checked w14:val="0"/>
              <w14:checkedState w14:val="2612" w14:font="MS Gothic"/>
              <w14:uncheckedState w14:val="2610" w14:font="MS Gothic"/>
            </w14:checkbox>
          </w:sdtPr>
          <w:sdtEndPr/>
          <w:sdtContent>
            <w:tc>
              <w:tcPr>
                <w:tcW w:w="1559"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sdt>
          <w:sdtPr>
            <w:rPr>
              <w:b/>
              <w:sz w:val="14"/>
              <w:szCs w:val="14"/>
            </w:rPr>
            <w:id w:val="504551460"/>
            <w14:checkbox>
              <w14:checked w14:val="0"/>
              <w14:checkedState w14:val="2612" w14:font="MS Gothic"/>
              <w14:uncheckedState w14:val="2610" w14:font="MS Gothic"/>
            </w14:checkbox>
          </w:sdtPr>
          <w:sdtEndPr/>
          <w:sdtContent>
            <w:tc>
              <w:tcPr>
                <w:tcW w:w="1418"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tc>
          <w:tcPr>
            <w:tcW w:w="3525"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p>
        </w:tc>
      </w:tr>
      <w:tr w:rsidR="00B423B3" w:rsidRPr="001110FD" w:rsidTr="00A56B96">
        <w:trPr>
          <w:trHeight w:val="272"/>
        </w:trPr>
        <w:tc>
          <w:tcPr>
            <w:tcW w:w="3421" w:type="dxa"/>
            <w:tcBorders>
              <w:left w:val="single" w:sz="12" w:space="0" w:color="auto"/>
            </w:tcBorders>
            <w:shd w:val="clear" w:color="auto" w:fill="auto"/>
            <w:vAlign w:val="center"/>
          </w:tcPr>
          <w:p w:rsidR="00B423B3" w:rsidRPr="001110FD" w:rsidRDefault="00B423B3" w:rsidP="00A56B96">
            <w:pPr>
              <w:pStyle w:val="af3"/>
              <w:jc w:val="center"/>
              <w:rPr>
                <w:b/>
                <w:sz w:val="14"/>
                <w:szCs w:val="14"/>
              </w:rPr>
            </w:pPr>
          </w:p>
        </w:tc>
        <w:sdt>
          <w:sdtPr>
            <w:rPr>
              <w:b/>
              <w:sz w:val="14"/>
              <w:szCs w:val="14"/>
            </w:rPr>
            <w:id w:val="1306122488"/>
            <w14:checkbox>
              <w14:checked w14:val="0"/>
              <w14:checkedState w14:val="2612" w14:font="MS Gothic"/>
              <w14:uncheckedState w14:val="2610" w14:font="MS Gothic"/>
            </w14:checkbox>
          </w:sdtPr>
          <w:sdtEndPr/>
          <w:sdtContent>
            <w:tc>
              <w:tcPr>
                <w:tcW w:w="1559"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sdt>
          <w:sdtPr>
            <w:rPr>
              <w:b/>
              <w:sz w:val="14"/>
              <w:szCs w:val="14"/>
            </w:rPr>
            <w:id w:val="31769894"/>
            <w14:checkbox>
              <w14:checked w14:val="0"/>
              <w14:checkedState w14:val="2612" w14:font="MS Gothic"/>
              <w14:uncheckedState w14:val="2610" w14:font="MS Gothic"/>
            </w14:checkbox>
          </w:sdtPr>
          <w:sdtEndPr/>
          <w:sdtContent>
            <w:tc>
              <w:tcPr>
                <w:tcW w:w="1418"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tc>
          <w:tcPr>
            <w:tcW w:w="3525" w:type="dxa"/>
            <w:gridSpan w:val="2"/>
            <w:tcBorders>
              <w:right w:val="single" w:sz="12" w:space="0" w:color="auto"/>
            </w:tcBorders>
            <w:shd w:val="clear" w:color="auto" w:fill="auto"/>
            <w:vAlign w:val="center"/>
          </w:tcPr>
          <w:p w:rsidR="00B423B3" w:rsidRPr="001110FD" w:rsidRDefault="00B423B3" w:rsidP="00A56B96">
            <w:pPr>
              <w:pStyle w:val="af3"/>
              <w:jc w:val="center"/>
              <w:rPr>
                <w:b/>
                <w:sz w:val="14"/>
                <w:szCs w:val="14"/>
              </w:rPr>
            </w:pPr>
          </w:p>
        </w:tc>
      </w:tr>
      <w:tr w:rsidR="00B423B3" w:rsidRPr="001110FD" w:rsidTr="00A56B96">
        <w:trPr>
          <w:trHeight w:val="289"/>
        </w:trPr>
        <w:tc>
          <w:tcPr>
            <w:tcW w:w="3421" w:type="dxa"/>
            <w:tcBorders>
              <w:left w:val="single" w:sz="12" w:space="0" w:color="auto"/>
              <w:bottom w:val="single" w:sz="4" w:space="0" w:color="auto"/>
            </w:tcBorders>
            <w:shd w:val="clear" w:color="auto" w:fill="auto"/>
            <w:vAlign w:val="center"/>
          </w:tcPr>
          <w:p w:rsidR="00B423B3" w:rsidRPr="001110FD" w:rsidRDefault="00B423B3" w:rsidP="00A56B96">
            <w:pPr>
              <w:pStyle w:val="af3"/>
              <w:jc w:val="center"/>
              <w:rPr>
                <w:b/>
                <w:sz w:val="14"/>
                <w:szCs w:val="14"/>
              </w:rPr>
            </w:pPr>
          </w:p>
        </w:tc>
        <w:sdt>
          <w:sdtPr>
            <w:rPr>
              <w:b/>
              <w:sz w:val="14"/>
              <w:szCs w:val="14"/>
            </w:rPr>
            <w:id w:val="-1701393491"/>
            <w14:checkbox>
              <w14:checked w14:val="0"/>
              <w14:checkedState w14:val="2612" w14:font="MS Gothic"/>
              <w14:uncheckedState w14:val="2610" w14:font="MS Gothic"/>
            </w14:checkbox>
          </w:sdtPr>
          <w:sdtEndPr/>
          <w:sdtContent>
            <w:tc>
              <w:tcPr>
                <w:tcW w:w="1559"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sdt>
          <w:sdtPr>
            <w:rPr>
              <w:b/>
              <w:sz w:val="14"/>
              <w:szCs w:val="14"/>
            </w:rPr>
            <w:id w:val="258717501"/>
            <w14:checkbox>
              <w14:checked w14:val="0"/>
              <w14:checkedState w14:val="2612" w14:font="MS Gothic"/>
              <w14:uncheckedState w14:val="2610" w14:font="MS Gothic"/>
            </w14:checkbox>
          </w:sdtPr>
          <w:sdtEndPr/>
          <w:sdtContent>
            <w:tc>
              <w:tcPr>
                <w:tcW w:w="1418"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b/>
                    <w:sz w:val="14"/>
                    <w:szCs w:val="14"/>
                  </w:rPr>
                </w:pPr>
                <w:r w:rsidRPr="001110FD">
                  <w:rPr>
                    <w:rFonts w:ascii="Segoe UI Symbol" w:eastAsia="MS Gothic" w:hAnsi="Segoe UI Symbol" w:cs="Segoe UI Symbol"/>
                    <w:b/>
                    <w:sz w:val="14"/>
                    <w:szCs w:val="14"/>
                  </w:rPr>
                  <w:t>☐</w:t>
                </w:r>
              </w:p>
            </w:tc>
          </w:sdtContent>
        </w:sdt>
        <w:tc>
          <w:tcPr>
            <w:tcW w:w="3525" w:type="dxa"/>
            <w:gridSpan w:val="2"/>
            <w:tcBorders>
              <w:bottom w:val="single" w:sz="4" w:space="0" w:color="auto"/>
              <w:right w:val="single" w:sz="12" w:space="0" w:color="auto"/>
            </w:tcBorders>
            <w:shd w:val="clear" w:color="auto" w:fill="auto"/>
            <w:vAlign w:val="center"/>
          </w:tcPr>
          <w:p w:rsidR="00B423B3" w:rsidRPr="001110FD" w:rsidRDefault="00B423B3" w:rsidP="00A56B96">
            <w:pPr>
              <w:pStyle w:val="af3"/>
              <w:jc w:val="center"/>
              <w:rPr>
                <w:b/>
                <w:sz w:val="14"/>
                <w:szCs w:val="14"/>
              </w:rPr>
            </w:pPr>
          </w:p>
        </w:tc>
      </w:tr>
      <w:tr w:rsidR="00B423B3" w:rsidRPr="001110FD" w:rsidTr="00A56B96">
        <w:trPr>
          <w:trHeight w:val="202"/>
        </w:trPr>
        <w:tc>
          <w:tcPr>
            <w:tcW w:w="3421" w:type="dxa"/>
            <w:tcBorders>
              <w:top w:val="nil"/>
              <w:left w:val="single" w:sz="12" w:space="0" w:color="auto"/>
              <w:bottom w:val="double" w:sz="4" w:space="0" w:color="auto"/>
              <w:right w:val="single" w:sz="4" w:space="0" w:color="auto"/>
            </w:tcBorders>
            <w:shd w:val="clear" w:color="auto" w:fill="auto"/>
            <w:vAlign w:val="center"/>
          </w:tcPr>
          <w:p w:rsidR="00B423B3" w:rsidRPr="001110FD" w:rsidRDefault="00B423B3" w:rsidP="00A56B96">
            <w:pPr>
              <w:pStyle w:val="af3"/>
              <w:jc w:val="both"/>
              <w:rPr>
                <w:b/>
                <w:sz w:val="14"/>
                <w:szCs w:val="14"/>
              </w:rPr>
            </w:pPr>
            <w:r w:rsidRPr="001110FD">
              <w:rPr>
                <w:b/>
                <w:sz w:val="14"/>
                <w:szCs w:val="14"/>
              </w:rPr>
              <w:t>Срок полномочий</w:t>
            </w:r>
          </w:p>
        </w:tc>
        <w:tc>
          <w:tcPr>
            <w:tcW w:w="2977" w:type="dxa"/>
            <w:gridSpan w:val="4"/>
            <w:tcBorders>
              <w:top w:val="single" w:sz="4" w:space="0" w:color="auto"/>
              <w:left w:val="single" w:sz="4" w:space="0" w:color="auto"/>
              <w:bottom w:val="double" w:sz="4" w:space="0" w:color="auto"/>
              <w:right w:val="single" w:sz="12" w:space="0" w:color="auto"/>
            </w:tcBorders>
            <w:shd w:val="clear" w:color="auto" w:fill="auto"/>
            <w:vAlign w:val="center"/>
          </w:tcPr>
          <w:p w:rsidR="00B423B3" w:rsidRPr="001110FD" w:rsidRDefault="00720BA2" w:rsidP="00A56B96">
            <w:pPr>
              <w:pStyle w:val="af3"/>
              <w:jc w:val="both"/>
              <w:rPr>
                <w:b/>
                <w:sz w:val="14"/>
                <w:szCs w:val="14"/>
              </w:rPr>
            </w:pPr>
            <w:sdt>
              <w:sdtPr>
                <w:rPr>
                  <w:sz w:val="14"/>
                  <w:szCs w:val="14"/>
                </w:rPr>
                <w:id w:val="-135726726"/>
                <w14:checkbox>
                  <w14:checked w14:val="0"/>
                  <w14:checkedState w14:val="2612" w14:font="MS Gothic"/>
                  <w14:uncheckedState w14:val="2610" w14:font="MS Gothic"/>
                </w14:checkbox>
              </w:sdtPr>
              <w:sdtEndPr/>
              <w:sdtContent>
                <w:r w:rsidR="00B423B3" w:rsidRPr="001110FD">
                  <w:rPr>
                    <w:rFonts w:ascii="Segoe UI Symbol" w:eastAsia="MS Gothic" w:hAnsi="Segoe UI Symbol" w:cs="Segoe UI Symbol"/>
                    <w:sz w:val="14"/>
                    <w:szCs w:val="14"/>
                  </w:rPr>
                  <w:t>☐</w:t>
                </w:r>
              </w:sdtContent>
            </w:sdt>
            <w:r w:rsidR="00B423B3" w:rsidRPr="001110FD">
              <w:rPr>
                <w:sz w:val="14"/>
                <w:szCs w:val="14"/>
              </w:rPr>
              <w:t>С _</w:t>
            </w:r>
            <w:proofErr w:type="gramStart"/>
            <w:r w:rsidR="00B423B3" w:rsidRPr="001110FD">
              <w:rPr>
                <w:sz w:val="14"/>
                <w:szCs w:val="14"/>
              </w:rPr>
              <w:t>_._</w:t>
            </w:r>
            <w:proofErr w:type="gramEnd"/>
            <w:r w:rsidR="00B423B3" w:rsidRPr="001110FD">
              <w:rPr>
                <w:sz w:val="14"/>
                <w:szCs w:val="14"/>
              </w:rPr>
              <w:t>_.____ по __.__.____</w:t>
            </w:r>
          </w:p>
        </w:tc>
        <w:tc>
          <w:tcPr>
            <w:tcW w:w="3525"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rsidR="00B423B3" w:rsidRPr="001110FD" w:rsidRDefault="00B423B3" w:rsidP="00A56B96">
            <w:pPr>
              <w:pStyle w:val="af3"/>
              <w:jc w:val="both"/>
              <w:rPr>
                <w:b/>
                <w:sz w:val="14"/>
                <w:szCs w:val="14"/>
              </w:rPr>
            </w:pPr>
            <w:r w:rsidRPr="001110FD">
              <w:rPr>
                <w:b/>
                <w:sz w:val="14"/>
                <w:szCs w:val="14"/>
              </w:rPr>
              <w:t xml:space="preserve">  </w:t>
            </w:r>
            <w:sdt>
              <w:sdtPr>
                <w:rPr>
                  <w:b/>
                  <w:sz w:val="14"/>
                  <w:szCs w:val="14"/>
                </w:rPr>
                <w:id w:val="631827889"/>
                <w14:checkbox>
                  <w14:checked w14:val="0"/>
                  <w14:checkedState w14:val="2612" w14:font="MS Gothic"/>
                  <w14:uncheckedState w14:val="2610" w14:font="MS Gothic"/>
                </w14:checkbox>
              </w:sdtPr>
              <w:sdtEndPr/>
              <w:sdtContent>
                <w:r w:rsidRPr="001110FD">
                  <w:rPr>
                    <w:rFonts w:ascii="Segoe UI Symbol" w:eastAsia="MS Gothic" w:hAnsi="Segoe UI Symbol" w:cs="Segoe UI Symbol"/>
                    <w:b/>
                    <w:sz w:val="14"/>
                    <w:szCs w:val="14"/>
                  </w:rPr>
                  <w:t>☐</w:t>
                </w:r>
              </w:sdtContent>
            </w:sdt>
            <w:r w:rsidRPr="001110FD">
              <w:rPr>
                <w:b/>
                <w:sz w:val="14"/>
                <w:szCs w:val="14"/>
              </w:rPr>
              <w:t xml:space="preserve"> бессрочно</w:t>
            </w:r>
          </w:p>
        </w:tc>
      </w:tr>
      <w:bookmarkEnd w:id="111"/>
      <w:tr w:rsidR="00B423B3" w:rsidRPr="001110FD" w:rsidDel="0077418E" w:rsidTr="00A56B96">
        <w:tblPrEx>
          <w:shd w:val="clear" w:color="auto" w:fill="auto"/>
          <w:tblLook w:val="04A0" w:firstRow="1" w:lastRow="0" w:firstColumn="1" w:lastColumn="0" w:noHBand="0" w:noVBand="1"/>
        </w:tblPrEx>
        <w:tc>
          <w:tcPr>
            <w:tcW w:w="9923" w:type="dxa"/>
            <w:gridSpan w:val="7"/>
            <w:tcBorders>
              <w:top w:val="single" w:sz="12" w:space="0" w:color="auto"/>
              <w:left w:val="single" w:sz="12" w:space="0" w:color="auto"/>
              <w:bottom w:val="single" w:sz="12" w:space="0" w:color="auto"/>
              <w:right w:val="single" w:sz="12" w:space="0" w:color="auto"/>
            </w:tcBorders>
            <w:shd w:val="clear" w:color="auto" w:fill="BFBFBF"/>
          </w:tcPr>
          <w:p w:rsidR="00B423B3" w:rsidRPr="001110FD" w:rsidDel="0077418E" w:rsidRDefault="00B423B3" w:rsidP="00A56B96">
            <w:pPr>
              <w:tabs>
                <w:tab w:val="left" w:pos="6444"/>
              </w:tabs>
              <w:rPr>
                <w:b/>
                <w:bCs/>
                <w:sz w:val="14"/>
                <w:szCs w:val="14"/>
              </w:rPr>
            </w:pPr>
            <w:r w:rsidRPr="001110FD">
              <w:rPr>
                <w:b/>
                <w:bCs/>
                <w:sz w:val="14"/>
                <w:szCs w:val="14"/>
              </w:rPr>
              <w:t xml:space="preserve">ПОДПИСЬ КЛИЕНТА </w:t>
            </w:r>
          </w:p>
        </w:tc>
      </w:tr>
      <w:tr w:rsidR="00B423B3" w:rsidRPr="001110FD" w:rsidTr="00A56B96">
        <w:tblPrEx>
          <w:shd w:val="clear" w:color="auto" w:fill="auto"/>
          <w:tblLook w:val="04A0" w:firstRow="1" w:lastRow="0" w:firstColumn="1" w:lastColumn="0" w:noHBand="0" w:noVBand="1"/>
        </w:tblPrEx>
        <w:trPr>
          <w:trHeight w:val="267"/>
        </w:trPr>
        <w:tc>
          <w:tcPr>
            <w:tcW w:w="5380" w:type="dxa"/>
            <w:gridSpan w:val="4"/>
            <w:vMerge w:val="restart"/>
            <w:tcBorders>
              <w:top w:val="double" w:sz="4" w:space="0" w:color="auto"/>
              <w:left w:val="single" w:sz="12" w:space="0" w:color="auto"/>
            </w:tcBorders>
            <w:shd w:val="clear" w:color="auto" w:fill="auto"/>
          </w:tcPr>
          <w:p w:rsidR="00B423B3" w:rsidRPr="001110FD" w:rsidRDefault="00B423B3" w:rsidP="00A56B96">
            <w:pPr>
              <w:tabs>
                <w:tab w:val="left" w:pos="6444"/>
              </w:tabs>
              <w:rPr>
                <w:bCs/>
                <w:sz w:val="14"/>
                <w:szCs w:val="14"/>
              </w:rPr>
            </w:pPr>
            <w:r w:rsidRPr="001110FD">
              <w:rPr>
                <w:bCs/>
                <w:sz w:val="14"/>
                <w:szCs w:val="14"/>
              </w:rPr>
              <w:t xml:space="preserve">Должность и Ф.И.О. Клиента (единоличного исполнительного органа Клиента, либо иного представителя клиента, с указанием основания для полномочий) </w:t>
            </w:r>
          </w:p>
          <w:p w:rsidR="00B423B3" w:rsidRPr="001110FD" w:rsidRDefault="00B423B3" w:rsidP="00A56B96">
            <w:pPr>
              <w:tabs>
                <w:tab w:val="left" w:pos="6444"/>
              </w:tabs>
              <w:rPr>
                <w:bCs/>
                <w:sz w:val="14"/>
                <w:szCs w:val="14"/>
              </w:rPr>
            </w:pPr>
          </w:p>
          <w:p w:rsidR="00B423B3" w:rsidRPr="001110FD" w:rsidRDefault="00B423B3" w:rsidP="00A56B96">
            <w:pPr>
              <w:tabs>
                <w:tab w:val="left" w:pos="6444"/>
              </w:tabs>
              <w:rPr>
                <w:bCs/>
                <w:sz w:val="14"/>
                <w:szCs w:val="14"/>
              </w:rPr>
            </w:pPr>
            <w:proofErr w:type="gramStart"/>
            <w:r w:rsidRPr="001110FD">
              <w:rPr>
                <w:bCs/>
                <w:sz w:val="14"/>
                <w:szCs w:val="14"/>
              </w:rPr>
              <w:t>М.П.(</w:t>
            </w:r>
            <w:proofErr w:type="gramEnd"/>
            <w:r w:rsidRPr="001110FD">
              <w:rPr>
                <w:bCs/>
                <w:sz w:val="14"/>
                <w:szCs w:val="14"/>
              </w:rPr>
              <w:t>при наличии)</w:t>
            </w:r>
          </w:p>
        </w:tc>
        <w:tc>
          <w:tcPr>
            <w:tcW w:w="1991" w:type="dxa"/>
            <w:gridSpan w:val="2"/>
            <w:tcBorders>
              <w:top w:val="double" w:sz="4" w:space="0" w:color="auto"/>
            </w:tcBorders>
            <w:shd w:val="clear" w:color="auto" w:fill="auto"/>
          </w:tcPr>
          <w:p w:rsidR="00B423B3" w:rsidRPr="001110FD" w:rsidRDefault="00B423B3" w:rsidP="00A56B96">
            <w:pPr>
              <w:tabs>
                <w:tab w:val="left" w:pos="6444"/>
              </w:tabs>
              <w:rPr>
                <w:b/>
                <w:bCs/>
                <w:sz w:val="14"/>
                <w:szCs w:val="14"/>
              </w:rPr>
            </w:pPr>
          </w:p>
        </w:tc>
        <w:tc>
          <w:tcPr>
            <w:tcW w:w="2552" w:type="dxa"/>
            <w:tcBorders>
              <w:top w:val="double" w:sz="4" w:space="0" w:color="auto"/>
              <w:right w:val="single" w:sz="12" w:space="0" w:color="auto"/>
            </w:tcBorders>
            <w:shd w:val="clear" w:color="auto" w:fill="auto"/>
            <w:vAlign w:val="bottom"/>
          </w:tcPr>
          <w:p w:rsidR="00B423B3" w:rsidRPr="001110FD" w:rsidRDefault="00B423B3" w:rsidP="00A56B96">
            <w:pPr>
              <w:tabs>
                <w:tab w:val="left" w:pos="6444"/>
              </w:tabs>
              <w:rPr>
                <w:bCs/>
                <w:sz w:val="14"/>
                <w:szCs w:val="14"/>
              </w:rPr>
            </w:pPr>
          </w:p>
        </w:tc>
      </w:tr>
      <w:tr w:rsidR="00B423B3" w:rsidRPr="001110FD" w:rsidTr="00A56B96">
        <w:tblPrEx>
          <w:shd w:val="clear" w:color="auto" w:fill="auto"/>
          <w:tblLook w:val="04A0" w:firstRow="1" w:lastRow="0" w:firstColumn="1" w:lastColumn="0" w:noHBand="0" w:noVBand="1"/>
        </w:tblPrEx>
        <w:trPr>
          <w:trHeight w:val="508"/>
        </w:trPr>
        <w:tc>
          <w:tcPr>
            <w:tcW w:w="5380" w:type="dxa"/>
            <w:gridSpan w:val="4"/>
            <w:vMerge/>
            <w:tcBorders>
              <w:left w:val="single" w:sz="12" w:space="0" w:color="auto"/>
              <w:bottom w:val="single" w:sz="12" w:space="0" w:color="auto"/>
            </w:tcBorders>
            <w:shd w:val="clear" w:color="auto" w:fill="auto"/>
          </w:tcPr>
          <w:p w:rsidR="00B423B3" w:rsidRPr="0000671E" w:rsidRDefault="00B423B3" w:rsidP="00A56B96">
            <w:pPr>
              <w:tabs>
                <w:tab w:val="left" w:pos="6444"/>
              </w:tabs>
              <w:rPr>
                <w:b/>
                <w:bCs/>
                <w:sz w:val="14"/>
                <w:szCs w:val="14"/>
              </w:rPr>
            </w:pPr>
          </w:p>
        </w:tc>
        <w:tc>
          <w:tcPr>
            <w:tcW w:w="1991" w:type="dxa"/>
            <w:gridSpan w:val="2"/>
            <w:tcBorders>
              <w:bottom w:val="single" w:sz="12" w:space="0" w:color="auto"/>
            </w:tcBorders>
            <w:shd w:val="clear" w:color="auto" w:fill="auto"/>
          </w:tcPr>
          <w:p w:rsidR="00B423B3" w:rsidRPr="0000671E" w:rsidRDefault="00B423B3" w:rsidP="00A56B96">
            <w:pPr>
              <w:tabs>
                <w:tab w:val="left" w:pos="6444"/>
              </w:tabs>
              <w:rPr>
                <w:b/>
                <w:bCs/>
                <w:sz w:val="14"/>
                <w:szCs w:val="14"/>
              </w:rPr>
            </w:pPr>
            <w:r w:rsidRPr="0000671E">
              <w:rPr>
                <w:bCs/>
                <w:sz w:val="14"/>
                <w:szCs w:val="14"/>
              </w:rPr>
              <w:t>Подпись</w:t>
            </w:r>
          </w:p>
        </w:tc>
        <w:tc>
          <w:tcPr>
            <w:tcW w:w="2552" w:type="dxa"/>
            <w:tcBorders>
              <w:bottom w:val="single" w:sz="12" w:space="0" w:color="auto"/>
              <w:right w:val="single" w:sz="12" w:space="0" w:color="auto"/>
            </w:tcBorders>
            <w:shd w:val="clear" w:color="auto" w:fill="auto"/>
          </w:tcPr>
          <w:p w:rsidR="00B423B3" w:rsidRPr="0000671E" w:rsidRDefault="00B423B3" w:rsidP="00A56B96">
            <w:pPr>
              <w:tabs>
                <w:tab w:val="left" w:pos="6444"/>
              </w:tabs>
              <w:rPr>
                <w:bCs/>
                <w:sz w:val="14"/>
                <w:szCs w:val="14"/>
              </w:rPr>
            </w:pPr>
            <w:r w:rsidRPr="0000671E">
              <w:rPr>
                <w:bCs/>
                <w:sz w:val="14"/>
                <w:szCs w:val="14"/>
              </w:rPr>
              <w:t xml:space="preserve">Дата </w:t>
            </w:r>
          </w:p>
        </w:tc>
      </w:tr>
      <w:tr w:rsidR="00B423B3" w:rsidRPr="001110FD" w:rsidDel="0077418E" w:rsidTr="00A56B96">
        <w:tblPrEx>
          <w:shd w:val="clear" w:color="auto" w:fill="auto"/>
          <w:tblLook w:val="04A0" w:firstRow="1" w:lastRow="0" w:firstColumn="1" w:lastColumn="0" w:noHBand="0" w:noVBand="1"/>
        </w:tblPrEx>
        <w:tc>
          <w:tcPr>
            <w:tcW w:w="9923" w:type="dxa"/>
            <w:gridSpan w:val="7"/>
            <w:tcBorders>
              <w:top w:val="single" w:sz="12" w:space="0" w:color="auto"/>
              <w:left w:val="single" w:sz="12" w:space="0" w:color="auto"/>
              <w:bottom w:val="single" w:sz="12" w:space="0" w:color="auto"/>
              <w:right w:val="single" w:sz="12" w:space="0" w:color="auto"/>
            </w:tcBorders>
            <w:shd w:val="clear" w:color="auto" w:fill="BFBFBF"/>
          </w:tcPr>
          <w:p w:rsidR="00B423B3" w:rsidRPr="001110FD" w:rsidDel="0077418E" w:rsidRDefault="00B423B3" w:rsidP="00A56B96">
            <w:pPr>
              <w:tabs>
                <w:tab w:val="left" w:pos="6444"/>
              </w:tabs>
              <w:rPr>
                <w:b/>
                <w:bCs/>
                <w:sz w:val="14"/>
                <w:szCs w:val="14"/>
              </w:rPr>
            </w:pPr>
            <w:r w:rsidRPr="001110FD">
              <w:rPr>
                <w:b/>
                <w:bCs/>
                <w:sz w:val="14"/>
                <w:szCs w:val="14"/>
              </w:rPr>
              <w:t>Настоящим подтверждаю, что сведения, указанные в Заявке, проверены:</w:t>
            </w:r>
          </w:p>
        </w:tc>
      </w:tr>
      <w:tr w:rsidR="00B423B3" w:rsidRPr="001110FD" w:rsidDel="0077418E" w:rsidTr="00A56B96">
        <w:tblPrEx>
          <w:shd w:val="clear" w:color="auto" w:fill="auto"/>
          <w:tblLook w:val="04A0" w:firstRow="1" w:lastRow="0" w:firstColumn="1" w:lastColumn="0" w:noHBand="0" w:noVBand="1"/>
        </w:tblPrEx>
        <w:trPr>
          <w:trHeight w:val="227"/>
        </w:trPr>
        <w:tc>
          <w:tcPr>
            <w:tcW w:w="5380" w:type="dxa"/>
            <w:gridSpan w:val="4"/>
            <w:vMerge w:val="restart"/>
            <w:tcBorders>
              <w:top w:val="single" w:sz="12" w:space="0" w:color="auto"/>
              <w:left w:val="single" w:sz="12" w:space="0" w:color="auto"/>
            </w:tcBorders>
            <w:shd w:val="clear" w:color="auto" w:fill="auto"/>
          </w:tcPr>
          <w:p w:rsidR="00B423B3" w:rsidRPr="001110FD" w:rsidRDefault="00B423B3" w:rsidP="00A56B96">
            <w:pPr>
              <w:tabs>
                <w:tab w:val="left" w:pos="6444"/>
              </w:tabs>
              <w:rPr>
                <w:bCs/>
                <w:sz w:val="14"/>
                <w:szCs w:val="14"/>
              </w:rPr>
            </w:pPr>
            <w:r w:rsidRPr="001110FD">
              <w:rPr>
                <w:bCs/>
                <w:sz w:val="14"/>
                <w:szCs w:val="14"/>
              </w:rPr>
              <w:t>Должности и Ф.И.О. Уполномоченного лица Банка</w:t>
            </w:r>
          </w:p>
          <w:p w:rsidR="00B423B3" w:rsidRPr="001110FD" w:rsidRDefault="00B423B3" w:rsidP="00A56B96">
            <w:pPr>
              <w:tabs>
                <w:tab w:val="left" w:pos="6444"/>
              </w:tabs>
              <w:rPr>
                <w:bCs/>
                <w:sz w:val="14"/>
                <w:szCs w:val="14"/>
              </w:rPr>
            </w:pPr>
          </w:p>
          <w:p w:rsidR="00B423B3" w:rsidRPr="001110FD" w:rsidDel="0077418E" w:rsidRDefault="00B423B3" w:rsidP="00A56B96">
            <w:pPr>
              <w:tabs>
                <w:tab w:val="left" w:pos="6444"/>
              </w:tabs>
              <w:rPr>
                <w:bCs/>
                <w:sz w:val="14"/>
                <w:szCs w:val="14"/>
              </w:rPr>
            </w:pPr>
          </w:p>
        </w:tc>
        <w:tc>
          <w:tcPr>
            <w:tcW w:w="1991" w:type="dxa"/>
            <w:gridSpan w:val="2"/>
            <w:tcBorders>
              <w:top w:val="single" w:sz="12" w:space="0" w:color="auto"/>
              <w:bottom w:val="single" w:sz="4" w:space="0" w:color="auto"/>
            </w:tcBorders>
            <w:shd w:val="clear" w:color="auto" w:fill="auto"/>
          </w:tcPr>
          <w:p w:rsidR="00B423B3" w:rsidRPr="001110FD" w:rsidDel="0077418E" w:rsidRDefault="00B423B3" w:rsidP="00A56B96">
            <w:pPr>
              <w:tabs>
                <w:tab w:val="left" w:pos="6444"/>
              </w:tabs>
              <w:rPr>
                <w:bCs/>
                <w:sz w:val="14"/>
                <w:szCs w:val="14"/>
              </w:rPr>
            </w:pPr>
          </w:p>
        </w:tc>
        <w:tc>
          <w:tcPr>
            <w:tcW w:w="2552" w:type="dxa"/>
            <w:tcBorders>
              <w:top w:val="single" w:sz="12" w:space="0" w:color="auto"/>
              <w:right w:val="single" w:sz="12" w:space="0" w:color="auto"/>
            </w:tcBorders>
            <w:shd w:val="clear" w:color="auto" w:fill="auto"/>
          </w:tcPr>
          <w:p w:rsidR="00B423B3" w:rsidRPr="001110FD" w:rsidDel="0077418E" w:rsidRDefault="00B423B3" w:rsidP="00A56B96">
            <w:pPr>
              <w:tabs>
                <w:tab w:val="left" w:pos="6444"/>
              </w:tabs>
              <w:rPr>
                <w:bCs/>
                <w:sz w:val="14"/>
                <w:szCs w:val="14"/>
              </w:rPr>
            </w:pPr>
          </w:p>
        </w:tc>
      </w:tr>
      <w:tr w:rsidR="00B423B3" w:rsidRPr="001110FD" w:rsidDel="0077418E" w:rsidTr="00A56B96">
        <w:tblPrEx>
          <w:shd w:val="clear" w:color="auto" w:fill="auto"/>
          <w:tblLook w:val="04A0" w:firstRow="1" w:lastRow="0" w:firstColumn="1" w:lastColumn="0" w:noHBand="0" w:noVBand="1"/>
        </w:tblPrEx>
        <w:trPr>
          <w:trHeight w:val="369"/>
        </w:trPr>
        <w:tc>
          <w:tcPr>
            <w:tcW w:w="5380" w:type="dxa"/>
            <w:gridSpan w:val="4"/>
            <w:vMerge/>
            <w:tcBorders>
              <w:left w:val="single" w:sz="12" w:space="0" w:color="auto"/>
              <w:bottom w:val="single" w:sz="12" w:space="0" w:color="auto"/>
            </w:tcBorders>
            <w:shd w:val="clear" w:color="auto" w:fill="auto"/>
          </w:tcPr>
          <w:p w:rsidR="00B423B3" w:rsidRPr="0000671E" w:rsidDel="0077418E" w:rsidRDefault="00B423B3" w:rsidP="00A56B96">
            <w:pPr>
              <w:tabs>
                <w:tab w:val="left" w:pos="6444"/>
              </w:tabs>
              <w:rPr>
                <w:bCs/>
                <w:sz w:val="14"/>
                <w:szCs w:val="14"/>
              </w:rPr>
            </w:pPr>
          </w:p>
        </w:tc>
        <w:tc>
          <w:tcPr>
            <w:tcW w:w="1991" w:type="dxa"/>
            <w:gridSpan w:val="2"/>
            <w:tcBorders>
              <w:bottom w:val="single" w:sz="12" w:space="0" w:color="auto"/>
            </w:tcBorders>
            <w:shd w:val="clear" w:color="auto" w:fill="auto"/>
          </w:tcPr>
          <w:p w:rsidR="00B423B3" w:rsidRPr="0000671E" w:rsidDel="0077418E" w:rsidRDefault="00B423B3" w:rsidP="00A56B96">
            <w:pPr>
              <w:tabs>
                <w:tab w:val="left" w:pos="6444"/>
              </w:tabs>
              <w:rPr>
                <w:bCs/>
                <w:sz w:val="14"/>
                <w:szCs w:val="14"/>
              </w:rPr>
            </w:pPr>
            <w:r w:rsidRPr="0000671E">
              <w:rPr>
                <w:bCs/>
                <w:sz w:val="14"/>
                <w:szCs w:val="14"/>
              </w:rPr>
              <w:t>Подпись</w:t>
            </w:r>
          </w:p>
        </w:tc>
        <w:tc>
          <w:tcPr>
            <w:tcW w:w="2552" w:type="dxa"/>
            <w:tcBorders>
              <w:bottom w:val="single" w:sz="12" w:space="0" w:color="auto"/>
              <w:right w:val="single" w:sz="12" w:space="0" w:color="auto"/>
            </w:tcBorders>
            <w:shd w:val="clear" w:color="auto" w:fill="auto"/>
          </w:tcPr>
          <w:p w:rsidR="00B423B3" w:rsidRPr="0000671E" w:rsidDel="0077418E" w:rsidRDefault="00B423B3" w:rsidP="00A56B96">
            <w:pPr>
              <w:tabs>
                <w:tab w:val="left" w:pos="6444"/>
              </w:tabs>
              <w:rPr>
                <w:bCs/>
                <w:sz w:val="14"/>
                <w:szCs w:val="14"/>
              </w:rPr>
            </w:pPr>
            <w:r w:rsidRPr="0000671E">
              <w:rPr>
                <w:bCs/>
                <w:sz w:val="14"/>
                <w:szCs w:val="14"/>
              </w:rPr>
              <w:t xml:space="preserve">Дата </w:t>
            </w:r>
          </w:p>
        </w:tc>
      </w:tr>
    </w:tbl>
    <w:bookmarkEnd w:id="109"/>
    <w:p w:rsidR="00B423B3" w:rsidRPr="001110FD" w:rsidRDefault="00B423B3" w:rsidP="00B423B3">
      <w:pPr>
        <w:pStyle w:val="af3"/>
        <w:jc w:val="both"/>
        <w:rPr>
          <w:sz w:val="16"/>
          <w:szCs w:val="16"/>
        </w:rPr>
      </w:pPr>
      <w:r w:rsidRPr="001110FD">
        <w:rPr>
          <w:rStyle w:val="afff"/>
          <w:sz w:val="12"/>
          <w:szCs w:val="12"/>
        </w:rPr>
        <w:footnoteRef/>
      </w:r>
      <w:r w:rsidRPr="001110FD">
        <w:rPr>
          <w:sz w:val="12"/>
          <w:szCs w:val="12"/>
        </w:rPr>
        <w:t xml:space="preserve"> </w:t>
      </w:r>
      <w:r w:rsidRPr="001110FD">
        <w:rPr>
          <w:sz w:val="16"/>
          <w:szCs w:val="16"/>
        </w:rPr>
        <w:t xml:space="preserve">Формируется необходимое количество блоков по количеству уполномоченных лиц, наделяемых правом распоряжения денежными средствами на счетах Клиента. В случае подписания настоящего заявления представителем Клиента, действующим от имени Клиента на основании доверенности, в Банк представляется доверенность Клиента, подтверждающая полномочия указанных в заявлении уполномоченных лиц (за исключением уполномоченного лица Клиента - единоличного исполнительного органа, либо лично Клиента) в части доступа к счетам Клиента для распоряжения денежными средствами, находящимися на счетах, и для иных действий по счетам посредством Системы ДБО, - при авторизации в Системе ДБО и подписании электронных документов с использованием УНЭП. </w:t>
      </w:r>
    </w:p>
    <w:p w:rsidR="001616ED" w:rsidRDefault="00B423B3" w:rsidP="00B423B3">
      <w:pPr>
        <w:pStyle w:val="affd"/>
        <w:jc w:val="both"/>
        <w:rPr>
          <w:sz w:val="16"/>
          <w:szCs w:val="16"/>
        </w:rPr>
      </w:pPr>
      <w:r w:rsidRPr="001110FD">
        <w:rPr>
          <w:sz w:val="16"/>
          <w:szCs w:val="16"/>
          <w:vertAlign w:val="superscript"/>
        </w:rPr>
        <w:t xml:space="preserve">2 </w:t>
      </w:r>
      <w:r w:rsidRPr="001110FD">
        <w:rPr>
          <w:sz w:val="16"/>
          <w:szCs w:val="16"/>
        </w:rPr>
        <w:t>Подписание документов уполномоченными лицами, наделенными правом первой или второй подписи, осуществляется только в сочетании таких подписей. Для корректного формирования документов необходимо назначение минимум одного уполномоченного лица с правом первой подписи и одного лица с правом второй подписи</w:t>
      </w:r>
    </w:p>
    <w:p w:rsidR="00B423B3" w:rsidRPr="001110FD" w:rsidRDefault="001616ED" w:rsidP="00B423B3">
      <w:pPr>
        <w:pStyle w:val="affd"/>
        <w:jc w:val="both"/>
        <w:rPr>
          <w:sz w:val="16"/>
          <w:szCs w:val="16"/>
        </w:rPr>
      </w:pPr>
      <w:r w:rsidRPr="001616ED">
        <w:rPr>
          <w:sz w:val="16"/>
          <w:szCs w:val="16"/>
          <w:vertAlign w:val="superscript"/>
        </w:rPr>
        <w:t>3</w:t>
      </w:r>
      <w:r w:rsidRPr="001616ED">
        <w:rPr>
          <w:sz w:val="16"/>
          <w:szCs w:val="16"/>
        </w:rPr>
        <w:t xml:space="preserve"> </w:t>
      </w:r>
      <w:r>
        <w:rPr>
          <w:sz w:val="16"/>
          <w:szCs w:val="16"/>
        </w:rPr>
        <w:t xml:space="preserve">Значение должно соответствовать указанному в поле </w:t>
      </w:r>
      <w:r>
        <w:rPr>
          <w:sz w:val="16"/>
          <w:szCs w:val="16"/>
          <w:lang w:val="en-US"/>
        </w:rPr>
        <w:t>CN</w:t>
      </w:r>
      <w:r w:rsidRPr="001616ED">
        <w:rPr>
          <w:sz w:val="16"/>
          <w:szCs w:val="16"/>
        </w:rPr>
        <w:t xml:space="preserve"> </w:t>
      </w:r>
      <w:r>
        <w:rPr>
          <w:sz w:val="16"/>
          <w:szCs w:val="16"/>
        </w:rPr>
        <w:t xml:space="preserve">сертификата ключа проверки </w:t>
      </w:r>
      <w:proofErr w:type="spellStart"/>
      <w:r>
        <w:rPr>
          <w:sz w:val="16"/>
          <w:szCs w:val="16"/>
        </w:rPr>
        <w:t>элетронной</w:t>
      </w:r>
      <w:proofErr w:type="spellEnd"/>
      <w:r>
        <w:rPr>
          <w:sz w:val="16"/>
          <w:szCs w:val="16"/>
        </w:rPr>
        <w:t xml:space="preserve"> подписи.</w:t>
      </w:r>
      <w:r w:rsidR="00B423B3" w:rsidRPr="001110FD">
        <w:rPr>
          <w:sz w:val="16"/>
          <w:szCs w:val="16"/>
        </w:rPr>
        <w:t xml:space="preserve">  </w:t>
      </w:r>
    </w:p>
    <w:p w:rsidR="00310711" w:rsidRDefault="00310711" w:rsidP="00310711">
      <w:pPr>
        <w:keepNext/>
        <w:jc w:val="right"/>
        <w:outlineLvl w:val="0"/>
        <w:rPr>
          <w:u w:val="single"/>
        </w:rPr>
      </w:pPr>
      <w:r w:rsidRPr="006C5387">
        <w:rPr>
          <w:u w:val="single"/>
        </w:rPr>
        <w:lastRenderedPageBreak/>
        <w:t>Приложение №</w:t>
      </w:r>
      <w:r>
        <w:rPr>
          <w:u w:val="single"/>
        </w:rPr>
        <w:t>8</w:t>
      </w:r>
      <w:r w:rsidRPr="006C5387">
        <w:rPr>
          <w:u w:val="single"/>
        </w:rPr>
        <w:t xml:space="preserve"> </w:t>
      </w:r>
    </w:p>
    <w:p w:rsidR="009376A6" w:rsidRDefault="00310711" w:rsidP="00310711">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310711" w:rsidRPr="006C5387" w:rsidRDefault="009376A6" w:rsidP="00310711">
      <w:pPr>
        <w:jc w:val="right"/>
        <w:rPr>
          <w:bCs/>
          <w:u w:val="single"/>
        </w:rPr>
      </w:pPr>
      <w:r w:rsidRPr="009376A6">
        <w:rPr>
          <w:u w:val="single"/>
        </w:rPr>
        <w:t>дистанционного банковского обслуживания в ПАО «МТС-Банк»</w:t>
      </w:r>
    </w:p>
    <w:p w:rsidR="00C06862" w:rsidRPr="006C5387" w:rsidRDefault="00C06862" w:rsidP="00C06862">
      <w:pPr>
        <w:ind w:left="3686"/>
      </w:pPr>
    </w:p>
    <w:p w:rsidR="00C06862" w:rsidRPr="006C5387" w:rsidRDefault="00C06862" w:rsidP="00C06862">
      <w:pPr>
        <w:keepNext/>
        <w:keepLines/>
        <w:spacing w:line="240" w:lineRule="atLeast"/>
        <w:ind w:firstLine="709"/>
        <w:jc w:val="center"/>
        <w:rPr>
          <w:b/>
          <w:bCs/>
        </w:rPr>
      </w:pPr>
    </w:p>
    <w:p w:rsidR="00C06862" w:rsidRPr="006C5387" w:rsidRDefault="00C06862" w:rsidP="00C06862">
      <w:pPr>
        <w:keepNext/>
        <w:keepLines/>
        <w:spacing w:line="240" w:lineRule="atLeast"/>
        <w:ind w:firstLine="709"/>
        <w:jc w:val="center"/>
        <w:rPr>
          <w:b/>
          <w:bCs/>
        </w:rPr>
      </w:pPr>
    </w:p>
    <w:p w:rsidR="00C06862" w:rsidRPr="006C5387" w:rsidRDefault="00C06862" w:rsidP="00C06862">
      <w:pPr>
        <w:keepNext/>
        <w:keepLines/>
        <w:spacing w:line="240" w:lineRule="atLeast"/>
        <w:ind w:firstLine="709"/>
        <w:jc w:val="center"/>
        <w:rPr>
          <w:b/>
          <w:bCs/>
        </w:rPr>
      </w:pPr>
      <w:r w:rsidRPr="006C5387">
        <w:rPr>
          <w:b/>
          <w:bCs/>
        </w:rPr>
        <w:t>Заявление на регистрацию Пользователя</w:t>
      </w:r>
      <w:r w:rsidR="00313CCD">
        <w:rPr>
          <w:b/>
          <w:bCs/>
        </w:rPr>
        <w:t xml:space="preserve"> Системы «Клиент-Банк»</w:t>
      </w:r>
    </w:p>
    <w:p w:rsidR="00C06862" w:rsidRPr="006C5387" w:rsidRDefault="00C06862" w:rsidP="00C06862">
      <w:pPr>
        <w:spacing w:line="240" w:lineRule="atLeast"/>
        <w:jc w:val="center"/>
        <w:rPr>
          <w:b/>
          <w:bCs/>
        </w:rPr>
      </w:pPr>
      <w:r w:rsidRPr="006C5387">
        <w:rPr>
          <w:b/>
          <w:bCs/>
        </w:rPr>
        <w:t xml:space="preserve">    в Удостоверяющем центре </w:t>
      </w:r>
      <w:r>
        <w:rPr>
          <w:b/>
          <w:bCs/>
        </w:rPr>
        <w:t>П</w:t>
      </w:r>
      <w:r w:rsidRPr="006C5387">
        <w:rPr>
          <w:b/>
          <w:bCs/>
        </w:rPr>
        <w:t>АО «МТС-Банк»</w:t>
      </w:r>
    </w:p>
    <w:p w:rsidR="00C06862" w:rsidRPr="006C5387" w:rsidRDefault="00C06862" w:rsidP="00C06862">
      <w:pPr>
        <w:jc w:val="center"/>
      </w:pPr>
      <w:r w:rsidRPr="006C5387">
        <w:t>_________________________________________________________________________________</w:t>
      </w:r>
    </w:p>
    <w:p w:rsidR="00C06862" w:rsidRPr="006C5387" w:rsidRDefault="00C06862" w:rsidP="00C06862">
      <w:pPr>
        <w:spacing w:line="240" w:lineRule="atLeast"/>
        <w:jc w:val="center"/>
        <w:rPr>
          <w:sz w:val="16"/>
          <w:szCs w:val="16"/>
        </w:rPr>
      </w:pPr>
      <w:r w:rsidRPr="006C5387">
        <w:rPr>
          <w:sz w:val="16"/>
          <w:szCs w:val="16"/>
        </w:rPr>
        <w:t xml:space="preserve">(полное наименование </w:t>
      </w:r>
      <w:r>
        <w:rPr>
          <w:sz w:val="16"/>
          <w:szCs w:val="16"/>
        </w:rPr>
        <w:t>клиента</w:t>
      </w:r>
      <w:r w:rsidRPr="006C5387">
        <w:rPr>
          <w:sz w:val="16"/>
          <w:szCs w:val="16"/>
        </w:rPr>
        <w:t>, включая организационно-правовую форму)</w:t>
      </w:r>
    </w:p>
    <w:p w:rsidR="00C06862" w:rsidRPr="006C5387" w:rsidRDefault="00C06862" w:rsidP="00C06862">
      <w:pPr>
        <w:spacing w:line="240" w:lineRule="atLeast"/>
      </w:pPr>
      <w:r w:rsidRPr="006C5387">
        <w:t>в лице ____________________________________________________________________________________,</w:t>
      </w:r>
    </w:p>
    <w:p w:rsidR="00C06862" w:rsidRPr="006C5387" w:rsidRDefault="00C06862" w:rsidP="00C06862">
      <w:pPr>
        <w:spacing w:line="240" w:lineRule="atLeast"/>
        <w:ind w:firstLine="709"/>
        <w:jc w:val="center"/>
        <w:rPr>
          <w:sz w:val="16"/>
          <w:szCs w:val="16"/>
        </w:rPr>
      </w:pPr>
      <w:r w:rsidRPr="006C5387">
        <w:rPr>
          <w:sz w:val="16"/>
          <w:szCs w:val="16"/>
        </w:rPr>
        <w:t>(должность, фамилия, имя, отчество)</w:t>
      </w:r>
    </w:p>
    <w:p w:rsidR="00C06862" w:rsidRPr="006C5387" w:rsidRDefault="00C06862" w:rsidP="00C06862">
      <w:pPr>
        <w:spacing w:line="240" w:lineRule="atLeast"/>
      </w:pPr>
      <w:r w:rsidRPr="006C5387">
        <w:t>действующего на основании _________________________________________________________________</w:t>
      </w:r>
    </w:p>
    <w:p w:rsidR="00C06862" w:rsidRPr="006C5387" w:rsidRDefault="00C06862" w:rsidP="00C06862">
      <w:pPr>
        <w:spacing w:before="60" w:after="60" w:line="240" w:lineRule="atLeast"/>
        <w:rPr>
          <w:szCs w:val="24"/>
        </w:rPr>
      </w:pPr>
      <w:r w:rsidRPr="006C5387">
        <w:rPr>
          <w:szCs w:val="24"/>
        </w:rPr>
        <w:t>Просит зарегистрировать уполномоченного представителя</w:t>
      </w:r>
    </w:p>
    <w:p w:rsidR="00C06862" w:rsidRPr="006C5387" w:rsidRDefault="00C06862" w:rsidP="00C06862">
      <w:pPr>
        <w:spacing w:line="240" w:lineRule="atLeast"/>
      </w:pPr>
      <w:r w:rsidRPr="006C5387">
        <w:rPr>
          <w:szCs w:val="24"/>
        </w:rPr>
        <w:t>________________________</w:t>
      </w:r>
      <w:r w:rsidRPr="006C5387">
        <w:t>__________________________________________________________________</w:t>
      </w:r>
    </w:p>
    <w:p w:rsidR="00C06862" w:rsidRPr="006C5387" w:rsidRDefault="00C06862" w:rsidP="00C06862">
      <w:pPr>
        <w:spacing w:line="240" w:lineRule="atLeast"/>
        <w:ind w:firstLine="708"/>
        <w:jc w:val="center"/>
      </w:pPr>
      <w:r w:rsidRPr="006C5387">
        <w:rPr>
          <w:i/>
          <w:iCs/>
          <w:sz w:val="16"/>
        </w:rPr>
        <w:t>(фамилия, имя, отчество)</w:t>
      </w:r>
    </w:p>
    <w:p w:rsidR="00C06862" w:rsidRPr="006C5387" w:rsidRDefault="00C06862" w:rsidP="00C06862">
      <w:pPr>
        <w:spacing w:line="240" w:lineRule="atLeast"/>
      </w:pPr>
      <w:r w:rsidRPr="006C5387">
        <w:t>__________________________________________________________________________________________</w:t>
      </w:r>
    </w:p>
    <w:p w:rsidR="00C06862" w:rsidRPr="006C5387" w:rsidRDefault="00C06862" w:rsidP="00C06862">
      <w:pPr>
        <w:spacing w:line="240" w:lineRule="atLeast"/>
        <w:ind w:firstLine="709"/>
        <w:jc w:val="center"/>
      </w:pPr>
      <w:r w:rsidRPr="006C5387">
        <w:rPr>
          <w:i/>
          <w:iCs/>
          <w:sz w:val="16"/>
        </w:rPr>
        <w:t>(серия и номер паспорта, кем и когда выдан)</w:t>
      </w:r>
    </w:p>
    <w:p w:rsidR="00C06862" w:rsidRPr="006C5387" w:rsidRDefault="00C06862" w:rsidP="00C06862">
      <w:pPr>
        <w:spacing w:before="60" w:after="60"/>
        <w:jc w:val="both"/>
        <w:rPr>
          <w:szCs w:val="24"/>
        </w:rPr>
      </w:pPr>
      <w:r w:rsidRPr="006C5387">
        <w:rPr>
          <w:szCs w:val="24"/>
        </w:rPr>
        <w:t>в Реестре Удостоверяющего центра и изготовить сертификат открытого ключа подписи (и шифрования) в соответствии со следующими идентификационными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6266"/>
      </w:tblGrid>
      <w:tr w:rsidR="00C06862" w:rsidRPr="006C5387" w:rsidTr="005E6B8A">
        <w:trPr>
          <w:trHeight w:val="340"/>
        </w:trPr>
        <w:tc>
          <w:tcPr>
            <w:tcW w:w="0" w:type="auto"/>
            <w:vAlign w:val="center"/>
          </w:tcPr>
          <w:p w:rsidR="00C06862" w:rsidRPr="006C5387" w:rsidRDefault="00C06862" w:rsidP="00411E3E">
            <w:r w:rsidRPr="006C5387">
              <w:t xml:space="preserve"> Фамилия, Имя, Отчество (</w:t>
            </w:r>
            <w:r w:rsidRPr="006C5387">
              <w:rPr>
                <w:lang w:val="en-US"/>
              </w:rPr>
              <w:t>CN)</w:t>
            </w:r>
          </w:p>
        </w:tc>
        <w:tc>
          <w:tcPr>
            <w:tcW w:w="6266" w:type="dxa"/>
          </w:tcPr>
          <w:p w:rsidR="00C06862" w:rsidRPr="006C5387" w:rsidRDefault="00C06862" w:rsidP="00411E3E"/>
        </w:tc>
      </w:tr>
      <w:tr w:rsidR="00C06862" w:rsidRPr="006C5387" w:rsidTr="005E6B8A">
        <w:trPr>
          <w:trHeight w:val="340"/>
        </w:trPr>
        <w:tc>
          <w:tcPr>
            <w:tcW w:w="0" w:type="auto"/>
            <w:vAlign w:val="center"/>
          </w:tcPr>
          <w:p w:rsidR="00C06862" w:rsidRPr="006C5387" w:rsidRDefault="00C06862" w:rsidP="00411E3E">
            <w:pPr>
              <w:rPr>
                <w:lang w:val="en-US"/>
              </w:rPr>
            </w:pPr>
            <w:r w:rsidRPr="006C5387">
              <w:t xml:space="preserve"> Наименование </w:t>
            </w:r>
            <w:r>
              <w:t>клиента</w:t>
            </w:r>
            <w:r w:rsidRPr="006C5387">
              <w:rPr>
                <w:lang w:val="en-US"/>
              </w:rPr>
              <w:t xml:space="preserve"> (O)</w:t>
            </w:r>
          </w:p>
        </w:tc>
        <w:tc>
          <w:tcPr>
            <w:tcW w:w="6266" w:type="dxa"/>
          </w:tcPr>
          <w:p w:rsidR="00C06862" w:rsidRPr="006C5387" w:rsidRDefault="00C06862" w:rsidP="00411E3E"/>
        </w:tc>
      </w:tr>
      <w:tr w:rsidR="00C06862" w:rsidRPr="006C5387" w:rsidTr="005E6B8A">
        <w:trPr>
          <w:trHeight w:val="340"/>
        </w:trPr>
        <w:tc>
          <w:tcPr>
            <w:tcW w:w="0" w:type="auto"/>
            <w:vAlign w:val="center"/>
          </w:tcPr>
          <w:p w:rsidR="00C06862" w:rsidRPr="006C5387" w:rsidRDefault="00C06862" w:rsidP="00411E3E">
            <w:pPr>
              <w:rPr>
                <w:lang w:val="en-US"/>
              </w:rPr>
            </w:pPr>
            <w:r w:rsidRPr="006C5387">
              <w:t>Населенный пункт</w:t>
            </w:r>
            <w:r w:rsidRPr="006C5387">
              <w:rPr>
                <w:lang w:val="en-US"/>
              </w:rPr>
              <w:t xml:space="preserve"> (L)</w:t>
            </w:r>
          </w:p>
        </w:tc>
        <w:tc>
          <w:tcPr>
            <w:tcW w:w="6266" w:type="dxa"/>
          </w:tcPr>
          <w:p w:rsidR="00C06862" w:rsidRPr="006C5387" w:rsidRDefault="00C06862" w:rsidP="00411E3E">
            <w:pPr>
              <w:rPr>
                <w:lang w:val="en-US"/>
              </w:rPr>
            </w:pPr>
          </w:p>
        </w:tc>
      </w:tr>
      <w:tr w:rsidR="00C06862" w:rsidRPr="006C5387" w:rsidTr="005E6B8A">
        <w:trPr>
          <w:trHeight w:val="340"/>
        </w:trPr>
        <w:tc>
          <w:tcPr>
            <w:tcW w:w="0" w:type="auto"/>
            <w:vAlign w:val="center"/>
          </w:tcPr>
          <w:p w:rsidR="00C06862" w:rsidRPr="006C5387" w:rsidRDefault="00C06862" w:rsidP="00411E3E">
            <w:pPr>
              <w:rPr>
                <w:lang w:val="en-US"/>
              </w:rPr>
            </w:pPr>
            <w:r w:rsidRPr="006C5387">
              <w:t xml:space="preserve"> Регион (край/область)</w:t>
            </w:r>
            <w:r w:rsidRPr="006C5387">
              <w:rPr>
                <w:lang w:val="en-US"/>
              </w:rPr>
              <w:t xml:space="preserve"> (S)</w:t>
            </w:r>
          </w:p>
        </w:tc>
        <w:tc>
          <w:tcPr>
            <w:tcW w:w="6266" w:type="dxa"/>
          </w:tcPr>
          <w:p w:rsidR="00C06862" w:rsidRPr="006C5387" w:rsidRDefault="00C06862" w:rsidP="00411E3E"/>
        </w:tc>
      </w:tr>
      <w:tr w:rsidR="00C06862" w:rsidRPr="006C5387" w:rsidTr="005E6B8A">
        <w:trPr>
          <w:trHeight w:val="340"/>
        </w:trPr>
        <w:tc>
          <w:tcPr>
            <w:tcW w:w="0" w:type="auto"/>
            <w:vAlign w:val="center"/>
          </w:tcPr>
          <w:p w:rsidR="00C06862" w:rsidRPr="006C5387" w:rsidRDefault="00C06862" w:rsidP="00411E3E">
            <w:pPr>
              <w:rPr>
                <w:lang w:val="en-US"/>
              </w:rPr>
            </w:pPr>
            <w:r w:rsidRPr="006C5387">
              <w:t xml:space="preserve"> Страна</w:t>
            </w:r>
            <w:r w:rsidRPr="006C5387">
              <w:rPr>
                <w:lang w:val="en-US"/>
              </w:rPr>
              <w:t xml:space="preserve"> (C)</w:t>
            </w:r>
          </w:p>
        </w:tc>
        <w:tc>
          <w:tcPr>
            <w:tcW w:w="6266" w:type="dxa"/>
          </w:tcPr>
          <w:p w:rsidR="00C06862" w:rsidRPr="006C5387" w:rsidRDefault="00C06862" w:rsidP="00411E3E">
            <w:pPr>
              <w:rPr>
                <w:lang w:val="en-US"/>
              </w:rPr>
            </w:pPr>
          </w:p>
        </w:tc>
      </w:tr>
      <w:tr w:rsidR="00C06862" w:rsidRPr="006C5387" w:rsidTr="005E6B8A">
        <w:trPr>
          <w:trHeight w:val="340"/>
        </w:trPr>
        <w:tc>
          <w:tcPr>
            <w:tcW w:w="0" w:type="auto"/>
            <w:vAlign w:val="center"/>
          </w:tcPr>
          <w:p w:rsidR="00C06862" w:rsidRPr="006C5387" w:rsidRDefault="00C06862" w:rsidP="00411E3E">
            <w:pPr>
              <w:rPr>
                <w:lang w:val="en-US"/>
              </w:rPr>
            </w:pPr>
            <w:r w:rsidRPr="006C5387">
              <w:t xml:space="preserve"> Адрес электронной почты</w:t>
            </w:r>
            <w:r w:rsidRPr="006C5387">
              <w:rPr>
                <w:lang w:val="en-US"/>
              </w:rPr>
              <w:t xml:space="preserve"> (E)</w:t>
            </w:r>
          </w:p>
        </w:tc>
        <w:tc>
          <w:tcPr>
            <w:tcW w:w="6266" w:type="dxa"/>
          </w:tcPr>
          <w:p w:rsidR="00C06862" w:rsidRPr="006C5387" w:rsidRDefault="00C06862" w:rsidP="00411E3E"/>
        </w:tc>
      </w:tr>
    </w:tbl>
    <w:p w:rsidR="00C06862" w:rsidRPr="006C5387" w:rsidRDefault="00C06862" w:rsidP="00C06862">
      <w:pPr>
        <w:autoSpaceDE w:val="0"/>
        <w:autoSpaceDN w:val="0"/>
        <w:adjustRightInd w:val="0"/>
        <w:rPr>
          <w:noProof/>
        </w:rPr>
      </w:pPr>
      <w:r w:rsidRPr="006C5387">
        <w:rPr>
          <w:i/>
          <w:sz w:val="18"/>
          <w:szCs w:val="18"/>
        </w:rPr>
        <w:t xml:space="preserve">Настоящим подтверждаю, что присоединяюсь к Регламенту Удостоверяющего Центра </w:t>
      </w:r>
      <w:r>
        <w:rPr>
          <w:i/>
          <w:sz w:val="18"/>
          <w:szCs w:val="18"/>
        </w:rPr>
        <w:t>П</w:t>
      </w:r>
      <w:r w:rsidRPr="006C5387">
        <w:rPr>
          <w:i/>
          <w:sz w:val="18"/>
          <w:szCs w:val="18"/>
        </w:rPr>
        <w:t>АО «МТС-Банк», и обязуюсь соблюдать все положения указанного документа, а так же соглашаюсь с обработкой своих персональных данных Удостоверяющим Центром и признаю, что персональные данные, включенные в сертификат клю</w:t>
      </w:r>
      <w:r w:rsidR="00A03A85">
        <w:rPr>
          <w:i/>
          <w:sz w:val="18"/>
          <w:szCs w:val="18"/>
        </w:rPr>
        <w:t>ча подписи, владельцем которого</w:t>
      </w:r>
      <w:r w:rsidRPr="006C5387">
        <w:rPr>
          <w:i/>
          <w:sz w:val="18"/>
          <w:szCs w:val="18"/>
        </w:rPr>
        <w:t xml:space="preserve"> я явл</w:t>
      </w:r>
      <w:r w:rsidR="007B0352">
        <w:rPr>
          <w:i/>
          <w:sz w:val="18"/>
          <w:szCs w:val="18"/>
        </w:rPr>
        <w:t xml:space="preserve">яюсь, </w:t>
      </w:r>
      <w:r w:rsidR="00086009" w:rsidRPr="00086009">
        <w:rPr>
          <w:i/>
          <w:sz w:val="18"/>
          <w:szCs w:val="18"/>
        </w:rPr>
        <w:t>, обрабатываются Банком согласно требованиям Федерального закона от 6 апреля 2011 г. N 63-ФЗ "Об электронной подписи" (с изменениями и дополнениями)»</w:t>
      </w:r>
    </w:p>
    <w:p w:rsidR="00356A41" w:rsidRDefault="00356A41" w:rsidP="00C06862">
      <w:pPr>
        <w:autoSpaceDE w:val="0"/>
        <w:autoSpaceDN w:val="0"/>
        <w:adjustRightInd w:val="0"/>
        <w:rPr>
          <w:noProof/>
        </w:rPr>
      </w:pPr>
    </w:p>
    <w:p w:rsidR="000D102D" w:rsidRDefault="000D102D" w:rsidP="00C06862">
      <w:pPr>
        <w:autoSpaceDE w:val="0"/>
        <w:autoSpaceDN w:val="0"/>
        <w:adjustRightInd w:val="0"/>
        <w:rPr>
          <w:noProof/>
        </w:rPr>
      </w:pPr>
    </w:p>
    <w:p w:rsidR="000D102D" w:rsidRDefault="000D102D" w:rsidP="00C06862">
      <w:pPr>
        <w:autoSpaceDE w:val="0"/>
        <w:autoSpaceDN w:val="0"/>
        <w:adjustRightInd w:val="0"/>
        <w:rPr>
          <w:noProof/>
        </w:rPr>
      </w:pPr>
    </w:p>
    <w:p w:rsidR="00C06862" w:rsidRPr="006C5387" w:rsidRDefault="00C06862" w:rsidP="00C06862">
      <w:pPr>
        <w:autoSpaceDE w:val="0"/>
        <w:autoSpaceDN w:val="0"/>
        <w:adjustRightInd w:val="0"/>
        <w:rPr>
          <w:noProof/>
        </w:rPr>
      </w:pPr>
      <w:r w:rsidRPr="006C5387">
        <w:rPr>
          <w:noProof/>
        </w:rPr>
        <w:t xml:space="preserve">Уполномоченный представитель </w:t>
      </w:r>
      <w:r>
        <w:rPr>
          <w:noProof/>
        </w:rPr>
        <w:t>клиента</w:t>
      </w:r>
      <w:r w:rsidRPr="006C5387">
        <w:rPr>
          <w:noProof/>
        </w:rPr>
        <w:t>,</w:t>
      </w:r>
    </w:p>
    <w:p w:rsidR="00C06862" w:rsidRPr="006C5387" w:rsidRDefault="00C06862" w:rsidP="00C06862">
      <w:pPr>
        <w:autoSpaceDE w:val="0"/>
        <w:autoSpaceDN w:val="0"/>
        <w:adjustRightInd w:val="0"/>
        <w:rPr>
          <w:noProof/>
        </w:rPr>
      </w:pPr>
      <w:r w:rsidRPr="006C5387">
        <w:rPr>
          <w:noProof/>
        </w:rPr>
        <w:t>регистрирующийся в Удостоверяющем центре</w:t>
      </w:r>
      <w:r w:rsidR="00356A41">
        <w:rPr>
          <w:noProof/>
        </w:rPr>
        <w:t xml:space="preserve"> </w:t>
      </w:r>
      <w:r w:rsidRPr="006C5387">
        <w:rPr>
          <w:rFonts w:ascii="Calibri" w:hAnsi="Calibri"/>
          <w:noProof/>
        </w:rPr>
        <w:t>___________________________</w:t>
      </w:r>
      <w:r w:rsidRPr="006C5387">
        <w:rPr>
          <w:noProof/>
        </w:rPr>
        <w:t xml:space="preserve"> /_________</w:t>
      </w:r>
      <w:r w:rsidR="00356A41">
        <w:rPr>
          <w:noProof/>
        </w:rPr>
        <w:t>_________</w:t>
      </w:r>
      <w:r w:rsidRPr="006C5387">
        <w:rPr>
          <w:noProof/>
        </w:rPr>
        <w:t>_____ /</w:t>
      </w:r>
    </w:p>
    <w:p w:rsidR="0095011B" w:rsidRPr="000D102D" w:rsidRDefault="0095011B" w:rsidP="0095011B">
      <w:pPr>
        <w:rPr>
          <w:sz w:val="18"/>
          <w:szCs w:val="18"/>
        </w:rPr>
      </w:pPr>
      <w:r>
        <w:rPr>
          <w:noProof/>
        </w:rPr>
        <w:tab/>
      </w:r>
      <w:r>
        <w:rPr>
          <w:noProof/>
        </w:rPr>
        <w:tab/>
      </w:r>
      <w:r>
        <w:rPr>
          <w:noProof/>
        </w:rPr>
        <w:tab/>
      </w:r>
      <w:r>
        <w:rPr>
          <w:noProof/>
        </w:rPr>
        <w:tab/>
      </w:r>
      <w:r>
        <w:rPr>
          <w:noProof/>
        </w:rPr>
        <w:tab/>
      </w:r>
      <w:r>
        <w:rPr>
          <w:noProof/>
        </w:rPr>
        <w:tab/>
      </w:r>
      <w:r w:rsidR="00356A41">
        <w:rPr>
          <w:noProof/>
        </w:rPr>
        <w:t xml:space="preserve">       </w:t>
      </w:r>
      <w:r w:rsidR="00356A41" w:rsidRPr="000D102D">
        <w:rPr>
          <w:noProof/>
          <w:sz w:val="18"/>
          <w:szCs w:val="18"/>
        </w:rPr>
        <w:t>(</w:t>
      </w:r>
      <w:proofErr w:type="gramStart"/>
      <w:r w:rsidR="00356A41" w:rsidRPr="000D102D">
        <w:rPr>
          <w:i/>
          <w:iCs/>
          <w:sz w:val="18"/>
          <w:szCs w:val="18"/>
        </w:rPr>
        <w:t xml:space="preserve">подпись)   </w:t>
      </w:r>
      <w:proofErr w:type="gramEnd"/>
      <w:r w:rsidR="00356A41" w:rsidRPr="000D102D">
        <w:rPr>
          <w:i/>
          <w:iCs/>
          <w:sz w:val="18"/>
          <w:szCs w:val="18"/>
        </w:rPr>
        <w:t xml:space="preserve">                (фамилия, имя, отчество полностью</w:t>
      </w:r>
      <w:r w:rsidR="00356A41" w:rsidRPr="000D102D">
        <w:rPr>
          <w:sz w:val="18"/>
          <w:szCs w:val="18"/>
        </w:rPr>
        <w:t xml:space="preserve"> </w:t>
      </w:r>
    </w:p>
    <w:p w:rsidR="00C06862" w:rsidRDefault="00356A41" w:rsidP="000D102D">
      <w:pPr>
        <w:autoSpaceDE w:val="0"/>
        <w:autoSpaceDN w:val="0"/>
        <w:adjustRightInd w:val="0"/>
        <w:ind w:left="4963" w:firstLine="709"/>
        <w:rPr>
          <w:noProof/>
        </w:rPr>
      </w:pPr>
      <w:r>
        <w:rPr>
          <w:noProof/>
        </w:rPr>
        <w:t xml:space="preserve">      </w:t>
      </w:r>
      <w:r w:rsidR="00C06862" w:rsidRPr="006C5387">
        <w:rPr>
          <w:noProof/>
        </w:rPr>
        <w:t>«____» ______________ 20____ г.</w:t>
      </w:r>
    </w:p>
    <w:p w:rsidR="0095011B" w:rsidRPr="006C5387" w:rsidRDefault="0095011B" w:rsidP="0095011B">
      <w:pPr>
        <w:autoSpaceDE w:val="0"/>
        <w:autoSpaceDN w:val="0"/>
        <w:adjustRightInd w:val="0"/>
        <w:rPr>
          <w:noProof/>
        </w:rPr>
      </w:pPr>
    </w:p>
    <w:p w:rsidR="0095011B" w:rsidRPr="006C5387" w:rsidRDefault="000254EF" w:rsidP="0095011B">
      <w:r>
        <w:rPr>
          <w:noProof/>
        </w:rPr>
        <mc:AlternateContent>
          <mc:Choice Requires="wps">
            <w:drawing>
              <wp:anchor distT="0" distB="0" distL="114300" distR="114300" simplePos="0" relativeHeight="251656192" behindDoc="0" locked="0" layoutInCell="1" allowOverlap="1" wp14:anchorId="4D9884AF" wp14:editId="6F271C77">
                <wp:simplePos x="0" y="0"/>
                <wp:positionH relativeFrom="column">
                  <wp:posOffset>4800600</wp:posOffset>
                </wp:positionH>
                <wp:positionV relativeFrom="paragraph">
                  <wp:posOffset>97790</wp:posOffset>
                </wp:positionV>
                <wp:extent cx="421640" cy="278765"/>
                <wp:effectExtent l="0" t="0" r="0" b="6985"/>
                <wp:wrapNone/>
                <wp:docPr id="8" name="Поле 8" descr="Ф.И.О. и паспортные данные"/>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A29" w:rsidRDefault="00D75A29" w:rsidP="00C06862">
                            <w:pPr>
                              <w:rPr>
                                <w:sz w:val="12"/>
                                <w:szCs w:val="12"/>
                              </w:rPr>
                            </w:pPr>
                            <w:r>
                              <w:rPr>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84AF" id="Поле 8" o:spid="_x0000_s1027" type="#_x0000_t202" alt="Ф.И.О. и паспортные данные" style="position:absolute;margin-left:378pt;margin-top:7.7pt;width:33.2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" filled="f" stroked="f">
                <v:textbox>
                  <w:txbxContent>
                    <w:p w:rsidR="00D75A29" w:rsidRDefault="00D75A29" w:rsidP="00C06862">
                      <w:pPr>
                        <w:rPr>
                          <w:sz w:val="12"/>
                          <w:szCs w:val="12"/>
                        </w:rPr>
                      </w:pPr>
                      <w:r>
                        <w:rPr>
                          <w:sz w:val="12"/>
                          <w:szCs w:val="12"/>
                        </w:rPr>
                        <w:t>..</w:t>
                      </w:r>
                    </w:p>
                  </w:txbxContent>
                </v:textbox>
              </v:shape>
            </w:pict>
          </mc:Fallback>
        </mc:AlternateContent>
      </w:r>
      <w:r w:rsidR="00C06862" w:rsidRPr="006C5387">
        <w:rPr>
          <w:noProof/>
        </w:rPr>
        <w:t xml:space="preserve"> </w:t>
      </w:r>
      <w:r w:rsidR="0095011B" w:rsidRPr="006C5387">
        <w:t>_____________________________</w:t>
      </w:r>
      <w:r w:rsidR="0095011B">
        <w:t xml:space="preserve">        _______________      /______________________________________/</w:t>
      </w:r>
    </w:p>
    <w:p w:rsidR="0095011B" w:rsidRPr="006C5387" w:rsidRDefault="0095011B" w:rsidP="0095011B">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95011B" w:rsidRPr="006C5387" w:rsidRDefault="0095011B" w:rsidP="0095011B">
      <w:pPr>
        <w:rPr>
          <w:i/>
        </w:rPr>
      </w:pPr>
    </w:p>
    <w:p w:rsidR="0095011B" w:rsidRPr="006C5387" w:rsidRDefault="0095011B" w:rsidP="0095011B">
      <w:pPr>
        <w:jc w:val="center"/>
        <w:rPr>
          <w:rFonts w:eastAsia="SimSun"/>
        </w:rPr>
      </w:pPr>
      <w:r>
        <w:rPr>
          <w:rFonts w:eastAsia="SimSun"/>
        </w:rPr>
        <w:t xml:space="preserve">                                                                                                          </w:t>
      </w:r>
      <w:r w:rsidRPr="006C5387">
        <w:rPr>
          <w:rFonts w:eastAsia="SimSun"/>
        </w:rPr>
        <w:t>«____» _________________20 ___ г.</w:t>
      </w:r>
    </w:p>
    <w:p w:rsidR="0095011B" w:rsidRPr="006C5387" w:rsidRDefault="0095011B" w:rsidP="0095011B">
      <w:pPr>
        <w:ind w:left="360" w:firstLine="349"/>
        <w:rPr>
          <w:rFonts w:eastAsia="SimSun"/>
        </w:rPr>
      </w:pPr>
      <w:r w:rsidRPr="006C5387">
        <w:rPr>
          <w:rFonts w:eastAsia="SimSun"/>
        </w:rPr>
        <w:t>М.П.</w:t>
      </w:r>
      <w:r>
        <w:rPr>
          <w:rFonts w:eastAsia="SimSun"/>
        </w:rPr>
        <w:t xml:space="preserve"> (при наличии)</w:t>
      </w:r>
    </w:p>
    <w:p w:rsidR="00C06862" w:rsidRPr="006C5387" w:rsidRDefault="000254EF" w:rsidP="00C06862">
      <w:pPr>
        <w:autoSpaceDE w:val="0"/>
        <w:autoSpaceDN w:val="0"/>
        <w:adjustRightInd w:val="0"/>
        <w:spacing w:after="120"/>
        <w:rPr>
          <w:noProof/>
        </w:rPr>
      </w:pPr>
      <w:r>
        <w:rPr>
          <w:noProof/>
        </w:rPr>
        <mc:AlternateContent>
          <mc:Choice Requires="wps">
            <w:drawing>
              <wp:anchor distT="0" distB="0" distL="114300" distR="114300" simplePos="0" relativeHeight="251659264" behindDoc="0" locked="0" layoutInCell="1" allowOverlap="1" wp14:anchorId="5D876B0C" wp14:editId="2F22A45F">
                <wp:simplePos x="0" y="0"/>
                <wp:positionH relativeFrom="column">
                  <wp:posOffset>3503295</wp:posOffset>
                </wp:positionH>
                <wp:positionV relativeFrom="paragraph">
                  <wp:posOffset>42545</wp:posOffset>
                </wp:positionV>
                <wp:extent cx="2286000" cy="315595"/>
                <wp:effectExtent l="0" t="0" r="0" b="8255"/>
                <wp:wrapNone/>
                <wp:docPr id="5" name="Поле 5" descr="Ф.И.О. и паспортные данные"/>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A29" w:rsidRPr="002E7002" w:rsidRDefault="00D75A29" w:rsidP="00C06862">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6B0C" id="Поле 5" o:spid="_x0000_s1028" type="#_x0000_t202" alt="Ф.И.О. и паспортные данные" style="position:absolute;margin-left:275.85pt;margin-top:3.35pt;width:180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" filled="f" stroked="f">
                <v:textbox>
                  <w:txbxContent>
                    <w:p w:rsidR="00D75A29" w:rsidRPr="002E7002" w:rsidRDefault="00D75A29" w:rsidP="00C06862">
                      <w:pPr>
                        <w:rPr>
                          <w:szCs w:val="12"/>
                        </w:rPr>
                      </w:pPr>
                    </w:p>
                  </w:txbxContent>
                </v:textbox>
              </v:shape>
            </w:pict>
          </mc:Fallback>
        </mc:AlternateContent>
      </w:r>
      <w:r w:rsidR="00C06862" w:rsidRPr="006C5387">
        <w:rPr>
          <w:noProof/>
        </w:rPr>
        <w:t>----------------------------------------------------------------------------------------------------------------------------------------</w:t>
      </w:r>
    </w:p>
    <w:p w:rsidR="00EB07E0" w:rsidRPr="006C5387" w:rsidRDefault="00EB07E0" w:rsidP="00EB07E0">
      <w:pPr>
        <w:numPr>
          <w:ilvl w:val="12"/>
          <w:numId w:val="0"/>
        </w:numPr>
        <w:spacing w:line="360" w:lineRule="auto"/>
        <w:rPr>
          <w:b/>
        </w:rPr>
      </w:pPr>
      <w:r w:rsidRPr="006C5387">
        <w:rPr>
          <w:b/>
        </w:rPr>
        <w:t>Отметка Банка:</w:t>
      </w:r>
    </w:p>
    <w:p w:rsidR="00C06862" w:rsidRPr="006C5387" w:rsidRDefault="00C06862" w:rsidP="00C06862">
      <w:pPr>
        <w:autoSpaceDE w:val="0"/>
        <w:autoSpaceDN w:val="0"/>
        <w:adjustRightInd w:val="0"/>
        <w:spacing w:after="120"/>
        <w:rPr>
          <w:noProof/>
        </w:rPr>
      </w:pPr>
      <w:r w:rsidRPr="006C5387">
        <w:rPr>
          <w:noProof/>
        </w:rPr>
        <w:t>Настоящим подтверждаю, что Заявление о регистрации __________________________________________</w:t>
      </w:r>
    </w:p>
    <w:p w:rsidR="00C06862" w:rsidRPr="006C5387" w:rsidRDefault="00C06862" w:rsidP="00C06862">
      <w:pPr>
        <w:autoSpaceDE w:val="0"/>
        <w:autoSpaceDN w:val="0"/>
        <w:adjustRightInd w:val="0"/>
        <w:spacing w:after="120" w:line="240" w:lineRule="atLeast"/>
        <w:rPr>
          <w:noProof/>
        </w:rPr>
      </w:pPr>
      <w:r w:rsidRPr="006C5387">
        <w:rPr>
          <w:noProof/>
        </w:rPr>
        <w:t xml:space="preserve">_______________________________________________________________________________ в Реестре Удостоверяющего центра </w:t>
      </w:r>
      <w:r>
        <w:rPr>
          <w:noProof/>
        </w:rPr>
        <w:t>П</w:t>
      </w:r>
      <w:r w:rsidRPr="006C5387">
        <w:rPr>
          <w:noProof/>
        </w:rPr>
        <w:t xml:space="preserve">АО «МТС-Банк» получено, личность идентифицирована, сведения, </w:t>
      </w:r>
    </w:p>
    <w:p w:rsidR="00C06862" w:rsidRPr="006C5387" w:rsidRDefault="00C06862" w:rsidP="00C06862">
      <w:pPr>
        <w:autoSpaceDE w:val="0"/>
        <w:autoSpaceDN w:val="0"/>
        <w:adjustRightInd w:val="0"/>
        <w:spacing w:after="120" w:line="240" w:lineRule="atLeast"/>
        <w:rPr>
          <w:noProof/>
        </w:rPr>
      </w:pPr>
      <w:r w:rsidRPr="006C5387">
        <w:rPr>
          <w:noProof/>
        </w:rPr>
        <w:t>указанные в Заявлении, проверены.    «____» _______________ 20___ г.</w:t>
      </w:r>
    </w:p>
    <w:p w:rsidR="00C06862" w:rsidRPr="006C5387" w:rsidRDefault="00C06862" w:rsidP="00C06862">
      <w:pPr>
        <w:autoSpaceDE w:val="0"/>
        <w:autoSpaceDN w:val="0"/>
        <w:adjustRightInd w:val="0"/>
        <w:spacing w:after="120" w:line="240" w:lineRule="atLeast"/>
        <w:rPr>
          <w:noProof/>
        </w:rPr>
      </w:pPr>
    </w:p>
    <w:p w:rsidR="00C06862" w:rsidRPr="006C5387" w:rsidRDefault="00C06862" w:rsidP="00C06862">
      <w:pPr>
        <w:autoSpaceDE w:val="0"/>
        <w:autoSpaceDN w:val="0"/>
        <w:adjustRightInd w:val="0"/>
        <w:rPr>
          <w:noProof/>
        </w:rPr>
      </w:pPr>
      <w:r w:rsidRPr="006C5387">
        <w:rPr>
          <w:noProof/>
        </w:rPr>
        <w:t>_______________________________                           __________________       /____________________/</w:t>
      </w:r>
    </w:p>
    <w:p w:rsidR="00C06862" w:rsidRPr="00310711" w:rsidRDefault="00C06862" w:rsidP="00310711">
      <w:pPr>
        <w:autoSpaceDE w:val="0"/>
        <w:autoSpaceDN w:val="0"/>
        <w:adjustRightInd w:val="0"/>
        <w:rPr>
          <w:noProof/>
          <w:sz w:val="16"/>
        </w:rPr>
      </w:pPr>
      <w:r w:rsidRPr="00310711">
        <w:rPr>
          <w:noProof/>
          <w:sz w:val="16"/>
        </w:rPr>
        <w:t>Должность уполномоченного представителя Банка</w:t>
      </w:r>
      <w:r w:rsidRPr="00310711">
        <w:rPr>
          <w:noProof/>
          <w:sz w:val="16"/>
        </w:rPr>
        <w:tab/>
      </w:r>
      <w:r w:rsidRPr="00310711">
        <w:rPr>
          <w:noProof/>
          <w:sz w:val="16"/>
        </w:rPr>
        <w:tab/>
      </w:r>
      <w:r w:rsidRPr="00310711">
        <w:rPr>
          <w:noProof/>
          <w:sz w:val="16"/>
        </w:rPr>
        <w:tab/>
        <w:t xml:space="preserve"> Подпись</w:t>
      </w:r>
      <w:r w:rsidRPr="00310711">
        <w:rPr>
          <w:noProof/>
          <w:sz w:val="16"/>
        </w:rPr>
        <w:tab/>
      </w:r>
      <w:r w:rsidRPr="00310711">
        <w:rPr>
          <w:noProof/>
          <w:sz w:val="16"/>
        </w:rPr>
        <w:tab/>
      </w:r>
      <w:r w:rsidRPr="00310711">
        <w:rPr>
          <w:noProof/>
          <w:sz w:val="16"/>
        </w:rPr>
        <w:tab/>
        <w:t xml:space="preserve">      Ф.И.О.</w:t>
      </w:r>
    </w:p>
    <w:p w:rsidR="00C06862" w:rsidRPr="006C5387" w:rsidRDefault="00C06862" w:rsidP="00310711">
      <w:pPr>
        <w:autoSpaceDE w:val="0"/>
        <w:autoSpaceDN w:val="0"/>
        <w:adjustRightInd w:val="0"/>
        <w:rPr>
          <w:noProof/>
        </w:rPr>
      </w:pPr>
    </w:p>
    <w:p w:rsidR="00310711" w:rsidRPr="000D102D" w:rsidRDefault="00C06862" w:rsidP="000D102D">
      <w:pPr>
        <w:jc w:val="right"/>
      </w:pPr>
      <w:r>
        <w:br w:type="page"/>
      </w:r>
      <w:r w:rsidR="00310711" w:rsidRPr="006C5387">
        <w:rPr>
          <w:u w:val="single"/>
        </w:rPr>
        <w:lastRenderedPageBreak/>
        <w:t>Приложение №</w:t>
      </w:r>
      <w:r w:rsidR="00310711">
        <w:rPr>
          <w:u w:val="single"/>
        </w:rPr>
        <w:t>9</w:t>
      </w:r>
      <w:r w:rsidR="00310711" w:rsidRPr="006C5387">
        <w:rPr>
          <w:u w:val="single"/>
        </w:rPr>
        <w:t xml:space="preserve"> </w:t>
      </w:r>
    </w:p>
    <w:p w:rsidR="009376A6" w:rsidRDefault="00310711" w:rsidP="00310711">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310711" w:rsidRPr="006C5387" w:rsidRDefault="009376A6" w:rsidP="00310711">
      <w:pPr>
        <w:jc w:val="right"/>
        <w:rPr>
          <w:bCs/>
          <w:u w:val="single"/>
        </w:rPr>
      </w:pPr>
      <w:r w:rsidRPr="009376A6">
        <w:rPr>
          <w:u w:val="single"/>
        </w:rPr>
        <w:t>дистанцио</w:t>
      </w:r>
      <w:r w:rsidR="008B6087">
        <w:rPr>
          <w:u w:val="single"/>
        </w:rPr>
        <w:t xml:space="preserve">нного банковского обслуживания </w:t>
      </w:r>
      <w:r w:rsidRPr="009376A6">
        <w:rPr>
          <w:u w:val="single"/>
        </w:rPr>
        <w:t>в ПАО «МТС-Банк»</w:t>
      </w:r>
    </w:p>
    <w:p w:rsidR="00C06862" w:rsidRPr="006C5387" w:rsidRDefault="00C06862" w:rsidP="00C06862">
      <w:pPr>
        <w:ind w:left="3686"/>
      </w:pPr>
    </w:p>
    <w:p w:rsidR="00C06862" w:rsidRPr="006C5387" w:rsidRDefault="00C06862" w:rsidP="00C06862"/>
    <w:p w:rsidR="00C06862" w:rsidRPr="006C5387" w:rsidRDefault="00C06862" w:rsidP="00C06862"/>
    <w:p w:rsidR="00C06862" w:rsidRPr="006C5387" w:rsidRDefault="00C06862" w:rsidP="00C06862">
      <w:pPr>
        <w:jc w:val="center"/>
        <w:rPr>
          <w:b/>
        </w:rPr>
      </w:pPr>
      <w:r w:rsidRPr="006C5387">
        <w:rPr>
          <w:b/>
        </w:rPr>
        <w:t>Заявление</w:t>
      </w:r>
    </w:p>
    <w:p w:rsidR="000E45AC" w:rsidRDefault="00C06862" w:rsidP="00C06862">
      <w:pPr>
        <w:jc w:val="center"/>
        <w:rPr>
          <w:b/>
        </w:rPr>
      </w:pPr>
      <w:r w:rsidRPr="006C5387">
        <w:rPr>
          <w:b/>
        </w:rPr>
        <w:t>о р</w:t>
      </w:r>
      <w:r w:rsidR="009376A6">
        <w:rPr>
          <w:b/>
        </w:rPr>
        <w:t>асторжении Договора</w:t>
      </w:r>
      <w:r w:rsidR="0012210D" w:rsidRPr="0012210D">
        <w:rPr>
          <w:b/>
        </w:rPr>
        <w:t xml:space="preserve"> </w:t>
      </w:r>
      <w:r w:rsidR="0012210D" w:rsidRPr="00827275">
        <w:rPr>
          <w:b/>
        </w:rPr>
        <w:t xml:space="preserve">об обслуживании с использованием </w:t>
      </w:r>
      <w:r w:rsidR="0012210D">
        <w:rPr>
          <w:b/>
        </w:rPr>
        <w:t>с</w:t>
      </w:r>
      <w:r w:rsidR="0012210D" w:rsidRPr="00827275">
        <w:rPr>
          <w:b/>
        </w:rPr>
        <w:t xml:space="preserve">истемы </w:t>
      </w:r>
    </w:p>
    <w:p w:rsidR="00C06862" w:rsidRPr="006C5387" w:rsidRDefault="000E45AC" w:rsidP="00C06862">
      <w:pPr>
        <w:jc w:val="center"/>
        <w:rPr>
          <w:b/>
        </w:rPr>
      </w:pPr>
      <w:r>
        <w:rPr>
          <w:b/>
        </w:rPr>
        <w:t xml:space="preserve">дистанционного банковского обслуживания </w:t>
      </w:r>
    </w:p>
    <w:p w:rsidR="00C06862" w:rsidRPr="006C5387" w:rsidRDefault="00C06862" w:rsidP="00C06862">
      <w:pPr>
        <w:jc w:val="center"/>
      </w:pPr>
    </w:p>
    <w:p w:rsidR="00C06862" w:rsidRPr="006C5387" w:rsidRDefault="00C06862" w:rsidP="00C06862">
      <w:pPr>
        <w:jc w:val="center"/>
        <w:rPr>
          <w:sz w:val="24"/>
          <w:szCs w:val="24"/>
        </w:rPr>
      </w:pPr>
    </w:p>
    <w:p w:rsidR="00C06862" w:rsidRPr="006C5387" w:rsidRDefault="00C06862" w:rsidP="00C06862">
      <w:pPr>
        <w:jc w:val="center"/>
        <w:rPr>
          <w:sz w:val="28"/>
          <w:szCs w:val="28"/>
        </w:rPr>
      </w:pPr>
    </w:p>
    <w:tbl>
      <w:tblPr>
        <w:tblW w:w="9000" w:type="dxa"/>
        <w:tblInd w:w="108" w:type="dxa"/>
        <w:tblLook w:val="01E0" w:firstRow="1" w:lastRow="1" w:firstColumn="1" w:lastColumn="1" w:noHBand="0" w:noVBand="0"/>
      </w:tblPr>
      <w:tblGrid>
        <w:gridCol w:w="3462"/>
        <w:gridCol w:w="5538"/>
      </w:tblGrid>
      <w:tr w:rsidR="00C06862" w:rsidRPr="006C5387" w:rsidTr="00411E3E">
        <w:tc>
          <w:tcPr>
            <w:tcW w:w="3462" w:type="dxa"/>
          </w:tcPr>
          <w:p w:rsidR="00C06862" w:rsidRPr="006C5387" w:rsidRDefault="00C06862" w:rsidP="00411E3E">
            <w:pPr>
              <w:autoSpaceDE w:val="0"/>
              <w:autoSpaceDN w:val="0"/>
              <w:adjustRightInd w:val="0"/>
              <w:ind w:right="284"/>
              <w:rPr>
                <w:rFonts w:ascii="Times New Roman CYR" w:hAnsi="Times New Roman CYR" w:cs="Times New Roman CYR"/>
                <w:i/>
                <w:iCs/>
                <w:color w:val="000000"/>
              </w:rPr>
            </w:pPr>
            <w:proofErr w:type="spellStart"/>
            <w:r w:rsidRPr="006C5387">
              <w:rPr>
                <w:rFonts w:ascii="Times New Roman CYR" w:hAnsi="Times New Roman CYR" w:cs="Times New Roman CYR"/>
                <w:color w:val="000000"/>
                <w:lang w:val="en-US"/>
              </w:rPr>
              <w:t>Наименование</w:t>
            </w:r>
            <w:proofErr w:type="spellEnd"/>
            <w:r w:rsidRPr="006C5387">
              <w:rPr>
                <w:rFonts w:ascii="Times New Roman CYR" w:hAnsi="Times New Roman CYR" w:cs="Times New Roman CYR"/>
                <w:color w:val="000000"/>
                <w:lang w:val="en-US"/>
              </w:rPr>
              <w:t xml:space="preserve"> </w:t>
            </w:r>
            <w:r w:rsidRPr="006C5387">
              <w:rPr>
                <w:rFonts w:ascii="Times New Roman CYR" w:hAnsi="Times New Roman CYR" w:cs="Times New Roman CYR"/>
                <w:color w:val="000000"/>
              </w:rPr>
              <w:t>Клиента</w:t>
            </w:r>
          </w:p>
        </w:tc>
        <w:tc>
          <w:tcPr>
            <w:tcW w:w="5538" w:type="dxa"/>
            <w:tcBorders>
              <w:bottom w:val="single" w:sz="4" w:space="0" w:color="auto"/>
            </w:tcBorders>
          </w:tcPr>
          <w:p w:rsidR="00C06862" w:rsidRPr="006C5387" w:rsidRDefault="00C06862" w:rsidP="00411E3E">
            <w:pPr>
              <w:autoSpaceDE w:val="0"/>
              <w:autoSpaceDN w:val="0"/>
              <w:adjustRightInd w:val="0"/>
              <w:ind w:right="284"/>
              <w:jc w:val="center"/>
              <w:rPr>
                <w:rFonts w:ascii="Times New Roman CYR" w:hAnsi="Times New Roman CYR" w:cs="Times New Roman CYR"/>
                <w:i/>
                <w:iCs/>
                <w:color w:val="000000"/>
                <w:sz w:val="18"/>
                <w:szCs w:val="18"/>
              </w:rPr>
            </w:pPr>
          </w:p>
        </w:tc>
      </w:tr>
      <w:tr w:rsidR="00C06862" w:rsidRPr="006C5387" w:rsidTr="00411E3E">
        <w:tc>
          <w:tcPr>
            <w:tcW w:w="3462" w:type="dxa"/>
          </w:tcPr>
          <w:p w:rsidR="00C06862" w:rsidRPr="006C5387" w:rsidRDefault="00C06862" w:rsidP="00411E3E">
            <w:pPr>
              <w:autoSpaceDE w:val="0"/>
              <w:autoSpaceDN w:val="0"/>
              <w:adjustRightInd w:val="0"/>
              <w:ind w:right="284"/>
              <w:rPr>
                <w:rFonts w:ascii="Times New Roman CYR" w:hAnsi="Times New Roman CYR" w:cs="Times New Roman CYR"/>
                <w:color w:val="000000"/>
              </w:rPr>
            </w:pPr>
            <w:r w:rsidRPr="006C5387">
              <w:rPr>
                <w:rFonts w:ascii="Times New Roman CYR" w:hAnsi="Times New Roman CYR" w:cs="Times New Roman CYR"/>
                <w:color w:val="000000"/>
              </w:rPr>
              <w:t>ИНН</w:t>
            </w:r>
          </w:p>
        </w:tc>
        <w:tc>
          <w:tcPr>
            <w:tcW w:w="5538" w:type="dxa"/>
            <w:tcBorders>
              <w:bottom w:val="single" w:sz="4" w:space="0" w:color="auto"/>
            </w:tcBorders>
          </w:tcPr>
          <w:p w:rsidR="00C06862" w:rsidRPr="006C5387" w:rsidRDefault="00C06862" w:rsidP="00411E3E">
            <w:pPr>
              <w:autoSpaceDE w:val="0"/>
              <w:autoSpaceDN w:val="0"/>
              <w:adjustRightInd w:val="0"/>
              <w:ind w:right="284"/>
              <w:jc w:val="center"/>
              <w:rPr>
                <w:rFonts w:ascii="Times New Roman CYR" w:hAnsi="Times New Roman CYR" w:cs="Times New Roman CYR"/>
                <w:i/>
                <w:iCs/>
                <w:color w:val="000000"/>
                <w:sz w:val="18"/>
                <w:szCs w:val="18"/>
              </w:rPr>
            </w:pPr>
          </w:p>
        </w:tc>
      </w:tr>
      <w:tr w:rsidR="00C06862" w:rsidRPr="006C5387" w:rsidTr="00411E3E">
        <w:tc>
          <w:tcPr>
            <w:tcW w:w="3462" w:type="dxa"/>
          </w:tcPr>
          <w:p w:rsidR="00C06862" w:rsidRPr="006C5387" w:rsidRDefault="00C06862" w:rsidP="00411E3E">
            <w:pPr>
              <w:autoSpaceDE w:val="0"/>
              <w:autoSpaceDN w:val="0"/>
              <w:adjustRightInd w:val="0"/>
              <w:ind w:right="284"/>
              <w:rPr>
                <w:rFonts w:ascii="Times New Roman CYR" w:hAnsi="Times New Roman CYR" w:cs="Times New Roman CYR"/>
                <w:color w:val="000000"/>
              </w:rPr>
            </w:pPr>
          </w:p>
        </w:tc>
        <w:tc>
          <w:tcPr>
            <w:tcW w:w="5538" w:type="dxa"/>
            <w:tcBorders>
              <w:top w:val="single" w:sz="4" w:space="0" w:color="auto"/>
              <w:bottom w:val="single" w:sz="4" w:space="0" w:color="auto"/>
            </w:tcBorders>
          </w:tcPr>
          <w:p w:rsidR="00C06862" w:rsidRPr="006C5387" w:rsidRDefault="00C06862" w:rsidP="00411E3E">
            <w:pPr>
              <w:autoSpaceDE w:val="0"/>
              <w:autoSpaceDN w:val="0"/>
              <w:adjustRightInd w:val="0"/>
              <w:ind w:right="284"/>
              <w:jc w:val="center"/>
              <w:rPr>
                <w:rFonts w:ascii="Times New Roman CYR" w:hAnsi="Times New Roman CYR" w:cs="Times New Roman CYR"/>
                <w:i/>
                <w:iCs/>
                <w:color w:val="000000"/>
                <w:sz w:val="18"/>
                <w:szCs w:val="18"/>
              </w:rPr>
            </w:pPr>
          </w:p>
        </w:tc>
      </w:tr>
      <w:tr w:rsidR="00C06862" w:rsidRPr="006C5387" w:rsidTr="00411E3E">
        <w:tc>
          <w:tcPr>
            <w:tcW w:w="3462" w:type="dxa"/>
          </w:tcPr>
          <w:p w:rsidR="00C06862" w:rsidRPr="006C5387" w:rsidRDefault="00C06862" w:rsidP="00411E3E">
            <w:pPr>
              <w:autoSpaceDE w:val="0"/>
              <w:autoSpaceDN w:val="0"/>
              <w:adjustRightInd w:val="0"/>
              <w:ind w:right="284"/>
              <w:rPr>
                <w:rFonts w:ascii="Times New Roman CYR" w:hAnsi="Times New Roman CYR" w:cs="Times New Roman CYR"/>
                <w:i/>
                <w:iCs/>
                <w:color w:val="000000"/>
              </w:rPr>
            </w:pPr>
            <w:r w:rsidRPr="006C5387">
              <w:rPr>
                <w:rFonts w:ascii="Times New Roman CYR" w:hAnsi="Times New Roman CYR" w:cs="Times New Roman CYR"/>
                <w:color w:val="000000"/>
              </w:rPr>
              <w:t>Контактная информация:</w:t>
            </w:r>
          </w:p>
        </w:tc>
        <w:tc>
          <w:tcPr>
            <w:tcW w:w="5538" w:type="dxa"/>
            <w:tcBorders>
              <w:top w:val="single" w:sz="4" w:space="0" w:color="auto"/>
            </w:tcBorders>
          </w:tcPr>
          <w:p w:rsidR="00C06862" w:rsidRPr="006C5387" w:rsidRDefault="00C06862" w:rsidP="00411E3E">
            <w:pPr>
              <w:autoSpaceDE w:val="0"/>
              <w:autoSpaceDN w:val="0"/>
              <w:adjustRightInd w:val="0"/>
              <w:ind w:right="284"/>
              <w:jc w:val="center"/>
              <w:rPr>
                <w:rFonts w:ascii="Times New Roman CYR" w:hAnsi="Times New Roman CYR" w:cs="Times New Roman CYR"/>
                <w:i/>
                <w:iCs/>
                <w:color w:val="000000"/>
                <w:sz w:val="18"/>
                <w:szCs w:val="18"/>
              </w:rPr>
            </w:pPr>
          </w:p>
        </w:tc>
      </w:tr>
      <w:tr w:rsidR="00C06862" w:rsidRPr="006C5387" w:rsidTr="00411E3E">
        <w:tc>
          <w:tcPr>
            <w:tcW w:w="3462" w:type="dxa"/>
          </w:tcPr>
          <w:p w:rsidR="00C06862" w:rsidRPr="006C5387" w:rsidRDefault="00C06862" w:rsidP="000E45AC">
            <w:pPr>
              <w:autoSpaceDE w:val="0"/>
              <w:autoSpaceDN w:val="0"/>
              <w:adjustRightInd w:val="0"/>
              <w:ind w:right="284"/>
              <w:rPr>
                <w:rFonts w:ascii="Times New Roman CYR" w:hAnsi="Times New Roman CYR" w:cs="Times New Roman CYR"/>
                <w:i/>
                <w:iCs/>
                <w:color w:val="000000"/>
              </w:rPr>
            </w:pPr>
            <w:r w:rsidRPr="006C5387">
              <w:rPr>
                <w:rFonts w:ascii="Times New Roman CYR" w:hAnsi="Times New Roman CYR" w:cs="Times New Roman CYR"/>
                <w:color w:val="000000"/>
              </w:rPr>
              <w:tab/>
              <w:t>телефон</w:t>
            </w:r>
          </w:p>
        </w:tc>
        <w:tc>
          <w:tcPr>
            <w:tcW w:w="5538" w:type="dxa"/>
            <w:tcBorders>
              <w:bottom w:val="single" w:sz="4" w:space="0" w:color="auto"/>
            </w:tcBorders>
          </w:tcPr>
          <w:p w:rsidR="00C06862" w:rsidRPr="006C5387" w:rsidRDefault="00C06862" w:rsidP="00411E3E">
            <w:pPr>
              <w:autoSpaceDE w:val="0"/>
              <w:autoSpaceDN w:val="0"/>
              <w:adjustRightInd w:val="0"/>
              <w:ind w:right="284"/>
              <w:jc w:val="center"/>
              <w:rPr>
                <w:rFonts w:ascii="Times New Roman CYR" w:hAnsi="Times New Roman CYR" w:cs="Times New Roman CYR"/>
                <w:i/>
                <w:iCs/>
                <w:color w:val="000000"/>
                <w:sz w:val="18"/>
                <w:szCs w:val="18"/>
              </w:rPr>
            </w:pPr>
          </w:p>
        </w:tc>
      </w:tr>
      <w:tr w:rsidR="00C06862" w:rsidRPr="006C5387" w:rsidTr="00411E3E">
        <w:tc>
          <w:tcPr>
            <w:tcW w:w="3462" w:type="dxa"/>
          </w:tcPr>
          <w:p w:rsidR="00C06862" w:rsidRPr="006C5387" w:rsidRDefault="00C06862" w:rsidP="00411E3E">
            <w:pPr>
              <w:autoSpaceDE w:val="0"/>
              <w:autoSpaceDN w:val="0"/>
              <w:adjustRightInd w:val="0"/>
              <w:ind w:right="284"/>
              <w:rPr>
                <w:rFonts w:ascii="Times New Roman CYR" w:hAnsi="Times New Roman CYR" w:cs="Times New Roman CYR"/>
                <w:i/>
                <w:iCs/>
                <w:color w:val="000000"/>
              </w:rPr>
            </w:pPr>
            <w:r w:rsidRPr="006C5387">
              <w:rPr>
                <w:rFonts w:ascii="Times New Roman CYR" w:hAnsi="Times New Roman CYR" w:cs="Times New Roman CYR"/>
                <w:i/>
                <w:iCs/>
                <w:color w:val="000000"/>
              </w:rPr>
              <w:tab/>
            </w:r>
            <w:r w:rsidRPr="006C5387">
              <w:rPr>
                <w:rFonts w:ascii="Times New Roman CYR" w:hAnsi="Times New Roman CYR" w:cs="Times New Roman CYR"/>
                <w:color w:val="000000"/>
              </w:rPr>
              <w:t>адрес электронной почты</w:t>
            </w:r>
          </w:p>
        </w:tc>
        <w:tc>
          <w:tcPr>
            <w:tcW w:w="5538" w:type="dxa"/>
            <w:tcBorders>
              <w:top w:val="single" w:sz="4" w:space="0" w:color="auto"/>
              <w:bottom w:val="single" w:sz="4" w:space="0" w:color="auto"/>
            </w:tcBorders>
          </w:tcPr>
          <w:p w:rsidR="00C06862" w:rsidRPr="006C5387" w:rsidRDefault="00C06862" w:rsidP="00411E3E">
            <w:pPr>
              <w:autoSpaceDE w:val="0"/>
              <w:autoSpaceDN w:val="0"/>
              <w:adjustRightInd w:val="0"/>
              <w:ind w:right="284"/>
              <w:jc w:val="center"/>
              <w:rPr>
                <w:rFonts w:ascii="Times New Roman CYR" w:hAnsi="Times New Roman CYR" w:cs="Times New Roman CYR"/>
                <w:i/>
                <w:iCs/>
                <w:color w:val="000000"/>
                <w:sz w:val="18"/>
                <w:szCs w:val="18"/>
              </w:rPr>
            </w:pPr>
          </w:p>
        </w:tc>
      </w:tr>
      <w:tr w:rsidR="00C06862" w:rsidRPr="006C5387" w:rsidTr="00411E3E">
        <w:tc>
          <w:tcPr>
            <w:tcW w:w="3462" w:type="dxa"/>
          </w:tcPr>
          <w:p w:rsidR="00C06862" w:rsidRPr="006C5387" w:rsidRDefault="00C06862" w:rsidP="00411E3E">
            <w:pPr>
              <w:autoSpaceDE w:val="0"/>
              <w:autoSpaceDN w:val="0"/>
              <w:adjustRightInd w:val="0"/>
              <w:ind w:right="284"/>
              <w:rPr>
                <w:rFonts w:ascii="Times New Roman CYR" w:hAnsi="Times New Roman CYR" w:cs="Times New Roman CYR"/>
                <w:i/>
                <w:iCs/>
                <w:color w:val="000000"/>
              </w:rPr>
            </w:pPr>
            <w:r w:rsidRPr="006C5387">
              <w:rPr>
                <w:rFonts w:ascii="Times New Roman CYR" w:hAnsi="Times New Roman CYR" w:cs="Times New Roman CYR"/>
                <w:color w:val="000000"/>
              </w:rPr>
              <w:tab/>
              <w:t xml:space="preserve">комментарии </w:t>
            </w:r>
          </w:p>
        </w:tc>
        <w:tc>
          <w:tcPr>
            <w:tcW w:w="5538" w:type="dxa"/>
            <w:tcBorders>
              <w:top w:val="single" w:sz="4" w:space="0" w:color="auto"/>
              <w:bottom w:val="single" w:sz="4" w:space="0" w:color="auto"/>
            </w:tcBorders>
          </w:tcPr>
          <w:p w:rsidR="00C06862" w:rsidRPr="006C5387" w:rsidRDefault="00C06862" w:rsidP="00411E3E">
            <w:pPr>
              <w:autoSpaceDE w:val="0"/>
              <w:autoSpaceDN w:val="0"/>
              <w:adjustRightInd w:val="0"/>
              <w:ind w:right="284"/>
              <w:rPr>
                <w:rFonts w:ascii="Times New Roman CYR" w:hAnsi="Times New Roman CYR" w:cs="Times New Roman CYR"/>
                <w:i/>
                <w:iCs/>
                <w:color w:val="000000"/>
                <w:sz w:val="18"/>
                <w:szCs w:val="18"/>
              </w:rPr>
            </w:pPr>
          </w:p>
        </w:tc>
      </w:tr>
    </w:tbl>
    <w:p w:rsidR="00C06862" w:rsidRPr="006C5387" w:rsidRDefault="00C06862" w:rsidP="00C06862"/>
    <w:p w:rsidR="00C06862" w:rsidRPr="006C5387" w:rsidRDefault="00C06862" w:rsidP="00C06862"/>
    <w:p w:rsidR="00C06862" w:rsidRPr="006C5387" w:rsidRDefault="00C06862" w:rsidP="00C06862"/>
    <w:p w:rsidR="00C06862" w:rsidRPr="006C5387" w:rsidRDefault="00C06862" w:rsidP="000E45AC">
      <w:pPr>
        <w:ind w:firstLine="720"/>
        <w:jc w:val="both"/>
      </w:pPr>
      <w:r w:rsidRPr="006C5387">
        <w:t xml:space="preserve">Настоящим заявляем о расторжении с «_____» _______________ 20____г.  </w:t>
      </w:r>
      <w:r w:rsidR="000E45AC">
        <w:t>Д</w:t>
      </w:r>
      <w:r w:rsidRPr="006C5387">
        <w:t>оговора об</w:t>
      </w:r>
      <w:r w:rsidR="000E45AC">
        <w:t xml:space="preserve"> обслуживании с использованием системы дистанционного банковского обслуживания</w:t>
      </w:r>
      <w:r w:rsidR="007B0352">
        <w:t>,</w:t>
      </w:r>
      <w:r w:rsidR="000E45AC">
        <w:t xml:space="preserve"> </w:t>
      </w:r>
      <w:r w:rsidRPr="006C5387">
        <w:t>заключенного путем присоединения к Правил</w:t>
      </w:r>
      <w:r w:rsidR="000E45AC">
        <w:t>ам</w:t>
      </w:r>
      <w:r w:rsidRPr="006C5387">
        <w:t xml:space="preserve"> обмена электронными документами по Системе</w:t>
      </w:r>
      <w:r w:rsidR="00F80057">
        <w:t xml:space="preserve"> дистанционного банковского обслуживания</w:t>
      </w:r>
      <w:r w:rsidR="007B0352">
        <w:t xml:space="preserve"> </w:t>
      </w:r>
      <w:r w:rsidRPr="006C5387">
        <w:t xml:space="preserve">в </w:t>
      </w:r>
      <w:r>
        <w:t>П</w:t>
      </w:r>
      <w:r w:rsidR="007B0352">
        <w:t>АО «</w:t>
      </w:r>
      <w:r w:rsidRPr="006C5387">
        <w:t>МТС-Банк» на основании Заявления от «___» __________20__г.</w:t>
      </w:r>
    </w:p>
    <w:p w:rsidR="00C06862" w:rsidRPr="006C5387" w:rsidRDefault="00C06862" w:rsidP="00C06862"/>
    <w:p w:rsidR="00235863" w:rsidRPr="006C5387" w:rsidRDefault="00235863" w:rsidP="00235863">
      <w:r w:rsidRPr="006C5387">
        <w:t>_____________________________</w:t>
      </w:r>
      <w:r>
        <w:t xml:space="preserve">        _______________      /______________________________________/</w:t>
      </w:r>
    </w:p>
    <w:p w:rsidR="00235863" w:rsidRPr="006C5387" w:rsidRDefault="00235863" w:rsidP="00235863">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C06862" w:rsidRPr="006C5387" w:rsidRDefault="00C06862" w:rsidP="00C06862">
      <w:pPr>
        <w:rPr>
          <w:rFonts w:eastAsia="SimSun"/>
        </w:rPr>
      </w:pPr>
    </w:p>
    <w:p w:rsidR="00C06862" w:rsidRPr="006C5387" w:rsidRDefault="00C06862" w:rsidP="00C06862">
      <w:pPr>
        <w:jc w:val="right"/>
        <w:rPr>
          <w:rFonts w:eastAsia="SimSun"/>
        </w:rPr>
      </w:pPr>
      <w:r w:rsidRPr="006C5387">
        <w:rPr>
          <w:rFonts w:eastAsia="SimSun"/>
        </w:rPr>
        <w:t>«____» _________________20 ___ г.</w:t>
      </w:r>
    </w:p>
    <w:p w:rsidR="00C06862" w:rsidRPr="006C5387" w:rsidRDefault="00C06862" w:rsidP="00C06862">
      <w:pPr>
        <w:ind w:left="360" w:firstLine="349"/>
        <w:rPr>
          <w:rFonts w:eastAsia="SimSun"/>
        </w:rPr>
      </w:pPr>
      <w:r w:rsidRPr="006C5387">
        <w:rPr>
          <w:rFonts w:eastAsia="SimSun"/>
        </w:rPr>
        <w:t>М.П.</w:t>
      </w:r>
      <w:r w:rsidR="000D102D">
        <w:rPr>
          <w:rFonts w:eastAsia="SimSun"/>
        </w:rPr>
        <w:t xml:space="preserve"> </w:t>
      </w:r>
      <w:r>
        <w:rPr>
          <w:rFonts w:eastAsia="SimSun"/>
        </w:rPr>
        <w:t>(при наличии)</w:t>
      </w:r>
    </w:p>
    <w:p w:rsidR="00C06862" w:rsidRPr="006C5387" w:rsidRDefault="00C06862" w:rsidP="00C06862"/>
    <w:p w:rsidR="00C06862" w:rsidRPr="006C5387" w:rsidRDefault="00C06862" w:rsidP="00C06862"/>
    <w:p w:rsidR="00C06862" w:rsidRPr="006C5387" w:rsidRDefault="00C06862" w:rsidP="00C06862">
      <w:pPr>
        <w:pBdr>
          <w:top w:val="thinThickSmallGap" w:sz="24" w:space="1" w:color="auto"/>
        </w:pBdr>
        <w:rPr>
          <w:b/>
        </w:rPr>
      </w:pPr>
    </w:p>
    <w:p w:rsidR="00C06862" w:rsidRPr="006C5387" w:rsidRDefault="00C06862" w:rsidP="00C06862">
      <w:pPr>
        <w:pBdr>
          <w:top w:val="thinThickSmallGap" w:sz="24" w:space="1" w:color="auto"/>
        </w:pBdr>
        <w:rPr>
          <w:b/>
        </w:rPr>
      </w:pPr>
      <w:r w:rsidRPr="006C5387">
        <w:rPr>
          <w:b/>
        </w:rPr>
        <w:t>Заполняется Банком</w:t>
      </w:r>
    </w:p>
    <w:p w:rsidR="00C06862" w:rsidRPr="006C5387" w:rsidRDefault="00C06862" w:rsidP="00C06862"/>
    <w:p w:rsidR="00C06862" w:rsidRPr="006C5387" w:rsidRDefault="00C06862" w:rsidP="00C06862">
      <w:r w:rsidRPr="006C5387">
        <w:t>Заявление получено в ____ часов _____ минут «____» __________________ ______ г.</w:t>
      </w:r>
    </w:p>
    <w:p w:rsidR="00C06862" w:rsidRPr="006C5387" w:rsidRDefault="00C06862" w:rsidP="00C06862"/>
    <w:p w:rsidR="00C06862" w:rsidRPr="006C5387" w:rsidRDefault="00C06862" w:rsidP="00C06862"/>
    <w:tbl>
      <w:tblPr>
        <w:tblW w:w="9208" w:type="dxa"/>
        <w:tblLayout w:type="fixed"/>
        <w:tblCellMar>
          <w:left w:w="28" w:type="dxa"/>
          <w:right w:w="28" w:type="dxa"/>
        </w:tblCellMar>
        <w:tblLook w:val="0000" w:firstRow="0" w:lastRow="0" w:firstColumn="0" w:lastColumn="0" w:noHBand="0" w:noVBand="0"/>
      </w:tblPr>
      <w:tblGrid>
        <w:gridCol w:w="1828"/>
        <w:gridCol w:w="1800"/>
        <w:gridCol w:w="142"/>
        <w:gridCol w:w="2378"/>
        <w:gridCol w:w="141"/>
        <w:gridCol w:w="2919"/>
      </w:tblGrid>
      <w:tr w:rsidR="00C06862" w:rsidRPr="006C5387" w:rsidTr="00411E3E">
        <w:tc>
          <w:tcPr>
            <w:tcW w:w="1828" w:type="dxa"/>
          </w:tcPr>
          <w:p w:rsidR="00C06862" w:rsidRPr="006C5387" w:rsidRDefault="00C06862" w:rsidP="00411E3E">
            <w:r w:rsidRPr="006C5387">
              <w:t>Работник Банка:</w:t>
            </w:r>
          </w:p>
        </w:tc>
        <w:tc>
          <w:tcPr>
            <w:tcW w:w="1800" w:type="dxa"/>
            <w:tcBorders>
              <w:bottom w:val="single" w:sz="6" w:space="0" w:color="auto"/>
            </w:tcBorders>
          </w:tcPr>
          <w:p w:rsidR="00C06862" w:rsidRPr="006C5387" w:rsidRDefault="00C06862" w:rsidP="00411E3E"/>
        </w:tc>
        <w:tc>
          <w:tcPr>
            <w:tcW w:w="142" w:type="dxa"/>
          </w:tcPr>
          <w:p w:rsidR="00C06862" w:rsidRPr="006C5387" w:rsidRDefault="00C06862" w:rsidP="00411E3E"/>
        </w:tc>
        <w:tc>
          <w:tcPr>
            <w:tcW w:w="2378" w:type="dxa"/>
            <w:tcBorders>
              <w:bottom w:val="single" w:sz="4" w:space="0" w:color="auto"/>
            </w:tcBorders>
          </w:tcPr>
          <w:p w:rsidR="00C06862" w:rsidRPr="006C5387" w:rsidRDefault="00C06862" w:rsidP="00411E3E"/>
        </w:tc>
        <w:tc>
          <w:tcPr>
            <w:tcW w:w="141" w:type="dxa"/>
          </w:tcPr>
          <w:p w:rsidR="00C06862" w:rsidRPr="006C5387" w:rsidRDefault="00C06862" w:rsidP="00411E3E"/>
        </w:tc>
        <w:tc>
          <w:tcPr>
            <w:tcW w:w="2919" w:type="dxa"/>
          </w:tcPr>
          <w:p w:rsidR="00C06862" w:rsidRPr="006C5387" w:rsidRDefault="00C06862" w:rsidP="00411E3E">
            <w:pPr>
              <w:jc w:val="right"/>
            </w:pPr>
          </w:p>
        </w:tc>
      </w:tr>
      <w:tr w:rsidR="00C06862" w:rsidRPr="006C5387" w:rsidTr="00411E3E">
        <w:tc>
          <w:tcPr>
            <w:tcW w:w="1828" w:type="dxa"/>
          </w:tcPr>
          <w:p w:rsidR="00C06862" w:rsidRPr="006C5387" w:rsidRDefault="00C06862" w:rsidP="00411E3E">
            <w:pPr>
              <w:jc w:val="center"/>
              <w:rPr>
                <w:i/>
                <w:sz w:val="16"/>
              </w:rPr>
            </w:pPr>
          </w:p>
        </w:tc>
        <w:tc>
          <w:tcPr>
            <w:tcW w:w="1800" w:type="dxa"/>
          </w:tcPr>
          <w:p w:rsidR="00C06862" w:rsidRPr="006C5387" w:rsidRDefault="00C06862" w:rsidP="00411E3E">
            <w:pPr>
              <w:jc w:val="center"/>
              <w:rPr>
                <w:i/>
                <w:sz w:val="16"/>
              </w:rPr>
            </w:pPr>
            <w:r w:rsidRPr="006C5387">
              <w:rPr>
                <w:i/>
                <w:sz w:val="16"/>
              </w:rPr>
              <w:t>подпись</w:t>
            </w:r>
          </w:p>
        </w:tc>
        <w:tc>
          <w:tcPr>
            <w:tcW w:w="142" w:type="dxa"/>
          </w:tcPr>
          <w:p w:rsidR="00C06862" w:rsidRPr="006C5387" w:rsidRDefault="00C06862" w:rsidP="00411E3E">
            <w:pPr>
              <w:jc w:val="center"/>
              <w:rPr>
                <w:i/>
                <w:sz w:val="16"/>
              </w:rPr>
            </w:pPr>
          </w:p>
        </w:tc>
        <w:tc>
          <w:tcPr>
            <w:tcW w:w="2378" w:type="dxa"/>
            <w:tcBorders>
              <w:top w:val="single" w:sz="4" w:space="0" w:color="auto"/>
            </w:tcBorders>
          </w:tcPr>
          <w:p w:rsidR="00C06862" w:rsidRPr="006C5387" w:rsidRDefault="00C06862" w:rsidP="00411E3E">
            <w:pPr>
              <w:jc w:val="center"/>
              <w:rPr>
                <w:i/>
                <w:sz w:val="16"/>
              </w:rPr>
            </w:pPr>
            <w:r w:rsidRPr="006C5387">
              <w:rPr>
                <w:i/>
                <w:sz w:val="16"/>
              </w:rPr>
              <w:t>Фамилия И.О.</w:t>
            </w:r>
          </w:p>
        </w:tc>
        <w:tc>
          <w:tcPr>
            <w:tcW w:w="141" w:type="dxa"/>
          </w:tcPr>
          <w:p w:rsidR="00C06862" w:rsidRPr="006C5387" w:rsidRDefault="00C06862" w:rsidP="00411E3E">
            <w:pPr>
              <w:jc w:val="center"/>
              <w:rPr>
                <w:i/>
                <w:sz w:val="16"/>
              </w:rPr>
            </w:pPr>
          </w:p>
        </w:tc>
        <w:tc>
          <w:tcPr>
            <w:tcW w:w="2919" w:type="dxa"/>
          </w:tcPr>
          <w:p w:rsidR="00C06862" w:rsidRPr="006C5387" w:rsidRDefault="00C06862" w:rsidP="00411E3E">
            <w:pPr>
              <w:jc w:val="center"/>
              <w:rPr>
                <w:i/>
                <w:sz w:val="16"/>
              </w:rPr>
            </w:pPr>
          </w:p>
        </w:tc>
      </w:tr>
      <w:tr w:rsidR="00C06862" w:rsidRPr="006C5387" w:rsidTr="00411E3E">
        <w:tc>
          <w:tcPr>
            <w:tcW w:w="1828" w:type="dxa"/>
          </w:tcPr>
          <w:p w:rsidR="00C06862" w:rsidRPr="006C5387" w:rsidRDefault="00C06862" w:rsidP="00411E3E">
            <w:pPr>
              <w:spacing w:before="240"/>
              <w:jc w:val="center"/>
            </w:pPr>
          </w:p>
        </w:tc>
        <w:tc>
          <w:tcPr>
            <w:tcW w:w="1800" w:type="dxa"/>
          </w:tcPr>
          <w:p w:rsidR="00C06862" w:rsidRPr="006C5387" w:rsidRDefault="00C06862" w:rsidP="00411E3E">
            <w:pPr>
              <w:spacing w:before="240"/>
              <w:jc w:val="center"/>
              <w:rPr>
                <w:b/>
              </w:rPr>
            </w:pPr>
          </w:p>
        </w:tc>
        <w:tc>
          <w:tcPr>
            <w:tcW w:w="142" w:type="dxa"/>
          </w:tcPr>
          <w:p w:rsidR="00C06862" w:rsidRPr="006C5387" w:rsidRDefault="00C06862" w:rsidP="00411E3E">
            <w:pPr>
              <w:spacing w:before="240"/>
              <w:jc w:val="center"/>
            </w:pPr>
          </w:p>
        </w:tc>
        <w:tc>
          <w:tcPr>
            <w:tcW w:w="2378" w:type="dxa"/>
          </w:tcPr>
          <w:p w:rsidR="00C06862" w:rsidRPr="006C5387" w:rsidRDefault="00C06862" w:rsidP="00411E3E">
            <w:pPr>
              <w:spacing w:before="240"/>
              <w:jc w:val="center"/>
            </w:pPr>
          </w:p>
        </w:tc>
        <w:tc>
          <w:tcPr>
            <w:tcW w:w="141" w:type="dxa"/>
          </w:tcPr>
          <w:p w:rsidR="00C06862" w:rsidRPr="006C5387" w:rsidRDefault="00C06862" w:rsidP="00411E3E">
            <w:pPr>
              <w:spacing w:before="240"/>
              <w:jc w:val="center"/>
            </w:pPr>
          </w:p>
        </w:tc>
        <w:tc>
          <w:tcPr>
            <w:tcW w:w="2919" w:type="dxa"/>
          </w:tcPr>
          <w:p w:rsidR="00C06862" w:rsidRPr="006C5387" w:rsidRDefault="00C06862" w:rsidP="00411E3E">
            <w:pPr>
              <w:spacing w:before="240"/>
              <w:jc w:val="center"/>
            </w:pPr>
          </w:p>
        </w:tc>
      </w:tr>
    </w:tbl>
    <w:p w:rsidR="00C06862" w:rsidRPr="006C5387" w:rsidRDefault="00C06862" w:rsidP="00C06862"/>
    <w:p w:rsidR="00C06862" w:rsidRPr="006C5387" w:rsidRDefault="00C06862" w:rsidP="00C06862"/>
    <w:p w:rsidR="002D3A2B" w:rsidRDefault="002D3A2B" w:rsidP="00C06862"/>
    <w:p w:rsidR="002D3A2B" w:rsidRPr="00B23EA6" w:rsidRDefault="002D3A2B" w:rsidP="00DC4B15">
      <w:pPr>
        <w:keepNext/>
        <w:jc w:val="right"/>
        <w:outlineLvl w:val="0"/>
      </w:pPr>
      <w:r>
        <w:br w:type="page"/>
      </w:r>
    </w:p>
    <w:p w:rsidR="000E45AC" w:rsidRDefault="000E45AC" w:rsidP="000E45AC">
      <w:pPr>
        <w:keepNext/>
        <w:jc w:val="right"/>
        <w:outlineLvl w:val="0"/>
        <w:rPr>
          <w:u w:val="single"/>
        </w:rPr>
      </w:pPr>
      <w:r w:rsidRPr="006C5387">
        <w:rPr>
          <w:u w:val="single"/>
        </w:rPr>
        <w:lastRenderedPageBreak/>
        <w:t>Приложение №</w:t>
      </w:r>
      <w:r>
        <w:rPr>
          <w:u w:val="single"/>
        </w:rPr>
        <w:t>9А</w:t>
      </w:r>
      <w:r w:rsidRPr="006C5387">
        <w:rPr>
          <w:u w:val="single"/>
        </w:rPr>
        <w:t xml:space="preserve"> </w:t>
      </w:r>
    </w:p>
    <w:p w:rsidR="000E45AC" w:rsidRDefault="000E45AC" w:rsidP="000E45AC">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0E45AC" w:rsidRPr="006C5387" w:rsidRDefault="000E45AC" w:rsidP="000E45AC">
      <w:pPr>
        <w:jc w:val="right"/>
        <w:rPr>
          <w:bCs/>
          <w:u w:val="single"/>
        </w:rPr>
      </w:pPr>
      <w:r w:rsidRPr="009376A6">
        <w:rPr>
          <w:u w:val="single"/>
        </w:rPr>
        <w:t xml:space="preserve">дистанционного банковского </w:t>
      </w:r>
      <w:r>
        <w:rPr>
          <w:u w:val="single"/>
        </w:rPr>
        <w:t xml:space="preserve">обслуживания </w:t>
      </w:r>
      <w:r w:rsidRPr="009376A6">
        <w:rPr>
          <w:u w:val="single"/>
        </w:rPr>
        <w:t>в ПАО «МТС-Банк»</w:t>
      </w:r>
    </w:p>
    <w:p w:rsidR="000E45AC" w:rsidRPr="006C5387" w:rsidRDefault="000E45AC" w:rsidP="000E45AC">
      <w:pPr>
        <w:ind w:left="3686"/>
      </w:pPr>
    </w:p>
    <w:p w:rsidR="000E45AC" w:rsidRPr="006C5387" w:rsidRDefault="000E45AC" w:rsidP="000E45AC"/>
    <w:p w:rsidR="000E45AC" w:rsidRPr="006C5387" w:rsidRDefault="000E45AC" w:rsidP="000E45AC"/>
    <w:p w:rsidR="000E45AC" w:rsidRPr="006C5387" w:rsidRDefault="000E45AC" w:rsidP="000E45AC"/>
    <w:p w:rsidR="000E45AC" w:rsidRPr="006C5387" w:rsidRDefault="000E45AC" w:rsidP="000E45AC">
      <w:pPr>
        <w:jc w:val="center"/>
        <w:rPr>
          <w:b/>
        </w:rPr>
      </w:pPr>
      <w:r w:rsidRPr="006C5387">
        <w:rPr>
          <w:b/>
        </w:rPr>
        <w:t>Заявление</w:t>
      </w:r>
    </w:p>
    <w:p w:rsidR="000E45AC" w:rsidRDefault="000E45AC" w:rsidP="000E45AC">
      <w:pPr>
        <w:jc w:val="center"/>
        <w:rPr>
          <w:b/>
        </w:rPr>
      </w:pPr>
      <w:r>
        <w:rPr>
          <w:b/>
        </w:rPr>
        <w:t>об отключении с</w:t>
      </w:r>
      <w:r w:rsidRPr="00827275">
        <w:rPr>
          <w:b/>
        </w:rPr>
        <w:t xml:space="preserve">истемы </w:t>
      </w:r>
    </w:p>
    <w:p w:rsidR="000E45AC" w:rsidRPr="006C5387" w:rsidRDefault="000E45AC" w:rsidP="000E45AC">
      <w:pPr>
        <w:jc w:val="center"/>
        <w:rPr>
          <w:b/>
        </w:rPr>
      </w:pPr>
      <w:r>
        <w:rPr>
          <w:b/>
        </w:rPr>
        <w:t xml:space="preserve">дистанционного банковского обслуживания </w:t>
      </w:r>
    </w:p>
    <w:p w:rsidR="000E45AC" w:rsidRPr="006C5387" w:rsidRDefault="000E45AC" w:rsidP="000E45AC">
      <w:pPr>
        <w:jc w:val="center"/>
        <w:rPr>
          <w:sz w:val="24"/>
          <w:szCs w:val="24"/>
        </w:rPr>
      </w:pPr>
    </w:p>
    <w:p w:rsidR="000E45AC" w:rsidRPr="006C5387" w:rsidRDefault="000E45AC" w:rsidP="000E45AC">
      <w:pPr>
        <w:jc w:val="center"/>
        <w:rPr>
          <w:sz w:val="28"/>
          <w:szCs w:val="28"/>
        </w:rPr>
      </w:pPr>
    </w:p>
    <w:tbl>
      <w:tblPr>
        <w:tblW w:w="9000" w:type="dxa"/>
        <w:tblInd w:w="108" w:type="dxa"/>
        <w:tblLook w:val="01E0" w:firstRow="1" w:lastRow="1" w:firstColumn="1" w:lastColumn="1" w:noHBand="0" w:noVBand="0"/>
      </w:tblPr>
      <w:tblGrid>
        <w:gridCol w:w="3462"/>
        <w:gridCol w:w="5538"/>
      </w:tblGrid>
      <w:tr w:rsidR="000E45AC" w:rsidRPr="006C5387" w:rsidTr="004F6A9A">
        <w:tc>
          <w:tcPr>
            <w:tcW w:w="3462" w:type="dxa"/>
          </w:tcPr>
          <w:p w:rsidR="000E45AC" w:rsidRPr="006C5387" w:rsidRDefault="00695A8A" w:rsidP="004F6A9A">
            <w:pPr>
              <w:autoSpaceDE w:val="0"/>
              <w:autoSpaceDN w:val="0"/>
              <w:adjustRightInd w:val="0"/>
              <w:ind w:right="284"/>
              <w:rPr>
                <w:rFonts w:ascii="Times New Roman CYR" w:hAnsi="Times New Roman CYR" w:cs="Times New Roman CYR"/>
                <w:i/>
                <w:iCs/>
                <w:color w:val="000000"/>
              </w:rPr>
            </w:pPr>
            <w:proofErr w:type="spellStart"/>
            <w:r>
              <w:rPr>
                <w:rFonts w:ascii="Times New Roman CYR" w:hAnsi="Times New Roman CYR" w:cs="Times New Roman CYR"/>
                <w:color w:val="000000"/>
                <w:lang w:val="en-US"/>
              </w:rPr>
              <w:t>Н</w:t>
            </w:r>
            <w:r w:rsidR="000E45AC" w:rsidRPr="006C5387">
              <w:rPr>
                <w:rFonts w:ascii="Times New Roman CYR" w:hAnsi="Times New Roman CYR" w:cs="Times New Roman CYR"/>
                <w:color w:val="000000"/>
                <w:lang w:val="en-US"/>
              </w:rPr>
              <w:t>аименование</w:t>
            </w:r>
            <w:proofErr w:type="spellEnd"/>
            <w:r w:rsidR="000E45AC" w:rsidRPr="006C5387">
              <w:rPr>
                <w:rFonts w:ascii="Times New Roman CYR" w:hAnsi="Times New Roman CYR" w:cs="Times New Roman CYR"/>
                <w:color w:val="000000"/>
                <w:lang w:val="en-US"/>
              </w:rPr>
              <w:t xml:space="preserve"> </w:t>
            </w:r>
            <w:r w:rsidR="000E45AC" w:rsidRPr="006C5387">
              <w:rPr>
                <w:rFonts w:ascii="Times New Roman CYR" w:hAnsi="Times New Roman CYR" w:cs="Times New Roman CYR"/>
                <w:color w:val="000000"/>
              </w:rPr>
              <w:t>Клиента</w:t>
            </w:r>
          </w:p>
        </w:tc>
        <w:tc>
          <w:tcPr>
            <w:tcW w:w="5538" w:type="dxa"/>
            <w:tcBorders>
              <w:bottom w:val="single" w:sz="4" w:space="0" w:color="auto"/>
            </w:tcBorders>
          </w:tcPr>
          <w:p w:rsidR="000E45AC" w:rsidRPr="006C5387" w:rsidRDefault="000E45AC" w:rsidP="004F6A9A">
            <w:pPr>
              <w:autoSpaceDE w:val="0"/>
              <w:autoSpaceDN w:val="0"/>
              <w:adjustRightInd w:val="0"/>
              <w:ind w:right="284"/>
              <w:jc w:val="center"/>
              <w:rPr>
                <w:rFonts w:ascii="Times New Roman CYR" w:hAnsi="Times New Roman CYR" w:cs="Times New Roman CYR"/>
                <w:i/>
                <w:iCs/>
                <w:color w:val="000000"/>
                <w:sz w:val="18"/>
                <w:szCs w:val="18"/>
              </w:rPr>
            </w:pPr>
          </w:p>
        </w:tc>
      </w:tr>
      <w:tr w:rsidR="000E45AC" w:rsidRPr="006C5387" w:rsidTr="004F6A9A">
        <w:tc>
          <w:tcPr>
            <w:tcW w:w="3462" w:type="dxa"/>
          </w:tcPr>
          <w:p w:rsidR="000E45AC" w:rsidRPr="006C5387" w:rsidRDefault="000E45AC" w:rsidP="004F6A9A">
            <w:pPr>
              <w:autoSpaceDE w:val="0"/>
              <w:autoSpaceDN w:val="0"/>
              <w:adjustRightInd w:val="0"/>
              <w:ind w:right="284"/>
              <w:rPr>
                <w:rFonts w:ascii="Times New Roman CYR" w:hAnsi="Times New Roman CYR" w:cs="Times New Roman CYR"/>
                <w:color w:val="000000"/>
              </w:rPr>
            </w:pPr>
            <w:r w:rsidRPr="006C5387">
              <w:rPr>
                <w:rFonts w:ascii="Times New Roman CYR" w:hAnsi="Times New Roman CYR" w:cs="Times New Roman CYR"/>
                <w:color w:val="000000"/>
              </w:rPr>
              <w:t>ИНН</w:t>
            </w:r>
          </w:p>
        </w:tc>
        <w:tc>
          <w:tcPr>
            <w:tcW w:w="5538" w:type="dxa"/>
            <w:tcBorders>
              <w:bottom w:val="single" w:sz="4" w:space="0" w:color="auto"/>
            </w:tcBorders>
          </w:tcPr>
          <w:p w:rsidR="000E45AC" w:rsidRPr="006C5387" w:rsidRDefault="000E45AC" w:rsidP="004F6A9A">
            <w:pPr>
              <w:autoSpaceDE w:val="0"/>
              <w:autoSpaceDN w:val="0"/>
              <w:adjustRightInd w:val="0"/>
              <w:ind w:right="284"/>
              <w:jc w:val="center"/>
              <w:rPr>
                <w:rFonts w:ascii="Times New Roman CYR" w:hAnsi="Times New Roman CYR" w:cs="Times New Roman CYR"/>
                <w:i/>
                <w:iCs/>
                <w:color w:val="000000"/>
                <w:sz w:val="18"/>
                <w:szCs w:val="18"/>
              </w:rPr>
            </w:pPr>
          </w:p>
        </w:tc>
      </w:tr>
      <w:tr w:rsidR="000E45AC" w:rsidRPr="006C5387" w:rsidTr="004F6A9A">
        <w:tc>
          <w:tcPr>
            <w:tcW w:w="3462" w:type="dxa"/>
          </w:tcPr>
          <w:p w:rsidR="000E45AC" w:rsidRPr="006C5387" w:rsidRDefault="000E45AC" w:rsidP="004F6A9A">
            <w:pPr>
              <w:autoSpaceDE w:val="0"/>
              <w:autoSpaceDN w:val="0"/>
              <w:adjustRightInd w:val="0"/>
              <w:ind w:right="284"/>
              <w:rPr>
                <w:rFonts w:ascii="Times New Roman CYR" w:hAnsi="Times New Roman CYR" w:cs="Times New Roman CYR"/>
                <w:i/>
                <w:iCs/>
                <w:color w:val="000000"/>
              </w:rPr>
            </w:pPr>
            <w:r w:rsidRPr="006C5387">
              <w:rPr>
                <w:rFonts w:ascii="Times New Roman CYR" w:hAnsi="Times New Roman CYR" w:cs="Times New Roman CYR"/>
                <w:color w:val="000000"/>
              </w:rPr>
              <w:t>Контактная информация:</w:t>
            </w:r>
          </w:p>
        </w:tc>
        <w:tc>
          <w:tcPr>
            <w:tcW w:w="5538" w:type="dxa"/>
            <w:tcBorders>
              <w:top w:val="single" w:sz="4" w:space="0" w:color="auto"/>
            </w:tcBorders>
          </w:tcPr>
          <w:p w:rsidR="000E45AC" w:rsidRPr="006C5387" w:rsidRDefault="000E45AC" w:rsidP="004F6A9A">
            <w:pPr>
              <w:autoSpaceDE w:val="0"/>
              <w:autoSpaceDN w:val="0"/>
              <w:adjustRightInd w:val="0"/>
              <w:ind w:right="284"/>
              <w:jc w:val="center"/>
              <w:rPr>
                <w:rFonts w:ascii="Times New Roman CYR" w:hAnsi="Times New Roman CYR" w:cs="Times New Roman CYR"/>
                <w:i/>
                <w:iCs/>
                <w:color w:val="000000"/>
                <w:sz w:val="18"/>
                <w:szCs w:val="18"/>
              </w:rPr>
            </w:pPr>
          </w:p>
        </w:tc>
      </w:tr>
      <w:tr w:rsidR="000E45AC" w:rsidRPr="006C5387" w:rsidTr="004F6A9A">
        <w:tc>
          <w:tcPr>
            <w:tcW w:w="3462" w:type="dxa"/>
          </w:tcPr>
          <w:p w:rsidR="000E45AC" w:rsidRPr="006C5387" w:rsidRDefault="000E45AC" w:rsidP="004F6A9A">
            <w:pPr>
              <w:autoSpaceDE w:val="0"/>
              <w:autoSpaceDN w:val="0"/>
              <w:adjustRightInd w:val="0"/>
              <w:ind w:right="284"/>
              <w:rPr>
                <w:rFonts w:ascii="Times New Roman CYR" w:hAnsi="Times New Roman CYR" w:cs="Times New Roman CYR"/>
                <w:i/>
                <w:iCs/>
                <w:color w:val="000000"/>
              </w:rPr>
            </w:pPr>
            <w:r>
              <w:rPr>
                <w:rFonts w:ascii="Times New Roman CYR" w:hAnsi="Times New Roman CYR" w:cs="Times New Roman CYR"/>
                <w:color w:val="000000"/>
              </w:rPr>
              <w:tab/>
              <w:t>телефон</w:t>
            </w:r>
          </w:p>
        </w:tc>
        <w:tc>
          <w:tcPr>
            <w:tcW w:w="5538" w:type="dxa"/>
            <w:tcBorders>
              <w:bottom w:val="single" w:sz="4" w:space="0" w:color="auto"/>
            </w:tcBorders>
          </w:tcPr>
          <w:p w:rsidR="000E45AC" w:rsidRPr="006C5387" w:rsidRDefault="000E45AC" w:rsidP="004F6A9A">
            <w:pPr>
              <w:autoSpaceDE w:val="0"/>
              <w:autoSpaceDN w:val="0"/>
              <w:adjustRightInd w:val="0"/>
              <w:ind w:right="284"/>
              <w:jc w:val="center"/>
              <w:rPr>
                <w:rFonts w:ascii="Times New Roman CYR" w:hAnsi="Times New Roman CYR" w:cs="Times New Roman CYR"/>
                <w:i/>
                <w:iCs/>
                <w:color w:val="000000"/>
                <w:sz w:val="18"/>
                <w:szCs w:val="18"/>
              </w:rPr>
            </w:pPr>
          </w:p>
        </w:tc>
      </w:tr>
      <w:tr w:rsidR="000E45AC" w:rsidRPr="006C5387" w:rsidTr="004F6A9A">
        <w:tc>
          <w:tcPr>
            <w:tcW w:w="3462" w:type="dxa"/>
          </w:tcPr>
          <w:p w:rsidR="000E45AC" w:rsidRPr="006C5387" w:rsidRDefault="000E45AC" w:rsidP="004F6A9A">
            <w:pPr>
              <w:autoSpaceDE w:val="0"/>
              <w:autoSpaceDN w:val="0"/>
              <w:adjustRightInd w:val="0"/>
              <w:ind w:right="284"/>
              <w:rPr>
                <w:rFonts w:ascii="Times New Roman CYR" w:hAnsi="Times New Roman CYR" w:cs="Times New Roman CYR"/>
                <w:i/>
                <w:iCs/>
                <w:color w:val="000000"/>
              </w:rPr>
            </w:pPr>
            <w:r w:rsidRPr="006C5387">
              <w:rPr>
                <w:rFonts w:ascii="Times New Roman CYR" w:hAnsi="Times New Roman CYR" w:cs="Times New Roman CYR"/>
                <w:i/>
                <w:iCs/>
                <w:color w:val="000000"/>
              </w:rPr>
              <w:tab/>
            </w:r>
            <w:r w:rsidRPr="006C5387">
              <w:rPr>
                <w:rFonts w:ascii="Times New Roman CYR" w:hAnsi="Times New Roman CYR" w:cs="Times New Roman CYR"/>
                <w:color w:val="000000"/>
              </w:rPr>
              <w:t>адрес электронной почты</w:t>
            </w:r>
          </w:p>
        </w:tc>
        <w:tc>
          <w:tcPr>
            <w:tcW w:w="5538" w:type="dxa"/>
            <w:tcBorders>
              <w:top w:val="single" w:sz="4" w:space="0" w:color="auto"/>
              <w:bottom w:val="single" w:sz="4" w:space="0" w:color="auto"/>
            </w:tcBorders>
          </w:tcPr>
          <w:p w:rsidR="000E45AC" w:rsidRPr="006C5387" w:rsidRDefault="000E45AC" w:rsidP="004F6A9A">
            <w:pPr>
              <w:autoSpaceDE w:val="0"/>
              <w:autoSpaceDN w:val="0"/>
              <w:adjustRightInd w:val="0"/>
              <w:ind w:right="284"/>
              <w:jc w:val="center"/>
              <w:rPr>
                <w:rFonts w:ascii="Times New Roman CYR" w:hAnsi="Times New Roman CYR" w:cs="Times New Roman CYR"/>
                <w:i/>
                <w:iCs/>
                <w:color w:val="000000"/>
                <w:sz w:val="18"/>
                <w:szCs w:val="18"/>
              </w:rPr>
            </w:pPr>
          </w:p>
        </w:tc>
      </w:tr>
      <w:tr w:rsidR="000E45AC" w:rsidRPr="006C5387" w:rsidTr="004F6A9A">
        <w:tc>
          <w:tcPr>
            <w:tcW w:w="3462" w:type="dxa"/>
          </w:tcPr>
          <w:p w:rsidR="000E45AC" w:rsidRPr="006C5387" w:rsidRDefault="000E45AC" w:rsidP="004F6A9A">
            <w:pPr>
              <w:autoSpaceDE w:val="0"/>
              <w:autoSpaceDN w:val="0"/>
              <w:adjustRightInd w:val="0"/>
              <w:ind w:right="284"/>
              <w:rPr>
                <w:rFonts w:ascii="Times New Roman CYR" w:hAnsi="Times New Roman CYR" w:cs="Times New Roman CYR"/>
                <w:i/>
                <w:iCs/>
                <w:color w:val="000000"/>
              </w:rPr>
            </w:pPr>
            <w:r w:rsidRPr="006C5387">
              <w:rPr>
                <w:rFonts w:ascii="Times New Roman CYR" w:hAnsi="Times New Roman CYR" w:cs="Times New Roman CYR"/>
                <w:color w:val="000000"/>
              </w:rPr>
              <w:tab/>
              <w:t xml:space="preserve">комментарии </w:t>
            </w:r>
          </w:p>
        </w:tc>
        <w:tc>
          <w:tcPr>
            <w:tcW w:w="5538" w:type="dxa"/>
            <w:tcBorders>
              <w:top w:val="single" w:sz="4" w:space="0" w:color="auto"/>
              <w:bottom w:val="single" w:sz="4" w:space="0" w:color="auto"/>
            </w:tcBorders>
          </w:tcPr>
          <w:p w:rsidR="000E45AC" w:rsidRPr="006C5387" w:rsidRDefault="000E45AC" w:rsidP="004F6A9A">
            <w:pPr>
              <w:autoSpaceDE w:val="0"/>
              <w:autoSpaceDN w:val="0"/>
              <w:adjustRightInd w:val="0"/>
              <w:ind w:right="284"/>
              <w:rPr>
                <w:rFonts w:ascii="Times New Roman CYR" w:hAnsi="Times New Roman CYR" w:cs="Times New Roman CYR"/>
                <w:i/>
                <w:iCs/>
                <w:color w:val="000000"/>
                <w:sz w:val="18"/>
                <w:szCs w:val="18"/>
              </w:rPr>
            </w:pPr>
          </w:p>
        </w:tc>
      </w:tr>
    </w:tbl>
    <w:p w:rsidR="000E45AC" w:rsidRPr="006C5387" w:rsidRDefault="000E45AC" w:rsidP="000E45AC"/>
    <w:p w:rsidR="000E45AC" w:rsidRPr="006C5387" w:rsidRDefault="000E45AC" w:rsidP="000E45AC"/>
    <w:p w:rsidR="000E45AC" w:rsidRPr="006C5387" w:rsidRDefault="000E45AC" w:rsidP="000E45AC"/>
    <w:p w:rsidR="000E45AC" w:rsidRDefault="000E45AC" w:rsidP="000E45AC">
      <w:pPr>
        <w:ind w:firstLine="720"/>
        <w:jc w:val="both"/>
      </w:pPr>
      <w:r>
        <w:t xml:space="preserve">В соответствии с условиями Договора об </w:t>
      </w:r>
      <w:r w:rsidRPr="000E45AC">
        <w:t xml:space="preserve">обслуживании с использованием системы дистанционного банковского обслуживания </w:t>
      </w:r>
      <w:r>
        <w:t>н</w:t>
      </w:r>
      <w:r w:rsidRPr="006C5387">
        <w:t xml:space="preserve">астоящим </w:t>
      </w:r>
      <w:r>
        <w:t>прошу отключить</w:t>
      </w:r>
      <w:r w:rsidRPr="006C5387">
        <w:t xml:space="preserve"> с «_</w:t>
      </w:r>
      <w:r>
        <w:t>____» _______________ 20____г. Систему дистанционного банковского обслуживания (</w:t>
      </w:r>
      <w:r w:rsidRPr="000E45AC">
        <w:rPr>
          <w:i/>
        </w:rPr>
        <w:t>нужное отметить</w:t>
      </w:r>
      <w:r>
        <w:t>)</w:t>
      </w:r>
    </w:p>
    <w:p w:rsidR="000E45AC" w:rsidRDefault="000E45AC" w:rsidP="000E45AC">
      <w:pPr>
        <w:ind w:firstLine="720"/>
        <w:jc w:val="both"/>
      </w:pPr>
    </w:p>
    <w:p w:rsidR="000E45AC" w:rsidRDefault="000E45AC" w:rsidP="000E45AC">
      <w:pPr>
        <w:ind w:firstLine="720"/>
        <w:jc w:val="both"/>
      </w:pPr>
    </w:p>
    <w:tbl>
      <w:tblPr>
        <w:tblW w:w="2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6"/>
      </w:tblGrid>
      <w:tr w:rsidR="00B423B3" w:rsidRPr="006C5387" w:rsidTr="00A56B96">
        <w:tc>
          <w:tcPr>
            <w:tcW w:w="2216" w:type="dxa"/>
            <w:vAlign w:val="center"/>
          </w:tcPr>
          <w:p w:rsidR="00B423B3" w:rsidRPr="006C5387" w:rsidRDefault="00720BA2" w:rsidP="00A56B96">
            <w:pPr>
              <w:ind w:left="-1448" w:firstLine="1276"/>
              <w:jc w:val="center"/>
              <w:rPr>
                <w:lang w:val="en-US"/>
              </w:rPr>
            </w:pPr>
            <w:sdt>
              <w:sdtPr>
                <w:id w:val="381450363"/>
                <w14:checkbox>
                  <w14:checked w14:val="0"/>
                  <w14:checkedState w14:val="2612" w14:font="MS Gothic"/>
                  <w14:uncheckedState w14:val="2610" w14:font="MS Gothic"/>
                </w14:checkbox>
              </w:sdtPr>
              <w:sdtEndPr/>
              <w:sdtContent>
                <w:r w:rsidR="00B423B3">
                  <w:rPr>
                    <w:rFonts w:ascii="MS Gothic" w:eastAsia="MS Gothic" w:hAnsi="MS Gothic" w:hint="eastAsia"/>
                  </w:rPr>
                  <w:t>☐</w:t>
                </w:r>
              </w:sdtContent>
            </w:sdt>
            <w:r w:rsidR="00B423B3">
              <w:t xml:space="preserve">«Клиент-Банк» </w:t>
            </w:r>
          </w:p>
        </w:tc>
      </w:tr>
    </w:tbl>
    <w:p w:rsidR="00B423B3" w:rsidRDefault="00B423B3" w:rsidP="00B423B3">
      <w:pPr>
        <w:ind w:firstLine="720"/>
        <w:jc w:val="both"/>
      </w:pPr>
    </w:p>
    <w:tbl>
      <w:tblPr>
        <w:tblW w:w="2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6"/>
      </w:tblGrid>
      <w:tr w:rsidR="00B423B3" w:rsidRPr="006C5387" w:rsidTr="00A56B96">
        <w:tc>
          <w:tcPr>
            <w:tcW w:w="2216" w:type="dxa"/>
            <w:vAlign w:val="center"/>
          </w:tcPr>
          <w:p w:rsidR="00B423B3" w:rsidRPr="006C5387" w:rsidRDefault="00720BA2" w:rsidP="00A56B96">
            <w:pPr>
              <w:ind w:left="-1448" w:firstLine="1276"/>
              <w:jc w:val="center"/>
              <w:rPr>
                <w:lang w:val="en-US"/>
              </w:rPr>
            </w:pPr>
            <w:sdt>
              <w:sdtPr>
                <w:id w:val="-792285235"/>
                <w14:checkbox>
                  <w14:checked w14:val="0"/>
                  <w14:checkedState w14:val="2612" w14:font="MS Gothic"/>
                  <w14:uncheckedState w14:val="2610" w14:font="MS Gothic"/>
                </w14:checkbox>
              </w:sdtPr>
              <w:sdtEndPr/>
              <w:sdtContent>
                <w:r w:rsidR="00B423B3">
                  <w:rPr>
                    <w:rFonts w:ascii="MS Gothic" w:eastAsia="MS Gothic" w:hAnsi="MS Gothic" w:hint="eastAsia"/>
                  </w:rPr>
                  <w:t>☐</w:t>
                </w:r>
              </w:sdtContent>
            </w:sdt>
            <w:r w:rsidR="00B423B3">
              <w:t xml:space="preserve">«МТС-Бизнес» </w:t>
            </w:r>
          </w:p>
        </w:tc>
      </w:tr>
    </w:tbl>
    <w:p w:rsidR="00B423B3" w:rsidRDefault="00B423B3" w:rsidP="00B423B3">
      <w:pPr>
        <w:ind w:firstLine="720"/>
        <w:jc w:val="both"/>
      </w:pPr>
    </w:p>
    <w:tbl>
      <w:tblPr>
        <w:tblW w:w="9113" w:type="dxa"/>
        <w:tblInd w:w="-5" w:type="dxa"/>
        <w:tblLook w:val="01E0" w:firstRow="1" w:lastRow="1" w:firstColumn="1" w:lastColumn="1" w:noHBand="0" w:noVBand="0"/>
      </w:tblPr>
      <w:tblGrid>
        <w:gridCol w:w="4395"/>
        <w:gridCol w:w="2468"/>
        <w:gridCol w:w="2250"/>
      </w:tblGrid>
      <w:tr w:rsidR="00B423B3" w:rsidRPr="006C5387" w:rsidTr="00A56B96">
        <w:tc>
          <w:tcPr>
            <w:tcW w:w="4395" w:type="dxa"/>
            <w:tcBorders>
              <w:top w:val="single" w:sz="4" w:space="0" w:color="auto"/>
              <w:left w:val="single" w:sz="4" w:space="0" w:color="auto"/>
              <w:bottom w:val="single" w:sz="4" w:space="0" w:color="auto"/>
              <w:right w:val="single" w:sz="4" w:space="0" w:color="auto"/>
            </w:tcBorders>
          </w:tcPr>
          <w:p w:rsidR="00B423B3" w:rsidRPr="007831DB" w:rsidRDefault="00720BA2" w:rsidP="00A56B96">
            <w:pPr>
              <w:autoSpaceDE w:val="0"/>
              <w:autoSpaceDN w:val="0"/>
              <w:adjustRightInd w:val="0"/>
              <w:ind w:right="284"/>
              <w:rPr>
                <w:rFonts w:ascii="Times New Roman CYR" w:hAnsi="Times New Roman CYR" w:cs="Times New Roman CYR"/>
                <w:iCs/>
                <w:color w:val="000000"/>
                <w:sz w:val="18"/>
                <w:szCs w:val="18"/>
              </w:rPr>
            </w:pPr>
            <w:sdt>
              <w:sdtPr>
                <w:rPr>
                  <w:rFonts w:ascii="Times New Roman CYR" w:hAnsi="Times New Roman CYR" w:cs="Times New Roman CYR"/>
                  <w:iCs/>
                  <w:color w:val="000000"/>
                  <w:sz w:val="18"/>
                  <w:szCs w:val="18"/>
                </w:rPr>
                <w:id w:val="-2140096854"/>
                <w14:checkbox>
                  <w14:checked w14:val="0"/>
                  <w14:checkedState w14:val="2612" w14:font="MS Gothic"/>
                  <w14:uncheckedState w14:val="2610" w14:font="MS Gothic"/>
                </w14:checkbox>
              </w:sdtPr>
              <w:sdtEndPr/>
              <w:sdtContent>
                <w:r w:rsidR="00B423B3">
                  <w:rPr>
                    <w:rFonts w:ascii="MS Gothic" w:eastAsia="MS Gothic" w:hAnsi="MS Gothic" w:cs="Times New Roman CYR" w:hint="eastAsia"/>
                    <w:iCs/>
                    <w:color w:val="000000"/>
                    <w:sz w:val="18"/>
                    <w:szCs w:val="18"/>
                  </w:rPr>
                  <w:t>☐</w:t>
                </w:r>
              </w:sdtContent>
            </w:sdt>
            <w:r w:rsidR="00B423B3">
              <w:rPr>
                <w:rFonts w:ascii="Times New Roman CYR" w:hAnsi="Times New Roman CYR" w:cs="Times New Roman CYR"/>
                <w:iCs/>
                <w:color w:val="000000"/>
                <w:sz w:val="18"/>
                <w:szCs w:val="18"/>
              </w:rPr>
              <w:t xml:space="preserve">  </w:t>
            </w:r>
            <w:r w:rsidR="00B423B3" w:rsidRPr="007831DB">
              <w:rPr>
                <w:rFonts w:ascii="Times New Roman CYR" w:hAnsi="Times New Roman CYR" w:cs="Times New Roman CYR"/>
                <w:iCs/>
                <w:color w:val="000000"/>
                <w:sz w:val="18"/>
                <w:szCs w:val="18"/>
              </w:rPr>
              <w:t xml:space="preserve">Сервис транзит СЭД НРД     </w:t>
            </w:r>
          </w:p>
        </w:tc>
        <w:tc>
          <w:tcPr>
            <w:tcW w:w="2468" w:type="dxa"/>
            <w:tcBorders>
              <w:left w:val="single" w:sz="4" w:space="0" w:color="auto"/>
              <w:right w:val="single" w:sz="4" w:space="0" w:color="auto"/>
            </w:tcBorders>
          </w:tcPr>
          <w:p w:rsidR="00B423B3" w:rsidRPr="007831DB" w:rsidRDefault="00B423B3" w:rsidP="00A56B96">
            <w:pPr>
              <w:autoSpaceDE w:val="0"/>
              <w:autoSpaceDN w:val="0"/>
              <w:adjustRightInd w:val="0"/>
              <w:ind w:right="284"/>
              <w:rPr>
                <w:rFonts w:ascii="Times New Roman CYR" w:hAnsi="Times New Roman CYR" w:cs="Times New Roman CYR"/>
                <w:iCs/>
                <w:color w:val="000000"/>
                <w:sz w:val="18"/>
                <w:szCs w:val="18"/>
              </w:rPr>
            </w:pPr>
            <w:r>
              <w:rPr>
                <w:rFonts w:ascii="Times New Roman CYR" w:hAnsi="Times New Roman CYR" w:cs="Times New Roman CYR"/>
                <w:iCs/>
                <w:color w:val="000000"/>
                <w:sz w:val="18"/>
                <w:szCs w:val="18"/>
              </w:rPr>
              <w:t xml:space="preserve"> </w:t>
            </w:r>
            <w:r w:rsidRPr="007831DB">
              <w:rPr>
                <w:rFonts w:ascii="Times New Roman CYR" w:hAnsi="Times New Roman CYR" w:cs="Times New Roman CYR"/>
                <w:iCs/>
                <w:color w:val="000000"/>
                <w:sz w:val="18"/>
                <w:szCs w:val="18"/>
              </w:rPr>
              <w:t>Депозитарный код</w:t>
            </w:r>
            <w:r>
              <w:rPr>
                <w:rFonts w:ascii="Times New Roman CYR" w:hAnsi="Times New Roman CYR" w:cs="Times New Roman CYR"/>
                <w:iCs/>
                <w:color w:val="000000"/>
                <w:sz w:val="18"/>
                <w:szCs w:val="18"/>
              </w:rPr>
              <w:t xml:space="preserve"> НРД</w:t>
            </w:r>
          </w:p>
        </w:tc>
        <w:tc>
          <w:tcPr>
            <w:tcW w:w="2250" w:type="dxa"/>
            <w:tcBorders>
              <w:top w:val="single" w:sz="4" w:space="0" w:color="auto"/>
              <w:left w:val="single" w:sz="4" w:space="0" w:color="auto"/>
              <w:bottom w:val="single" w:sz="4" w:space="0" w:color="auto"/>
              <w:right w:val="single" w:sz="4" w:space="0" w:color="auto"/>
            </w:tcBorders>
          </w:tcPr>
          <w:p w:rsidR="00B423B3" w:rsidRPr="007831DB" w:rsidRDefault="00B423B3" w:rsidP="00A56B96">
            <w:pPr>
              <w:autoSpaceDE w:val="0"/>
              <w:autoSpaceDN w:val="0"/>
              <w:adjustRightInd w:val="0"/>
              <w:ind w:right="284"/>
              <w:rPr>
                <w:rFonts w:ascii="Times New Roman CYR" w:hAnsi="Times New Roman CYR" w:cs="Times New Roman CYR"/>
                <w:iCs/>
                <w:color w:val="000000"/>
                <w:sz w:val="18"/>
                <w:szCs w:val="18"/>
              </w:rPr>
            </w:pPr>
          </w:p>
        </w:tc>
      </w:tr>
    </w:tbl>
    <w:p w:rsidR="000D102D" w:rsidRDefault="000D102D" w:rsidP="000E45AC">
      <w:pPr>
        <w:ind w:firstLine="720"/>
        <w:jc w:val="both"/>
      </w:pPr>
    </w:p>
    <w:p w:rsidR="000D102D" w:rsidRDefault="000D102D" w:rsidP="000E45AC">
      <w:pPr>
        <w:ind w:firstLine="720"/>
        <w:jc w:val="both"/>
      </w:pPr>
    </w:p>
    <w:p w:rsidR="00235863" w:rsidRPr="006C5387" w:rsidRDefault="00235863" w:rsidP="00235863">
      <w:r w:rsidRPr="006C5387">
        <w:t>_____________________________</w:t>
      </w:r>
      <w:r>
        <w:t xml:space="preserve">        _______________      /______________________________________/</w:t>
      </w:r>
    </w:p>
    <w:p w:rsidR="00235863" w:rsidRPr="006C5387" w:rsidRDefault="00235863" w:rsidP="00235863">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0E45AC" w:rsidRPr="006C5387" w:rsidRDefault="000E45AC" w:rsidP="000E45AC">
      <w:pPr>
        <w:rPr>
          <w:rFonts w:eastAsia="SimSun"/>
        </w:rPr>
      </w:pPr>
    </w:p>
    <w:p w:rsidR="000E45AC" w:rsidRPr="006C5387" w:rsidRDefault="000E45AC" w:rsidP="000E45AC">
      <w:pPr>
        <w:jc w:val="right"/>
        <w:rPr>
          <w:rFonts w:eastAsia="SimSun"/>
        </w:rPr>
      </w:pPr>
      <w:r w:rsidRPr="006C5387">
        <w:rPr>
          <w:rFonts w:eastAsia="SimSun"/>
        </w:rPr>
        <w:t>«____» _________________20 ___ г.</w:t>
      </w:r>
    </w:p>
    <w:p w:rsidR="000E45AC" w:rsidRPr="006C5387" w:rsidRDefault="000E45AC" w:rsidP="000E45AC">
      <w:pPr>
        <w:ind w:left="360" w:firstLine="349"/>
        <w:rPr>
          <w:rFonts w:eastAsia="SimSun"/>
        </w:rPr>
      </w:pPr>
      <w:r w:rsidRPr="006C5387">
        <w:rPr>
          <w:rFonts w:eastAsia="SimSun"/>
        </w:rPr>
        <w:t>М.П.</w:t>
      </w:r>
      <w:r>
        <w:rPr>
          <w:rFonts w:eastAsia="SimSun"/>
        </w:rPr>
        <w:t xml:space="preserve"> (при наличии)</w:t>
      </w:r>
    </w:p>
    <w:p w:rsidR="000E45AC" w:rsidRDefault="000E45AC" w:rsidP="000E45AC"/>
    <w:p w:rsidR="000E45AC" w:rsidRDefault="000E45AC" w:rsidP="000E45AC"/>
    <w:p w:rsidR="000E45AC" w:rsidRDefault="000E45AC" w:rsidP="000E45AC"/>
    <w:p w:rsidR="000E45AC" w:rsidRDefault="000E45AC" w:rsidP="000E45AC"/>
    <w:p w:rsidR="000E45AC" w:rsidRPr="006C5387" w:rsidRDefault="000E45AC" w:rsidP="000E45AC"/>
    <w:p w:rsidR="000E45AC" w:rsidRPr="006C5387" w:rsidRDefault="000E45AC" w:rsidP="000E45AC">
      <w:pPr>
        <w:pBdr>
          <w:top w:val="thinThickSmallGap" w:sz="24" w:space="1" w:color="auto"/>
        </w:pBdr>
        <w:rPr>
          <w:b/>
        </w:rPr>
      </w:pPr>
    </w:p>
    <w:p w:rsidR="000E45AC" w:rsidRPr="006C5387" w:rsidRDefault="000E45AC" w:rsidP="000E45AC">
      <w:pPr>
        <w:pBdr>
          <w:top w:val="thinThickSmallGap" w:sz="24" w:space="1" w:color="auto"/>
        </w:pBdr>
        <w:rPr>
          <w:b/>
        </w:rPr>
      </w:pPr>
      <w:r w:rsidRPr="006C5387">
        <w:rPr>
          <w:b/>
        </w:rPr>
        <w:t>Заполняется Банком</w:t>
      </w:r>
    </w:p>
    <w:p w:rsidR="000E45AC" w:rsidRPr="006C5387" w:rsidRDefault="000E45AC" w:rsidP="000E45AC"/>
    <w:p w:rsidR="000E45AC" w:rsidRPr="006C5387" w:rsidRDefault="000E45AC" w:rsidP="000E45AC">
      <w:r w:rsidRPr="006C5387">
        <w:t>Заявление получено в ____ часов _____ минут «____» __________________ ______ г.</w:t>
      </w:r>
    </w:p>
    <w:p w:rsidR="000E45AC" w:rsidRPr="006C5387" w:rsidRDefault="000E45AC" w:rsidP="000E45AC"/>
    <w:p w:rsidR="000E45AC" w:rsidRPr="006C5387" w:rsidRDefault="000E45AC" w:rsidP="000E45AC"/>
    <w:tbl>
      <w:tblPr>
        <w:tblW w:w="9208" w:type="dxa"/>
        <w:tblLayout w:type="fixed"/>
        <w:tblCellMar>
          <w:left w:w="28" w:type="dxa"/>
          <w:right w:w="28" w:type="dxa"/>
        </w:tblCellMar>
        <w:tblLook w:val="0000" w:firstRow="0" w:lastRow="0" w:firstColumn="0" w:lastColumn="0" w:noHBand="0" w:noVBand="0"/>
      </w:tblPr>
      <w:tblGrid>
        <w:gridCol w:w="1828"/>
        <w:gridCol w:w="1800"/>
        <w:gridCol w:w="142"/>
        <w:gridCol w:w="2378"/>
        <w:gridCol w:w="141"/>
        <w:gridCol w:w="2919"/>
      </w:tblGrid>
      <w:tr w:rsidR="000E45AC" w:rsidRPr="006C5387" w:rsidTr="004F6A9A">
        <w:tc>
          <w:tcPr>
            <w:tcW w:w="1828" w:type="dxa"/>
          </w:tcPr>
          <w:p w:rsidR="000E45AC" w:rsidRPr="006C5387" w:rsidRDefault="000E45AC" w:rsidP="004F6A9A">
            <w:r w:rsidRPr="006C5387">
              <w:t>Работник Банка:</w:t>
            </w:r>
          </w:p>
        </w:tc>
        <w:tc>
          <w:tcPr>
            <w:tcW w:w="1800" w:type="dxa"/>
            <w:tcBorders>
              <w:bottom w:val="single" w:sz="6" w:space="0" w:color="auto"/>
            </w:tcBorders>
          </w:tcPr>
          <w:p w:rsidR="000E45AC" w:rsidRPr="006C5387" w:rsidRDefault="000E45AC" w:rsidP="004F6A9A"/>
        </w:tc>
        <w:tc>
          <w:tcPr>
            <w:tcW w:w="142" w:type="dxa"/>
          </w:tcPr>
          <w:p w:rsidR="000E45AC" w:rsidRPr="006C5387" w:rsidRDefault="000E45AC" w:rsidP="004F6A9A"/>
        </w:tc>
        <w:tc>
          <w:tcPr>
            <w:tcW w:w="2378" w:type="dxa"/>
            <w:tcBorders>
              <w:bottom w:val="single" w:sz="4" w:space="0" w:color="auto"/>
            </w:tcBorders>
          </w:tcPr>
          <w:p w:rsidR="000E45AC" w:rsidRPr="006C5387" w:rsidRDefault="000E45AC" w:rsidP="004F6A9A"/>
        </w:tc>
        <w:tc>
          <w:tcPr>
            <w:tcW w:w="141" w:type="dxa"/>
          </w:tcPr>
          <w:p w:rsidR="000E45AC" w:rsidRPr="006C5387" w:rsidRDefault="000E45AC" w:rsidP="004F6A9A"/>
        </w:tc>
        <w:tc>
          <w:tcPr>
            <w:tcW w:w="2919" w:type="dxa"/>
          </w:tcPr>
          <w:p w:rsidR="000E45AC" w:rsidRPr="006C5387" w:rsidRDefault="000E45AC" w:rsidP="004F6A9A">
            <w:pPr>
              <w:jc w:val="right"/>
            </w:pPr>
          </w:p>
        </w:tc>
      </w:tr>
      <w:tr w:rsidR="000E45AC" w:rsidRPr="006C5387" w:rsidTr="004F6A9A">
        <w:tc>
          <w:tcPr>
            <w:tcW w:w="1828" w:type="dxa"/>
          </w:tcPr>
          <w:p w:rsidR="000E45AC" w:rsidRPr="006C5387" w:rsidRDefault="000E45AC" w:rsidP="004F6A9A">
            <w:pPr>
              <w:jc w:val="center"/>
              <w:rPr>
                <w:i/>
                <w:sz w:val="16"/>
              </w:rPr>
            </w:pPr>
          </w:p>
        </w:tc>
        <w:tc>
          <w:tcPr>
            <w:tcW w:w="1800" w:type="dxa"/>
          </w:tcPr>
          <w:p w:rsidR="000E45AC" w:rsidRPr="006C5387" w:rsidRDefault="000E45AC" w:rsidP="004F6A9A">
            <w:pPr>
              <w:jc w:val="center"/>
              <w:rPr>
                <w:i/>
                <w:sz w:val="16"/>
              </w:rPr>
            </w:pPr>
            <w:r w:rsidRPr="006C5387">
              <w:rPr>
                <w:i/>
                <w:sz w:val="16"/>
              </w:rPr>
              <w:t>подпись</w:t>
            </w:r>
          </w:p>
        </w:tc>
        <w:tc>
          <w:tcPr>
            <w:tcW w:w="142" w:type="dxa"/>
          </w:tcPr>
          <w:p w:rsidR="000E45AC" w:rsidRPr="006C5387" w:rsidRDefault="000E45AC" w:rsidP="004F6A9A">
            <w:pPr>
              <w:jc w:val="center"/>
              <w:rPr>
                <w:i/>
                <w:sz w:val="16"/>
              </w:rPr>
            </w:pPr>
          </w:p>
        </w:tc>
        <w:tc>
          <w:tcPr>
            <w:tcW w:w="2378" w:type="dxa"/>
            <w:tcBorders>
              <w:top w:val="single" w:sz="4" w:space="0" w:color="auto"/>
            </w:tcBorders>
          </w:tcPr>
          <w:p w:rsidR="000E45AC" w:rsidRPr="006C5387" w:rsidRDefault="000E45AC" w:rsidP="004F6A9A">
            <w:pPr>
              <w:jc w:val="center"/>
              <w:rPr>
                <w:i/>
                <w:sz w:val="16"/>
              </w:rPr>
            </w:pPr>
            <w:r w:rsidRPr="006C5387">
              <w:rPr>
                <w:i/>
                <w:sz w:val="16"/>
              </w:rPr>
              <w:t>Фамилия И.О.</w:t>
            </w:r>
          </w:p>
        </w:tc>
        <w:tc>
          <w:tcPr>
            <w:tcW w:w="141" w:type="dxa"/>
          </w:tcPr>
          <w:p w:rsidR="000E45AC" w:rsidRPr="006C5387" w:rsidRDefault="000E45AC" w:rsidP="004F6A9A">
            <w:pPr>
              <w:jc w:val="center"/>
              <w:rPr>
                <w:i/>
                <w:sz w:val="16"/>
              </w:rPr>
            </w:pPr>
          </w:p>
        </w:tc>
        <w:tc>
          <w:tcPr>
            <w:tcW w:w="2919" w:type="dxa"/>
          </w:tcPr>
          <w:p w:rsidR="000E45AC" w:rsidRPr="006C5387" w:rsidRDefault="000E45AC" w:rsidP="004F6A9A">
            <w:pPr>
              <w:jc w:val="center"/>
              <w:rPr>
                <w:i/>
                <w:sz w:val="16"/>
              </w:rPr>
            </w:pPr>
          </w:p>
        </w:tc>
      </w:tr>
      <w:tr w:rsidR="000E45AC" w:rsidRPr="006C5387" w:rsidTr="004F6A9A">
        <w:tc>
          <w:tcPr>
            <w:tcW w:w="1828" w:type="dxa"/>
          </w:tcPr>
          <w:p w:rsidR="000E45AC" w:rsidRPr="006C5387" w:rsidRDefault="000E45AC" w:rsidP="004F6A9A">
            <w:pPr>
              <w:spacing w:before="240"/>
              <w:jc w:val="center"/>
            </w:pPr>
          </w:p>
        </w:tc>
        <w:tc>
          <w:tcPr>
            <w:tcW w:w="1800" w:type="dxa"/>
          </w:tcPr>
          <w:p w:rsidR="000E45AC" w:rsidRPr="006C5387" w:rsidRDefault="000E45AC" w:rsidP="004F6A9A">
            <w:pPr>
              <w:spacing w:before="240"/>
              <w:jc w:val="center"/>
              <w:rPr>
                <w:b/>
              </w:rPr>
            </w:pPr>
          </w:p>
        </w:tc>
        <w:tc>
          <w:tcPr>
            <w:tcW w:w="142" w:type="dxa"/>
          </w:tcPr>
          <w:p w:rsidR="000E45AC" w:rsidRPr="006C5387" w:rsidRDefault="000E45AC" w:rsidP="004F6A9A">
            <w:pPr>
              <w:spacing w:before="240"/>
              <w:jc w:val="center"/>
            </w:pPr>
          </w:p>
        </w:tc>
        <w:tc>
          <w:tcPr>
            <w:tcW w:w="2378" w:type="dxa"/>
          </w:tcPr>
          <w:p w:rsidR="000E45AC" w:rsidRPr="006C5387" w:rsidRDefault="000E45AC" w:rsidP="004F6A9A">
            <w:pPr>
              <w:spacing w:before="240"/>
              <w:jc w:val="center"/>
            </w:pPr>
          </w:p>
        </w:tc>
        <w:tc>
          <w:tcPr>
            <w:tcW w:w="141" w:type="dxa"/>
          </w:tcPr>
          <w:p w:rsidR="000E45AC" w:rsidRPr="006C5387" w:rsidRDefault="000E45AC" w:rsidP="004F6A9A">
            <w:pPr>
              <w:spacing w:before="240"/>
              <w:jc w:val="center"/>
            </w:pPr>
          </w:p>
        </w:tc>
        <w:tc>
          <w:tcPr>
            <w:tcW w:w="2919" w:type="dxa"/>
          </w:tcPr>
          <w:p w:rsidR="000E45AC" w:rsidRPr="006C5387" w:rsidRDefault="000E45AC" w:rsidP="004F6A9A">
            <w:pPr>
              <w:spacing w:before="240"/>
              <w:jc w:val="center"/>
            </w:pPr>
          </w:p>
        </w:tc>
      </w:tr>
    </w:tbl>
    <w:p w:rsidR="000E45AC" w:rsidRDefault="000E45AC" w:rsidP="000E45AC"/>
    <w:p w:rsidR="00235863" w:rsidRDefault="00235863" w:rsidP="000E45AC"/>
    <w:p w:rsidR="000E45AC" w:rsidRDefault="000E45AC" w:rsidP="000D102D">
      <w:pPr>
        <w:keepNext/>
        <w:outlineLvl w:val="0"/>
        <w:rPr>
          <w:u w:val="single"/>
        </w:rPr>
      </w:pPr>
    </w:p>
    <w:p w:rsidR="00235863" w:rsidRDefault="00235863" w:rsidP="00310711">
      <w:pPr>
        <w:keepNext/>
        <w:jc w:val="right"/>
        <w:outlineLvl w:val="0"/>
        <w:rPr>
          <w:u w:val="single"/>
        </w:rPr>
      </w:pPr>
    </w:p>
    <w:p w:rsidR="000E45AC" w:rsidRDefault="000E45AC" w:rsidP="00310711">
      <w:pPr>
        <w:keepNext/>
        <w:jc w:val="right"/>
        <w:outlineLvl w:val="0"/>
        <w:rPr>
          <w:u w:val="single"/>
        </w:rPr>
      </w:pPr>
    </w:p>
    <w:p w:rsidR="0023282F" w:rsidRDefault="0023282F" w:rsidP="00310711">
      <w:pPr>
        <w:keepNext/>
        <w:jc w:val="right"/>
        <w:outlineLvl w:val="0"/>
        <w:rPr>
          <w:u w:val="single"/>
        </w:rPr>
      </w:pPr>
      <w:bookmarkStart w:id="112" w:name="_Hlk137673156"/>
    </w:p>
    <w:p w:rsidR="0023282F" w:rsidRDefault="0023282F" w:rsidP="00310711">
      <w:pPr>
        <w:keepNext/>
        <w:jc w:val="right"/>
        <w:outlineLvl w:val="0"/>
        <w:rPr>
          <w:u w:val="single"/>
        </w:rPr>
      </w:pPr>
    </w:p>
    <w:p w:rsidR="0023282F" w:rsidRDefault="0023282F" w:rsidP="00310711">
      <w:pPr>
        <w:keepNext/>
        <w:jc w:val="right"/>
        <w:outlineLvl w:val="0"/>
        <w:rPr>
          <w:u w:val="single"/>
        </w:rPr>
      </w:pPr>
    </w:p>
    <w:p w:rsidR="0023282F" w:rsidRDefault="0023282F" w:rsidP="00310711">
      <w:pPr>
        <w:keepNext/>
        <w:jc w:val="right"/>
        <w:outlineLvl w:val="0"/>
        <w:rPr>
          <w:u w:val="single"/>
        </w:rPr>
      </w:pPr>
    </w:p>
    <w:p w:rsidR="00310711" w:rsidRDefault="00B23EA6" w:rsidP="00310711">
      <w:pPr>
        <w:keepNext/>
        <w:jc w:val="right"/>
        <w:outlineLvl w:val="0"/>
        <w:rPr>
          <w:u w:val="single"/>
        </w:rPr>
      </w:pPr>
      <w:r>
        <w:rPr>
          <w:u w:val="single"/>
        </w:rPr>
        <w:t>Приложение №10</w:t>
      </w:r>
      <w:r w:rsidRPr="006C5387">
        <w:rPr>
          <w:u w:val="single"/>
        </w:rPr>
        <w:t xml:space="preserve"> </w:t>
      </w:r>
    </w:p>
    <w:p w:rsidR="009376A6" w:rsidRDefault="00310711" w:rsidP="00310711">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310711" w:rsidRPr="006C5387" w:rsidRDefault="009376A6" w:rsidP="00310711">
      <w:pPr>
        <w:jc w:val="right"/>
        <w:rPr>
          <w:bCs/>
          <w:u w:val="single"/>
        </w:rPr>
      </w:pPr>
      <w:r w:rsidRPr="009376A6">
        <w:rPr>
          <w:u w:val="single"/>
        </w:rPr>
        <w:t>дистанционного банковского обслуживания в ПАО «МТС-Банк»</w:t>
      </w:r>
    </w:p>
    <w:tbl>
      <w:tblPr>
        <w:tblW w:w="11810" w:type="dxa"/>
        <w:tblLayout w:type="fixed"/>
        <w:tblLook w:val="0000" w:firstRow="0" w:lastRow="0" w:firstColumn="0" w:lastColumn="0" w:noHBand="0" w:noVBand="0"/>
      </w:tblPr>
      <w:tblGrid>
        <w:gridCol w:w="6204"/>
        <w:gridCol w:w="5606"/>
      </w:tblGrid>
      <w:tr w:rsidR="00E75845" w:rsidRPr="006C5387" w:rsidTr="00575522">
        <w:tc>
          <w:tcPr>
            <w:tcW w:w="6204" w:type="dxa"/>
          </w:tcPr>
          <w:p w:rsidR="00E75845" w:rsidRPr="006C5387" w:rsidRDefault="00E75845" w:rsidP="00575522">
            <w:pPr>
              <w:numPr>
                <w:ilvl w:val="12"/>
                <w:numId w:val="0"/>
              </w:numPr>
              <w:jc w:val="both"/>
            </w:pPr>
          </w:p>
        </w:tc>
        <w:tc>
          <w:tcPr>
            <w:tcW w:w="5606" w:type="dxa"/>
          </w:tcPr>
          <w:p w:rsidR="00E75845" w:rsidRPr="006C5387" w:rsidRDefault="00E75845" w:rsidP="00575522">
            <w:pPr>
              <w:numPr>
                <w:ilvl w:val="12"/>
                <w:numId w:val="0"/>
              </w:numPr>
              <w:jc w:val="both"/>
              <w:rPr>
                <w:b/>
              </w:rPr>
            </w:pPr>
          </w:p>
          <w:p w:rsidR="00E75845" w:rsidRPr="006C5387" w:rsidRDefault="00E75845" w:rsidP="00575522">
            <w:pPr>
              <w:numPr>
                <w:ilvl w:val="12"/>
                <w:numId w:val="0"/>
              </w:numPr>
              <w:jc w:val="both"/>
              <w:rPr>
                <w:b/>
              </w:rPr>
            </w:pPr>
          </w:p>
        </w:tc>
      </w:tr>
    </w:tbl>
    <w:p w:rsidR="00E75845" w:rsidRPr="002D3A2B" w:rsidRDefault="00E75845" w:rsidP="00E75845">
      <w:pPr>
        <w:numPr>
          <w:ilvl w:val="12"/>
          <w:numId w:val="0"/>
        </w:numPr>
        <w:jc w:val="center"/>
        <w:rPr>
          <w:rFonts w:ascii="Calibri" w:hAnsi="Calibri"/>
          <w:b/>
        </w:rPr>
      </w:pPr>
      <w:r w:rsidRPr="00913230">
        <w:rPr>
          <w:b/>
        </w:rPr>
        <w:t xml:space="preserve">Заявка на </w:t>
      </w:r>
      <w:r>
        <w:rPr>
          <w:b/>
        </w:rPr>
        <w:t>от</w:t>
      </w:r>
      <w:r w:rsidRPr="00913230">
        <w:rPr>
          <w:b/>
        </w:rPr>
        <w:t>ключение использования простой электронной подписи для удостоверения документов в Электронной</w:t>
      </w:r>
      <w:r>
        <w:rPr>
          <w:b/>
        </w:rPr>
        <w:t xml:space="preserve"> </w:t>
      </w:r>
      <w:r w:rsidR="00B23EA6">
        <w:rPr>
          <w:b/>
        </w:rPr>
        <w:t>системе</w:t>
      </w:r>
      <w:r w:rsidR="00B23EA6" w:rsidRPr="00E5451F">
        <w:rPr>
          <w:b/>
        </w:rPr>
        <w:t xml:space="preserve"> </w:t>
      </w:r>
      <w:r w:rsidRPr="00E5451F">
        <w:rPr>
          <w:b/>
        </w:rPr>
        <w:t>«Клиент-Банк»</w:t>
      </w:r>
    </w:p>
    <w:p w:rsidR="00E75845" w:rsidRPr="006C5387" w:rsidRDefault="00E75845" w:rsidP="00E75845">
      <w:pPr>
        <w:numPr>
          <w:ilvl w:val="12"/>
          <w:numId w:val="0"/>
        </w:numPr>
        <w:jc w:val="both"/>
        <w:rPr>
          <w:b/>
        </w:rPr>
      </w:pPr>
    </w:p>
    <w:p w:rsidR="00E75845" w:rsidRPr="006C5387" w:rsidRDefault="00E75845" w:rsidP="00E75845">
      <w:pPr>
        <w:numPr>
          <w:ilvl w:val="12"/>
          <w:numId w:val="0"/>
        </w:numPr>
        <w:jc w:val="both"/>
      </w:pPr>
      <w:r w:rsidRPr="006C5387">
        <w:t>Настоящей</w:t>
      </w:r>
      <w:r w:rsidRPr="002D3A2B">
        <w:rPr>
          <w:rFonts w:ascii="Calibri" w:hAnsi="Calibri"/>
        </w:rPr>
        <w:t xml:space="preserve"> </w:t>
      </w:r>
      <w:r w:rsidRPr="006C5387">
        <w:t xml:space="preserve">Заявкой </w:t>
      </w:r>
    </w:p>
    <w:p w:rsidR="00E75845" w:rsidRPr="000B3D94" w:rsidRDefault="00E75845" w:rsidP="00E75845">
      <w:pPr>
        <w:numPr>
          <w:ilvl w:val="12"/>
          <w:numId w:val="0"/>
        </w:numPr>
        <w:jc w:val="both"/>
      </w:pPr>
      <w:r w:rsidRPr="006C5387">
        <w:t>__________________________________________________________________________</w:t>
      </w:r>
      <w:r>
        <w:t>__________</w:t>
      </w:r>
      <w:r w:rsidRPr="006C5387">
        <w:t>_</w:t>
      </w:r>
      <w:r>
        <w:t>__</w:t>
      </w:r>
      <w:r>
        <w:rPr>
          <w:i/>
        </w:rPr>
        <w:t xml:space="preserve"> </w:t>
      </w:r>
      <w:r w:rsidRPr="006C5387">
        <w:rPr>
          <w:i/>
        </w:rPr>
        <w:t xml:space="preserve">(наименование </w:t>
      </w:r>
      <w:r>
        <w:rPr>
          <w:i/>
        </w:rPr>
        <w:t>клиента/фамилия, имя, отчество индивидуального предпринимателя/физического лица, занимающегося частной практикой</w:t>
      </w:r>
      <w:r w:rsidRPr="006C5387">
        <w:rPr>
          <w:i/>
        </w:rPr>
        <w:t>)</w:t>
      </w:r>
    </w:p>
    <w:p w:rsidR="00E75845" w:rsidRPr="006C5387" w:rsidRDefault="00E75845" w:rsidP="00E75845">
      <w:pPr>
        <w:numPr>
          <w:ilvl w:val="12"/>
          <w:numId w:val="0"/>
        </w:numPr>
        <w:jc w:val="both"/>
      </w:pPr>
      <w:proofErr w:type="gramStart"/>
      <w:r>
        <w:t xml:space="preserve">ИНН </w:t>
      </w:r>
      <w:r w:rsidRPr="006C5387">
        <w:t xml:space="preserve"> _</w:t>
      </w:r>
      <w:proofErr w:type="gramEnd"/>
      <w:r w:rsidRPr="006C5387">
        <w:t>____________________________________________________________</w:t>
      </w:r>
      <w:r>
        <w:t>____________</w:t>
      </w:r>
    </w:p>
    <w:p w:rsidR="003B1986" w:rsidRPr="003B1986" w:rsidRDefault="00E75845" w:rsidP="003B1986">
      <w:pPr>
        <w:jc w:val="both"/>
        <w:rPr>
          <w:rFonts w:ascii="NTHelvetica/Cyrillic" w:hAnsi="NTHelvetica/Cyrillic"/>
          <w:sz w:val="22"/>
        </w:rPr>
      </w:pPr>
      <w:r w:rsidRPr="003B1986">
        <w:rPr>
          <w:rFonts w:ascii="NTHelvetica/Cyrillic" w:hAnsi="NTHelvetica/Cyrillic"/>
          <w:sz w:val="22"/>
        </w:rPr>
        <w:t xml:space="preserve">выражает намерение </w:t>
      </w:r>
      <w:r w:rsidR="003B1986" w:rsidRPr="003B1986">
        <w:rPr>
          <w:rFonts w:ascii="NTHelvetica/Cyrillic" w:hAnsi="NTHelvetica/Cyrillic"/>
          <w:sz w:val="22"/>
        </w:rPr>
        <w:t xml:space="preserve">отказаться от </w:t>
      </w:r>
      <w:r w:rsidRPr="003B1986">
        <w:rPr>
          <w:rFonts w:ascii="NTHelvetica/Cyrillic" w:hAnsi="NTHelvetica/Cyrillic"/>
          <w:sz w:val="22"/>
        </w:rPr>
        <w:t>использова</w:t>
      </w:r>
      <w:r w:rsidR="003B1986" w:rsidRPr="003B1986">
        <w:rPr>
          <w:rFonts w:ascii="NTHelvetica/Cyrillic" w:hAnsi="NTHelvetica/Cyrillic"/>
          <w:sz w:val="22"/>
        </w:rPr>
        <w:t>ния</w:t>
      </w:r>
      <w:r w:rsidRPr="003B1986">
        <w:rPr>
          <w:rFonts w:ascii="NTHelvetica/Cyrillic" w:hAnsi="NTHelvetica/Cyrillic"/>
          <w:sz w:val="22"/>
        </w:rPr>
        <w:t xml:space="preserve"> </w:t>
      </w:r>
      <w:r w:rsidRPr="000B3D94">
        <w:rPr>
          <w:rFonts w:ascii="NTHelvetica/Cyrillic" w:hAnsi="NTHelvetica/Cyrillic"/>
          <w:sz w:val="22"/>
        </w:rPr>
        <w:t>Прост</w:t>
      </w:r>
      <w:r w:rsidR="003B1986" w:rsidRPr="003B1986">
        <w:rPr>
          <w:rFonts w:ascii="NTHelvetica/Cyrillic" w:hAnsi="NTHelvetica/Cyrillic"/>
          <w:sz w:val="22"/>
        </w:rPr>
        <w:t>ой</w:t>
      </w:r>
      <w:r w:rsidRPr="000B3D94">
        <w:rPr>
          <w:rFonts w:ascii="NTHelvetica/Cyrillic" w:hAnsi="NTHelvetica/Cyrillic"/>
          <w:sz w:val="22"/>
        </w:rPr>
        <w:t xml:space="preserve"> электронн</w:t>
      </w:r>
      <w:r w:rsidR="003B1986" w:rsidRPr="003B1986">
        <w:rPr>
          <w:rFonts w:ascii="NTHelvetica/Cyrillic" w:hAnsi="NTHelvetica/Cyrillic"/>
          <w:sz w:val="22"/>
        </w:rPr>
        <w:t>ой</w:t>
      </w:r>
      <w:r w:rsidRPr="000B3D94">
        <w:rPr>
          <w:rFonts w:ascii="NTHelvetica/Cyrillic" w:hAnsi="NTHelvetica/Cyrillic"/>
          <w:sz w:val="22"/>
        </w:rPr>
        <w:t xml:space="preserve"> подпис</w:t>
      </w:r>
      <w:r w:rsidR="003B1986" w:rsidRPr="003B1986">
        <w:rPr>
          <w:rFonts w:ascii="NTHelvetica/Cyrillic" w:hAnsi="NTHelvetica/Cyrillic"/>
          <w:sz w:val="22"/>
        </w:rPr>
        <w:t>и</w:t>
      </w:r>
      <w:r w:rsidRPr="000B3D94">
        <w:rPr>
          <w:rFonts w:ascii="NTHelvetica/Cyrillic" w:hAnsi="NTHelvetica/Cyrillic"/>
          <w:sz w:val="22"/>
        </w:rPr>
        <w:t xml:space="preserve"> (ПЭП) для подписания электронных документов</w:t>
      </w:r>
    </w:p>
    <w:p w:rsidR="00E75845" w:rsidRDefault="00E75845" w:rsidP="00E75845">
      <w:pPr>
        <w:numPr>
          <w:ilvl w:val="12"/>
          <w:numId w:val="0"/>
        </w:numPr>
        <w:jc w:val="both"/>
        <w:rPr>
          <w:rFonts w:ascii="Calibri" w:hAnsi="Calibri" w:cs="TimesNewRomanPSMT"/>
          <w:sz w:val="24"/>
          <w:szCs w:val="24"/>
        </w:rPr>
      </w:pPr>
    </w:p>
    <w:p w:rsidR="000D102D" w:rsidRDefault="000D102D" w:rsidP="00E75845">
      <w:pPr>
        <w:numPr>
          <w:ilvl w:val="12"/>
          <w:numId w:val="0"/>
        </w:numPr>
        <w:jc w:val="both"/>
        <w:rPr>
          <w:rFonts w:ascii="Calibri" w:hAnsi="Calibri" w:cs="TimesNewRomanPSMT"/>
          <w:sz w:val="24"/>
          <w:szCs w:val="24"/>
        </w:rPr>
      </w:pPr>
    </w:p>
    <w:p w:rsidR="000D102D" w:rsidRPr="00B13449" w:rsidRDefault="000D102D" w:rsidP="00E75845">
      <w:pPr>
        <w:numPr>
          <w:ilvl w:val="12"/>
          <w:numId w:val="0"/>
        </w:numPr>
        <w:jc w:val="both"/>
        <w:rPr>
          <w:rFonts w:ascii="Calibri" w:hAnsi="Calibri" w:cs="TimesNewRomanPSMT"/>
          <w:sz w:val="24"/>
          <w:szCs w:val="24"/>
        </w:rPr>
      </w:pPr>
    </w:p>
    <w:p w:rsidR="00235863" w:rsidRPr="006C5387" w:rsidRDefault="00235863" w:rsidP="00235863">
      <w:r w:rsidRPr="006C5387">
        <w:t>_____________________________</w:t>
      </w:r>
      <w:r>
        <w:t xml:space="preserve">        _______________      /______________________________________/</w:t>
      </w:r>
    </w:p>
    <w:p w:rsidR="00235863" w:rsidRPr="006C5387" w:rsidRDefault="00235863" w:rsidP="00235863">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235863" w:rsidRPr="006C5387" w:rsidRDefault="00235863" w:rsidP="00235863">
      <w:pPr>
        <w:rPr>
          <w:i/>
        </w:rPr>
      </w:pPr>
    </w:p>
    <w:p w:rsidR="00235863" w:rsidRPr="006C5387" w:rsidRDefault="00235863" w:rsidP="00235863">
      <w:pPr>
        <w:jc w:val="center"/>
        <w:rPr>
          <w:rFonts w:eastAsia="SimSun"/>
        </w:rPr>
      </w:pPr>
      <w:r>
        <w:rPr>
          <w:rFonts w:eastAsia="SimSun"/>
        </w:rPr>
        <w:t xml:space="preserve">                                                                                                          </w:t>
      </w:r>
      <w:r w:rsidRPr="006C5387">
        <w:rPr>
          <w:rFonts w:eastAsia="SimSun"/>
        </w:rPr>
        <w:t>«____» _________________20 ___ г.</w:t>
      </w:r>
    </w:p>
    <w:p w:rsidR="00235863" w:rsidRPr="006C5387" w:rsidRDefault="00235863" w:rsidP="00235863">
      <w:pPr>
        <w:ind w:left="360" w:firstLine="349"/>
        <w:rPr>
          <w:rFonts w:eastAsia="SimSun"/>
        </w:rPr>
      </w:pPr>
      <w:r w:rsidRPr="006C5387">
        <w:rPr>
          <w:rFonts w:eastAsia="SimSun"/>
        </w:rPr>
        <w:t>М.П.</w:t>
      </w:r>
      <w:r>
        <w:rPr>
          <w:rFonts w:eastAsia="SimSun"/>
        </w:rPr>
        <w:t xml:space="preserve"> (при наличии)</w:t>
      </w:r>
    </w:p>
    <w:p w:rsidR="00E75845" w:rsidRDefault="00E75845" w:rsidP="00E75845">
      <w:pPr>
        <w:numPr>
          <w:ilvl w:val="12"/>
          <w:numId w:val="0"/>
        </w:numPr>
        <w:spacing w:line="360" w:lineRule="auto"/>
        <w:jc w:val="both"/>
        <w:rPr>
          <w:b/>
        </w:rPr>
      </w:pPr>
    </w:p>
    <w:p w:rsidR="00E75845" w:rsidRPr="006C5387" w:rsidRDefault="00E75845" w:rsidP="00E75845">
      <w:pPr>
        <w:numPr>
          <w:ilvl w:val="12"/>
          <w:numId w:val="0"/>
        </w:numPr>
        <w:spacing w:line="360" w:lineRule="auto"/>
        <w:jc w:val="both"/>
        <w:rPr>
          <w:b/>
        </w:rPr>
      </w:pPr>
      <w:r w:rsidRPr="006C5387">
        <w:rPr>
          <w:b/>
        </w:rPr>
        <w:t>Отметка Банка:</w:t>
      </w:r>
    </w:p>
    <w:p w:rsidR="00E75845" w:rsidRPr="006C5387" w:rsidRDefault="00E75845" w:rsidP="00E75845">
      <w:pPr>
        <w:numPr>
          <w:ilvl w:val="12"/>
          <w:numId w:val="0"/>
        </w:numPr>
        <w:spacing w:line="360" w:lineRule="auto"/>
        <w:jc w:val="both"/>
      </w:pPr>
      <w:r w:rsidRPr="006C5387">
        <w:t>Настоящим подтверждаю, что сведения, указанные в ЗАЯВКЕ проверены «___» ______ _____г.</w:t>
      </w:r>
    </w:p>
    <w:p w:rsidR="00E75845" w:rsidRPr="006C5387" w:rsidRDefault="00E75845" w:rsidP="00E75845">
      <w:pPr>
        <w:autoSpaceDE w:val="0"/>
        <w:autoSpaceDN w:val="0"/>
        <w:adjustRightInd w:val="0"/>
        <w:jc w:val="both"/>
        <w:rPr>
          <w:noProof/>
        </w:rPr>
      </w:pPr>
      <w:r w:rsidRPr="006C5387">
        <w:rPr>
          <w:noProof/>
        </w:rPr>
        <w:t>____________________________                           _______________/____________________</w:t>
      </w:r>
    </w:p>
    <w:p w:rsidR="00E75845" w:rsidRPr="00E5451F" w:rsidRDefault="00E75845" w:rsidP="00E75845">
      <w:pPr>
        <w:rPr>
          <w:bCs/>
          <w:szCs w:val="22"/>
        </w:rPr>
      </w:pPr>
      <w:r w:rsidRPr="006C5387">
        <w:t>Должность уполномоченного представителя Банка          Подпись                            Ф.И.О.</w:t>
      </w:r>
    </w:p>
    <w:p w:rsidR="00E75845" w:rsidRDefault="00E75845" w:rsidP="00E75845"/>
    <w:p w:rsidR="00E75845" w:rsidRDefault="00E75845" w:rsidP="00E75845">
      <w:pPr>
        <w:jc w:val="right"/>
        <w:rPr>
          <w:sz w:val="24"/>
          <w:szCs w:val="24"/>
        </w:rPr>
      </w:pPr>
    </w:p>
    <w:p w:rsidR="003B1986" w:rsidRDefault="003B1986" w:rsidP="00755387">
      <w:pPr>
        <w:jc w:val="right"/>
        <w:rPr>
          <w:sz w:val="24"/>
          <w:szCs w:val="24"/>
        </w:rPr>
      </w:pPr>
    </w:p>
    <w:bookmarkEnd w:id="112"/>
    <w:p w:rsidR="0015331E" w:rsidRDefault="0015331E"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7E14BB" w:rsidRDefault="007E14BB" w:rsidP="00755387">
      <w:pPr>
        <w:jc w:val="right"/>
        <w:rPr>
          <w:sz w:val="24"/>
          <w:szCs w:val="24"/>
        </w:rPr>
      </w:pPr>
    </w:p>
    <w:p w:rsidR="0023282F" w:rsidRDefault="0023282F" w:rsidP="007E14BB">
      <w:pPr>
        <w:keepNext/>
        <w:jc w:val="right"/>
        <w:outlineLvl w:val="0"/>
        <w:rPr>
          <w:u w:val="single"/>
        </w:rPr>
      </w:pPr>
    </w:p>
    <w:p w:rsidR="0023282F" w:rsidRDefault="0023282F" w:rsidP="007E14BB">
      <w:pPr>
        <w:keepNext/>
        <w:jc w:val="right"/>
        <w:outlineLvl w:val="0"/>
        <w:rPr>
          <w:u w:val="single"/>
        </w:rPr>
      </w:pPr>
    </w:p>
    <w:p w:rsidR="0023282F" w:rsidRDefault="0023282F" w:rsidP="007E14BB">
      <w:pPr>
        <w:keepNext/>
        <w:jc w:val="right"/>
        <w:outlineLvl w:val="0"/>
        <w:rPr>
          <w:u w:val="single"/>
        </w:rPr>
      </w:pPr>
    </w:p>
    <w:p w:rsidR="0023282F" w:rsidRDefault="0023282F" w:rsidP="007E14BB">
      <w:pPr>
        <w:keepNext/>
        <w:jc w:val="right"/>
        <w:outlineLvl w:val="0"/>
        <w:rPr>
          <w:u w:val="single"/>
        </w:rPr>
      </w:pPr>
    </w:p>
    <w:p w:rsidR="007E14BB" w:rsidRDefault="007E14BB" w:rsidP="007E14BB">
      <w:pPr>
        <w:keepNext/>
        <w:jc w:val="right"/>
        <w:outlineLvl w:val="0"/>
        <w:rPr>
          <w:u w:val="single"/>
        </w:rPr>
      </w:pPr>
      <w:r>
        <w:rPr>
          <w:u w:val="single"/>
        </w:rPr>
        <w:t>Приложение №10А</w:t>
      </w:r>
      <w:r w:rsidRPr="006C5387">
        <w:rPr>
          <w:u w:val="single"/>
        </w:rPr>
        <w:t xml:space="preserve"> </w:t>
      </w:r>
    </w:p>
    <w:p w:rsidR="007E14BB" w:rsidRDefault="007E14BB" w:rsidP="007E14BB">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7E14BB" w:rsidRPr="006C5387" w:rsidRDefault="007E14BB" w:rsidP="007E14BB">
      <w:pPr>
        <w:jc w:val="right"/>
        <w:rPr>
          <w:bCs/>
          <w:u w:val="single"/>
        </w:rPr>
      </w:pPr>
      <w:r w:rsidRPr="009376A6">
        <w:rPr>
          <w:u w:val="single"/>
        </w:rPr>
        <w:t>дистанционного банковского обслуживания в ПАО «МТС-Банк»</w:t>
      </w:r>
    </w:p>
    <w:tbl>
      <w:tblPr>
        <w:tblW w:w="11810" w:type="dxa"/>
        <w:tblLayout w:type="fixed"/>
        <w:tblLook w:val="0000" w:firstRow="0" w:lastRow="0" w:firstColumn="0" w:lastColumn="0" w:noHBand="0" w:noVBand="0"/>
      </w:tblPr>
      <w:tblGrid>
        <w:gridCol w:w="6204"/>
        <w:gridCol w:w="5606"/>
      </w:tblGrid>
      <w:tr w:rsidR="007E14BB" w:rsidRPr="006C5387" w:rsidTr="00015396">
        <w:tc>
          <w:tcPr>
            <w:tcW w:w="6204" w:type="dxa"/>
          </w:tcPr>
          <w:p w:rsidR="007E14BB" w:rsidRPr="006C5387" w:rsidRDefault="007E14BB" w:rsidP="00015396">
            <w:pPr>
              <w:numPr>
                <w:ilvl w:val="12"/>
                <w:numId w:val="0"/>
              </w:numPr>
              <w:jc w:val="both"/>
            </w:pPr>
          </w:p>
        </w:tc>
        <w:tc>
          <w:tcPr>
            <w:tcW w:w="5606" w:type="dxa"/>
          </w:tcPr>
          <w:p w:rsidR="007E14BB" w:rsidRPr="006C5387" w:rsidRDefault="007E14BB" w:rsidP="00015396">
            <w:pPr>
              <w:numPr>
                <w:ilvl w:val="12"/>
                <w:numId w:val="0"/>
              </w:numPr>
              <w:jc w:val="both"/>
              <w:rPr>
                <w:b/>
              </w:rPr>
            </w:pPr>
          </w:p>
          <w:p w:rsidR="007E14BB" w:rsidRPr="006C5387" w:rsidRDefault="007E14BB" w:rsidP="00015396">
            <w:pPr>
              <w:numPr>
                <w:ilvl w:val="12"/>
                <w:numId w:val="0"/>
              </w:numPr>
              <w:jc w:val="both"/>
              <w:rPr>
                <w:b/>
              </w:rPr>
            </w:pPr>
          </w:p>
        </w:tc>
      </w:tr>
    </w:tbl>
    <w:p w:rsidR="007E14BB" w:rsidRPr="002D3A2B" w:rsidRDefault="007E14BB" w:rsidP="007E14BB">
      <w:pPr>
        <w:numPr>
          <w:ilvl w:val="12"/>
          <w:numId w:val="0"/>
        </w:numPr>
        <w:jc w:val="center"/>
        <w:rPr>
          <w:rFonts w:ascii="Calibri" w:hAnsi="Calibri"/>
          <w:b/>
        </w:rPr>
      </w:pPr>
      <w:r w:rsidRPr="00913230">
        <w:rPr>
          <w:b/>
        </w:rPr>
        <w:t xml:space="preserve">Заявка на </w:t>
      </w:r>
      <w:r>
        <w:rPr>
          <w:b/>
        </w:rPr>
        <w:t>от</w:t>
      </w:r>
      <w:r w:rsidRPr="00913230">
        <w:rPr>
          <w:b/>
        </w:rPr>
        <w:t>ключение использования простой электронной подписи для удостоверения документов в Электронной</w:t>
      </w:r>
      <w:r>
        <w:rPr>
          <w:b/>
        </w:rPr>
        <w:t xml:space="preserve"> системе</w:t>
      </w:r>
      <w:r w:rsidRPr="00E5451F">
        <w:rPr>
          <w:b/>
        </w:rPr>
        <w:t xml:space="preserve"> «</w:t>
      </w:r>
      <w:r>
        <w:rPr>
          <w:b/>
        </w:rPr>
        <w:t>МТС-Бизнес»</w:t>
      </w:r>
    </w:p>
    <w:p w:rsidR="007E14BB" w:rsidRPr="006C5387" w:rsidRDefault="007E14BB" w:rsidP="007E14BB">
      <w:pPr>
        <w:numPr>
          <w:ilvl w:val="12"/>
          <w:numId w:val="0"/>
        </w:numPr>
        <w:jc w:val="both"/>
        <w:rPr>
          <w:b/>
        </w:rPr>
      </w:pPr>
    </w:p>
    <w:p w:rsidR="007E14BB" w:rsidRPr="006C5387" w:rsidRDefault="007E14BB" w:rsidP="007E14BB">
      <w:pPr>
        <w:numPr>
          <w:ilvl w:val="12"/>
          <w:numId w:val="0"/>
        </w:numPr>
        <w:jc w:val="both"/>
      </w:pPr>
      <w:r w:rsidRPr="006C5387">
        <w:t>Настоящей</w:t>
      </w:r>
      <w:r w:rsidRPr="002D3A2B">
        <w:rPr>
          <w:rFonts w:ascii="Calibri" w:hAnsi="Calibri"/>
        </w:rPr>
        <w:t xml:space="preserve"> </w:t>
      </w:r>
      <w:r w:rsidRPr="006C5387">
        <w:t xml:space="preserve">Заявкой </w:t>
      </w:r>
    </w:p>
    <w:p w:rsidR="007E14BB" w:rsidRPr="000B3D94" w:rsidRDefault="007E14BB" w:rsidP="007E14BB">
      <w:pPr>
        <w:numPr>
          <w:ilvl w:val="12"/>
          <w:numId w:val="0"/>
        </w:numPr>
        <w:jc w:val="both"/>
      </w:pPr>
      <w:r w:rsidRPr="006C5387">
        <w:t>__________________________________________________________________________</w:t>
      </w:r>
      <w:r>
        <w:t>__________</w:t>
      </w:r>
      <w:r w:rsidRPr="006C5387">
        <w:t>_</w:t>
      </w:r>
      <w:r>
        <w:t>__</w:t>
      </w:r>
      <w:r>
        <w:rPr>
          <w:i/>
        </w:rPr>
        <w:t xml:space="preserve"> </w:t>
      </w:r>
      <w:r w:rsidRPr="006C5387">
        <w:rPr>
          <w:i/>
        </w:rPr>
        <w:t xml:space="preserve">(наименование </w:t>
      </w:r>
      <w:r>
        <w:rPr>
          <w:i/>
        </w:rPr>
        <w:t>клиента/фамилия, имя, отчество индивидуального предпринимателя/физического лица, занимающегося частной практикой</w:t>
      </w:r>
      <w:r w:rsidRPr="006C5387">
        <w:rPr>
          <w:i/>
        </w:rPr>
        <w:t>)</w:t>
      </w:r>
    </w:p>
    <w:p w:rsidR="007E14BB" w:rsidRPr="006C5387" w:rsidRDefault="007E14BB" w:rsidP="007E14BB">
      <w:pPr>
        <w:numPr>
          <w:ilvl w:val="12"/>
          <w:numId w:val="0"/>
        </w:numPr>
        <w:jc w:val="both"/>
      </w:pPr>
      <w:proofErr w:type="gramStart"/>
      <w:r>
        <w:t xml:space="preserve">ИНН </w:t>
      </w:r>
      <w:r w:rsidRPr="006C5387">
        <w:t xml:space="preserve"> _</w:t>
      </w:r>
      <w:proofErr w:type="gramEnd"/>
      <w:r w:rsidRPr="006C5387">
        <w:t>____________________________________________________________</w:t>
      </w:r>
      <w:r>
        <w:t>____________</w:t>
      </w:r>
    </w:p>
    <w:p w:rsidR="007E14BB" w:rsidRDefault="007E14BB" w:rsidP="007E14BB">
      <w:pPr>
        <w:jc w:val="both"/>
        <w:rPr>
          <w:rFonts w:asciiTheme="minorHAnsi" w:hAnsiTheme="minorHAnsi"/>
          <w:sz w:val="22"/>
        </w:rPr>
      </w:pPr>
    </w:p>
    <w:p w:rsidR="007E14BB" w:rsidRPr="007E14BB" w:rsidRDefault="007E14BB" w:rsidP="007E14BB">
      <w:pPr>
        <w:numPr>
          <w:ilvl w:val="0"/>
          <w:numId w:val="10"/>
        </w:numPr>
        <w:tabs>
          <w:tab w:val="num" w:pos="720"/>
        </w:tabs>
        <w:ind w:hanging="635"/>
        <w:jc w:val="both"/>
      </w:pPr>
      <w:r w:rsidRPr="007E14BB">
        <w:rPr>
          <w:rFonts w:ascii="NTHelvetica/Cyrillic" w:hAnsi="NTHelvetica/Cyrillic"/>
          <w:sz w:val="22"/>
        </w:rPr>
        <w:t>выража</w:t>
      </w:r>
      <w:r>
        <w:rPr>
          <w:rFonts w:asciiTheme="minorHAnsi" w:hAnsiTheme="minorHAnsi"/>
          <w:sz w:val="22"/>
        </w:rPr>
        <w:t>ю</w:t>
      </w:r>
      <w:r w:rsidRPr="007E14BB">
        <w:rPr>
          <w:rFonts w:ascii="NTHelvetica/Cyrillic" w:hAnsi="NTHelvetica/Cyrillic"/>
          <w:sz w:val="22"/>
        </w:rPr>
        <w:t xml:space="preserve"> намерение отказаться от использования Простой электронной подписи (ПЭП) для подписания электронных документов</w:t>
      </w:r>
    </w:p>
    <w:p w:rsidR="007E14BB" w:rsidRDefault="007E14BB" w:rsidP="007E14BB">
      <w:pPr>
        <w:jc w:val="both"/>
        <w:rPr>
          <w:rFonts w:asciiTheme="minorHAnsi" w:hAnsiTheme="minorHAnsi"/>
          <w:sz w:val="22"/>
        </w:rPr>
      </w:pPr>
    </w:p>
    <w:p w:rsidR="007E14BB" w:rsidRPr="00D955E8" w:rsidRDefault="007E14BB" w:rsidP="007E14BB">
      <w:pPr>
        <w:numPr>
          <w:ilvl w:val="0"/>
          <w:numId w:val="10"/>
        </w:numPr>
        <w:tabs>
          <w:tab w:val="num" w:pos="720"/>
        </w:tabs>
        <w:ind w:hanging="635"/>
        <w:jc w:val="both"/>
        <w:rPr>
          <w:rFonts w:ascii="NTHelvetica/Cyrillic" w:hAnsi="NTHelvetica/Cyrillic"/>
          <w:sz w:val="22"/>
        </w:rPr>
      </w:pPr>
      <w:r w:rsidRPr="00D955E8">
        <w:rPr>
          <w:rFonts w:ascii="NTHelvetica/Cyrillic" w:hAnsi="NTHelvetica/Cyrillic"/>
          <w:sz w:val="22"/>
        </w:rPr>
        <w:t>прошу отключить доступ в Систему Пользователю(ям)</w:t>
      </w:r>
      <w:r w:rsidR="00ED083C" w:rsidRPr="00ED083C">
        <w:t xml:space="preserve"> </w:t>
      </w:r>
      <w:r w:rsidR="00ED083C" w:rsidRPr="00ED083C">
        <w:rPr>
          <w:rFonts w:ascii="NTHelvetica/Cyrillic" w:hAnsi="NTHelvetica/Cyrillic"/>
          <w:sz w:val="22"/>
        </w:rPr>
        <w:t>/ Уполномоченному(</w:t>
      </w:r>
      <w:proofErr w:type="spellStart"/>
      <w:r w:rsidR="00ED083C" w:rsidRPr="00ED083C">
        <w:rPr>
          <w:rFonts w:ascii="NTHelvetica/Cyrillic" w:hAnsi="NTHelvetica/Cyrillic"/>
          <w:sz w:val="22"/>
        </w:rPr>
        <w:t>ым</w:t>
      </w:r>
      <w:proofErr w:type="spellEnd"/>
      <w:r w:rsidR="00ED083C" w:rsidRPr="00ED083C">
        <w:rPr>
          <w:rFonts w:ascii="NTHelvetica/Cyrillic" w:hAnsi="NTHelvetica/Cyrillic"/>
          <w:sz w:val="22"/>
        </w:rPr>
        <w:t>) лицу(</w:t>
      </w:r>
      <w:proofErr w:type="spellStart"/>
      <w:r w:rsidR="00ED083C" w:rsidRPr="00ED083C">
        <w:rPr>
          <w:rFonts w:ascii="NTHelvetica/Cyrillic" w:hAnsi="NTHelvetica/Cyrillic"/>
          <w:sz w:val="22"/>
        </w:rPr>
        <w:t>ам</w:t>
      </w:r>
      <w:proofErr w:type="spellEnd"/>
      <w:r w:rsidR="00ED083C" w:rsidRPr="00ED083C">
        <w:rPr>
          <w:rFonts w:ascii="NTHelvetica/Cyrillic" w:hAnsi="NTHelvetica/Cyrillic"/>
          <w:sz w:val="22"/>
        </w:rPr>
        <w:t>):</w:t>
      </w:r>
    </w:p>
    <w:p w:rsidR="007E14BB" w:rsidRDefault="007E14BB" w:rsidP="007E14BB">
      <w:pPr>
        <w:pStyle w:val="aff1"/>
      </w:pPr>
    </w:p>
    <w:tbl>
      <w:tblPr>
        <w:tblStyle w:val="aff0"/>
        <w:tblW w:w="0" w:type="auto"/>
        <w:tblInd w:w="720" w:type="dxa"/>
        <w:tblLook w:val="04A0" w:firstRow="1" w:lastRow="0" w:firstColumn="1" w:lastColumn="0" w:noHBand="0" w:noVBand="1"/>
      </w:tblPr>
      <w:tblGrid>
        <w:gridCol w:w="1118"/>
        <w:gridCol w:w="4632"/>
        <w:gridCol w:w="2875"/>
      </w:tblGrid>
      <w:tr w:rsidR="007E14BB" w:rsidTr="007E14BB">
        <w:tc>
          <w:tcPr>
            <w:tcW w:w="1118" w:type="dxa"/>
          </w:tcPr>
          <w:p w:rsidR="007E14BB" w:rsidRDefault="007E14BB" w:rsidP="007E14BB">
            <w:pPr>
              <w:jc w:val="both"/>
            </w:pPr>
            <w:r>
              <w:t>№ п/п</w:t>
            </w:r>
          </w:p>
        </w:tc>
        <w:tc>
          <w:tcPr>
            <w:tcW w:w="4632" w:type="dxa"/>
          </w:tcPr>
          <w:p w:rsidR="007E14BB" w:rsidRDefault="007E14BB" w:rsidP="007E14BB">
            <w:pPr>
              <w:jc w:val="both"/>
            </w:pPr>
            <w:r>
              <w:t xml:space="preserve"> Фамилия, Имя, Отчество (при наличии) </w:t>
            </w:r>
          </w:p>
        </w:tc>
        <w:tc>
          <w:tcPr>
            <w:tcW w:w="2875" w:type="dxa"/>
          </w:tcPr>
          <w:p w:rsidR="007E14BB" w:rsidRDefault="007E14BB" w:rsidP="007E14BB">
            <w:pPr>
              <w:jc w:val="both"/>
            </w:pPr>
            <w:r>
              <w:t>Зарегистрированный номер</w:t>
            </w:r>
          </w:p>
        </w:tc>
      </w:tr>
      <w:tr w:rsidR="007E14BB" w:rsidTr="007E14BB">
        <w:tc>
          <w:tcPr>
            <w:tcW w:w="1118" w:type="dxa"/>
          </w:tcPr>
          <w:p w:rsidR="007E14BB" w:rsidRDefault="007E14BB" w:rsidP="007E14BB">
            <w:pPr>
              <w:jc w:val="both"/>
            </w:pPr>
          </w:p>
        </w:tc>
        <w:tc>
          <w:tcPr>
            <w:tcW w:w="4632" w:type="dxa"/>
          </w:tcPr>
          <w:p w:rsidR="007E14BB" w:rsidRDefault="007E14BB" w:rsidP="007E14BB">
            <w:pPr>
              <w:jc w:val="both"/>
            </w:pPr>
          </w:p>
        </w:tc>
        <w:tc>
          <w:tcPr>
            <w:tcW w:w="2875" w:type="dxa"/>
          </w:tcPr>
          <w:p w:rsidR="007E14BB" w:rsidRDefault="007E14BB" w:rsidP="007E14BB">
            <w:pPr>
              <w:jc w:val="both"/>
            </w:pPr>
          </w:p>
        </w:tc>
      </w:tr>
      <w:tr w:rsidR="007E14BB" w:rsidTr="007E14BB">
        <w:tc>
          <w:tcPr>
            <w:tcW w:w="1118" w:type="dxa"/>
          </w:tcPr>
          <w:p w:rsidR="007E14BB" w:rsidRDefault="007E14BB" w:rsidP="007E14BB">
            <w:pPr>
              <w:jc w:val="both"/>
            </w:pPr>
          </w:p>
        </w:tc>
        <w:tc>
          <w:tcPr>
            <w:tcW w:w="4632" w:type="dxa"/>
          </w:tcPr>
          <w:p w:rsidR="007E14BB" w:rsidRDefault="007E14BB" w:rsidP="007E14BB">
            <w:pPr>
              <w:jc w:val="both"/>
            </w:pPr>
          </w:p>
        </w:tc>
        <w:tc>
          <w:tcPr>
            <w:tcW w:w="2875" w:type="dxa"/>
          </w:tcPr>
          <w:p w:rsidR="007E14BB" w:rsidRDefault="007E14BB" w:rsidP="007E14BB">
            <w:pPr>
              <w:jc w:val="both"/>
            </w:pPr>
          </w:p>
        </w:tc>
      </w:tr>
      <w:tr w:rsidR="007E14BB" w:rsidTr="007E14BB">
        <w:tc>
          <w:tcPr>
            <w:tcW w:w="1118" w:type="dxa"/>
          </w:tcPr>
          <w:p w:rsidR="007E14BB" w:rsidRDefault="007E14BB" w:rsidP="007E14BB">
            <w:pPr>
              <w:jc w:val="both"/>
            </w:pPr>
          </w:p>
        </w:tc>
        <w:tc>
          <w:tcPr>
            <w:tcW w:w="4632" w:type="dxa"/>
          </w:tcPr>
          <w:p w:rsidR="007E14BB" w:rsidRDefault="007E14BB" w:rsidP="007E14BB">
            <w:pPr>
              <w:jc w:val="both"/>
            </w:pPr>
          </w:p>
        </w:tc>
        <w:tc>
          <w:tcPr>
            <w:tcW w:w="2875" w:type="dxa"/>
          </w:tcPr>
          <w:p w:rsidR="007E14BB" w:rsidRDefault="007E14BB" w:rsidP="007E14BB">
            <w:pPr>
              <w:jc w:val="both"/>
            </w:pPr>
          </w:p>
        </w:tc>
      </w:tr>
      <w:tr w:rsidR="007E14BB" w:rsidTr="007E14BB">
        <w:tc>
          <w:tcPr>
            <w:tcW w:w="1118" w:type="dxa"/>
          </w:tcPr>
          <w:p w:rsidR="007E14BB" w:rsidRDefault="007E14BB" w:rsidP="007E14BB">
            <w:pPr>
              <w:jc w:val="both"/>
            </w:pPr>
          </w:p>
        </w:tc>
        <w:tc>
          <w:tcPr>
            <w:tcW w:w="4632" w:type="dxa"/>
          </w:tcPr>
          <w:p w:rsidR="007E14BB" w:rsidRDefault="007E14BB" w:rsidP="007E14BB">
            <w:pPr>
              <w:jc w:val="both"/>
            </w:pPr>
          </w:p>
        </w:tc>
        <w:tc>
          <w:tcPr>
            <w:tcW w:w="2875" w:type="dxa"/>
          </w:tcPr>
          <w:p w:rsidR="007E14BB" w:rsidRDefault="007E14BB" w:rsidP="007E14BB">
            <w:pPr>
              <w:jc w:val="both"/>
            </w:pPr>
          </w:p>
        </w:tc>
      </w:tr>
      <w:tr w:rsidR="007E14BB" w:rsidTr="007E14BB">
        <w:tc>
          <w:tcPr>
            <w:tcW w:w="1118" w:type="dxa"/>
          </w:tcPr>
          <w:p w:rsidR="007E14BB" w:rsidRDefault="007E14BB" w:rsidP="007E14BB">
            <w:pPr>
              <w:jc w:val="both"/>
            </w:pPr>
          </w:p>
        </w:tc>
        <w:tc>
          <w:tcPr>
            <w:tcW w:w="4632" w:type="dxa"/>
          </w:tcPr>
          <w:p w:rsidR="007E14BB" w:rsidRDefault="007E14BB" w:rsidP="007E14BB">
            <w:pPr>
              <w:jc w:val="both"/>
            </w:pPr>
          </w:p>
        </w:tc>
        <w:tc>
          <w:tcPr>
            <w:tcW w:w="2875" w:type="dxa"/>
          </w:tcPr>
          <w:p w:rsidR="007E14BB" w:rsidRDefault="007E14BB" w:rsidP="007E14BB">
            <w:pPr>
              <w:jc w:val="both"/>
            </w:pPr>
          </w:p>
        </w:tc>
      </w:tr>
    </w:tbl>
    <w:p w:rsidR="007E14BB" w:rsidRPr="009B33DC" w:rsidRDefault="007E14BB" w:rsidP="007E14BB">
      <w:pPr>
        <w:ind w:left="720"/>
        <w:jc w:val="both"/>
      </w:pPr>
    </w:p>
    <w:p w:rsidR="007E14BB" w:rsidRPr="007E14BB" w:rsidRDefault="007E14BB" w:rsidP="007E14BB">
      <w:pPr>
        <w:jc w:val="both"/>
        <w:rPr>
          <w:rFonts w:asciiTheme="minorHAnsi" w:hAnsiTheme="minorHAnsi"/>
          <w:sz w:val="22"/>
        </w:rPr>
      </w:pPr>
    </w:p>
    <w:p w:rsidR="00235863" w:rsidRPr="006C5387" w:rsidRDefault="00235863" w:rsidP="00235863">
      <w:r w:rsidRPr="006C5387">
        <w:t>_____________________________</w:t>
      </w:r>
      <w:r>
        <w:t xml:space="preserve">        _______________      /______________________________________/</w:t>
      </w:r>
    </w:p>
    <w:p w:rsidR="00235863" w:rsidRPr="006C5387" w:rsidRDefault="00235863" w:rsidP="00235863">
      <w:pPr>
        <w:rPr>
          <w:i/>
        </w:rPr>
      </w:pPr>
      <w:r>
        <w:rPr>
          <w:i/>
        </w:rPr>
        <w:t xml:space="preserve">     (должность </w:t>
      </w:r>
      <w:proofErr w:type="gramStart"/>
      <w:r w:rsidRPr="006C5387">
        <w:rPr>
          <w:i/>
        </w:rPr>
        <w:t>Руководителя)</w:t>
      </w:r>
      <w:r>
        <w:rPr>
          <w:i/>
        </w:rPr>
        <w:t xml:space="preserve">   </w:t>
      </w:r>
      <w:proofErr w:type="gramEnd"/>
      <w:r>
        <w:rPr>
          <w:i/>
        </w:rPr>
        <w:t xml:space="preserve">                </w:t>
      </w:r>
      <w:r>
        <w:rPr>
          <w:i/>
          <w:iCs/>
        </w:rPr>
        <w:t xml:space="preserve">(подпись)                  </w:t>
      </w:r>
      <w:r w:rsidRPr="0043517E">
        <w:rPr>
          <w:i/>
          <w:iCs/>
        </w:rPr>
        <w:t xml:space="preserve"> </w:t>
      </w:r>
      <w:r w:rsidRPr="006C5387">
        <w:rPr>
          <w:i/>
          <w:iCs/>
        </w:rPr>
        <w:t>(фамилия, имя, отчество полностью)</w:t>
      </w:r>
    </w:p>
    <w:p w:rsidR="00235863" w:rsidRPr="006C5387" w:rsidRDefault="00235863" w:rsidP="00235863">
      <w:pPr>
        <w:rPr>
          <w:i/>
        </w:rPr>
      </w:pPr>
    </w:p>
    <w:p w:rsidR="00235863" w:rsidRPr="006C5387" w:rsidRDefault="00235863" w:rsidP="00235863">
      <w:pPr>
        <w:jc w:val="center"/>
        <w:rPr>
          <w:rFonts w:eastAsia="SimSun"/>
        </w:rPr>
      </w:pPr>
      <w:r>
        <w:rPr>
          <w:rFonts w:eastAsia="SimSun"/>
        </w:rPr>
        <w:t xml:space="preserve">                                                                                                          </w:t>
      </w:r>
      <w:r w:rsidRPr="006C5387">
        <w:rPr>
          <w:rFonts w:eastAsia="SimSun"/>
        </w:rPr>
        <w:t>«____» _________________20 ___ г.</w:t>
      </w:r>
    </w:p>
    <w:p w:rsidR="00235863" w:rsidRPr="006C5387" w:rsidRDefault="00235863" w:rsidP="00235863">
      <w:pPr>
        <w:ind w:left="360" w:firstLine="349"/>
        <w:rPr>
          <w:rFonts w:eastAsia="SimSun"/>
        </w:rPr>
      </w:pPr>
      <w:r w:rsidRPr="006C5387">
        <w:rPr>
          <w:rFonts w:eastAsia="SimSun"/>
        </w:rPr>
        <w:t>М.П.</w:t>
      </w:r>
      <w:r>
        <w:rPr>
          <w:rFonts w:eastAsia="SimSun"/>
        </w:rPr>
        <w:t xml:space="preserve"> (при наличии)</w:t>
      </w:r>
    </w:p>
    <w:p w:rsidR="007E14BB" w:rsidRDefault="007E14BB" w:rsidP="007E14BB">
      <w:pPr>
        <w:numPr>
          <w:ilvl w:val="12"/>
          <w:numId w:val="0"/>
        </w:numPr>
        <w:spacing w:line="360" w:lineRule="auto"/>
        <w:jc w:val="both"/>
        <w:rPr>
          <w:b/>
        </w:rPr>
      </w:pPr>
    </w:p>
    <w:p w:rsidR="007E14BB" w:rsidRPr="006C5387" w:rsidRDefault="007E14BB" w:rsidP="007E14BB">
      <w:pPr>
        <w:numPr>
          <w:ilvl w:val="12"/>
          <w:numId w:val="0"/>
        </w:numPr>
        <w:spacing w:line="360" w:lineRule="auto"/>
        <w:jc w:val="both"/>
        <w:rPr>
          <w:b/>
        </w:rPr>
      </w:pPr>
      <w:r w:rsidRPr="006C5387">
        <w:rPr>
          <w:b/>
        </w:rPr>
        <w:t>Отметка Банка:</w:t>
      </w:r>
    </w:p>
    <w:p w:rsidR="007E14BB" w:rsidRPr="006C5387" w:rsidRDefault="007E14BB" w:rsidP="007E14BB">
      <w:pPr>
        <w:numPr>
          <w:ilvl w:val="12"/>
          <w:numId w:val="0"/>
        </w:numPr>
        <w:spacing w:line="360" w:lineRule="auto"/>
        <w:jc w:val="both"/>
      </w:pPr>
      <w:r w:rsidRPr="006C5387">
        <w:t>Настоящим подтверждаю, что сведения, указанные в ЗАЯВКЕ проверены «___» ______ _____г.</w:t>
      </w:r>
    </w:p>
    <w:p w:rsidR="007E14BB" w:rsidRPr="006C5387" w:rsidRDefault="007E14BB" w:rsidP="007E14BB">
      <w:pPr>
        <w:autoSpaceDE w:val="0"/>
        <w:autoSpaceDN w:val="0"/>
        <w:adjustRightInd w:val="0"/>
        <w:jc w:val="both"/>
        <w:rPr>
          <w:noProof/>
        </w:rPr>
      </w:pPr>
      <w:r w:rsidRPr="006C5387">
        <w:rPr>
          <w:noProof/>
        </w:rPr>
        <w:t>____________________________                           _______________/____________________</w:t>
      </w:r>
    </w:p>
    <w:p w:rsidR="007E14BB" w:rsidRPr="00E5451F" w:rsidRDefault="007E14BB" w:rsidP="007E14BB">
      <w:pPr>
        <w:rPr>
          <w:bCs/>
          <w:szCs w:val="22"/>
        </w:rPr>
      </w:pPr>
      <w:r w:rsidRPr="006C5387">
        <w:t>Должность уполномоченного представителя Банка          Подпись                            Ф.И.О.</w:t>
      </w:r>
    </w:p>
    <w:p w:rsidR="007E14BB" w:rsidRDefault="007E14BB" w:rsidP="007E14BB"/>
    <w:p w:rsidR="007E14BB" w:rsidRDefault="007E14BB" w:rsidP="007E14BB">
      <w:pPr>
        <w:jc w:val="right"/>
        <w:rPr>
          <w:sz w:val="24"/>
          <w:szCs w:val="24"/>
        </w:rPr>
      </w:pPr>
    </w:p>
    <w:p w:rsidR="007E14BB" w:rsidRDefault="007E14BB" w:rsidP="007E14BB">
      <w:pPr>
        <w:jc w:val="right"/>
        <w:rPr>
          <w:sz w:val="24"/>
          <w:szCs w:val="24"/>
        </w:rPr>
      </w:pPr>
    </w:p>
    <w:p w:rsidR="007E14BB" w:rsidRDefault="007E14BB" w:rsidP="00755387">
      <w:pPr>
        <w:jc w:val="right"/>
        <w:rPr>
          <w:sz w:val="24"/>
          <w:szCs w:val="24"/>
        </w:rPr>
      </w:pPr>
    </w:p>
    <w:p w:rsidR="006E6CB9" w:rsidRDefault="006E6CB9" w:rsidP="00755387">
      <w:pPr>
        <w:jc w:val="right"/>
        <w:rPr>
          <w:sz w:val="24"/>
          <w:szCs w:val="24"/>
        </w:rPr>
      </w:pPr>
    </w:p>
    <w:p w:rsidR="006E6CB9" w:rsidRDefault="006E6CB9" w:rsidP="00755387">
      <w:pPr>
        <w:jc w:val="right"/>
        <w:rPr>
          <w:sz w:val="24"/>
          <w:szCs w:val="24"/>
        </w:rPr>
      </w:pPr>
    </w:p>
    <w:p w:rsidR="006E6CB9" w:rsidRDefault="006E6CB9" w:rsidP="00755387">
      <w:pPr>
        <w:jc w:val="right"/>
        <w:rPr>
          <w:sz w:val="24"/>
          <w:szCs w:val="24"/>
        </w:rPr>
      </w:pPr>
    </w:p>
    <w:p w:rsidR="006E6CB9" w:rsidRDefault="006E6CB9" w:rsidP="00755387">
      <w:pPr>
        <w:jc w:val="right"/>
        <w:rPr>
          <w:sz w:val="24"/>
          <w:szCs w:val="24"/>
        </w:rPr>
      </w:pPr>
    </w:p>
    <w:p w:rsidR="006E6CB9" w:rsidRDefault="006E6CB9" w:rsidP="00755387">
      <w:pPr>
        <w:jc w:val="right"/>
        <w:rPr>
          <w:sz w:val="24"/>
          <w:szCs w:val="24"/>
        </w:rPr>
      </w:pPr>
    </w:p>
    <w:p w:rsidR="006E6CB9" w:rsidRDefault="006E6CB9" w:rsidP="00755387">
      <w:pPr>
        <w:jc w:val="right"/>
        <w:rPr>
          <w:sz w:val="24"/>
          <w:szCs w:val="24"/>
        </w:rPr>
      </w:pPr>
    </w:p>
    <w:p w:rsidR="001824FD" w:rsidRDefault="001824FD" w:rsidP="00755387">
      <w:pPr>
        <w:jc w:val="right"/>
        <w:rPr>
          <w:sz w:val="24"/>
          <w:szCs w:val="24"/>
        </w:rPr>
      </w:pPr>
    </w:p>
    <w:p w:rsidR="001824FD" w:rsidRDefault="001824FD" w:rsidP="00755387">
      <w:pPr>
        <w:jc w:val="right"/>
        <w:rPr>
          <w:sz w:val="24"/>
          <w:szCs w:val="24"/>
        </w:rPr>
      </w:pPr>
    </w:p>
    <w:p w:rsidR="001824FD" w:rsidRDefault="001824FD" w:rsidP="00755387">
      <w:pPr>
        <w:jc w:val="right"/>
        <w:rPr>
          <w:sz w:val="24"/>
          <w:szCs w:val="24"/>
        </w:rPr>
      </w:pPr>
    </w:p>
    <w:p w:rsidR="001824FD" w:rsidRDefault="001824FD" w:rsidP="00755387">
      <w:pPr>
        <w:jc w:val="right"/>
        <w:rPr>
          <w:sz w:val="24"/>
          <w:szCs w:val="24"/>
        </w:rPr>
      </w:pPr>
    </w:p>
    <w:p w:rsidR="006E6CB9" w:rsidRDefault="006E6CB9" w:rsidP="00755387">
      <w:pPr>
        <w:jc w:val="right"/>
        <w:rPr>
          <w:sz w:val="24"/>
          <w:szCs w:val="24"/>
        </w:rPr>
      </w:pPr>
    </w:p>
    <w:p w:rsidR="006E6CB9" w:rsidRDefault="006E6CB9" w:rsidP="006E6CB9">
      <w:pPr>
        <w:keepNext/>
        <w:jc w:val="right"/>
        <w:outlineLvl w:val="0"/>
        <w:rPr>
          <w:u w:val="single"/>
        </w:rPr>
      </w:pPr>
      <w:r>
        <w:rPr>
          <w:u w:val="single"/>
        </w:rPr>
        <w:lastRenderedPageBreak/>
        <w:t>Приложение №11</w:t>
      </w:r>
      <w:r w:rsidRPr="006C5387">
        <w:rPr>
          <w:u w:val="single"/>
        </w:rPr>
        <w:t xml:space="preserve"> </w:t>
      </w:r>
    </w:p>
    <w:p w:rsidR="006E6CB9" w:rsidRDefault="006E6CB9" w:rsidP="006E6CB9">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6E6CB9" w:rsidRDefault="006E6CB9" w:rsidP="006E6CB9">
      <w:pPr>
        <w:jc w:val="right"/>
        <w:rPr>
          <w:u w:val="single"/>
        </w:rPr>
      </w:pPr>
      <w:r w:rsidRPr="009376A6">
        <w:rPr>
          <w:u w:val="single"/>
        </w:rPr>
        <w:t>дистанционного банковского обслуживания в ПАО «МТС-Банк»</w:t>
      </w:r>
    </w:p>
    <w:p w:rsidR="006E6CB9" w:rsidRPr="006C5387" w:rsidRDefault="006E6CB9" w:rsidP="006E6CB9">
      <w:pPr>
        <w:jc w:val="right"/>
        <w:rPr>
          <w:bCs/>
          <w:u w:val="single"/>
        </w:rPr>
      </w:pPr>
    </w:p>
    <w:tbl>
      <w:tblPr>
        <w:tblStyle w:val="aff0"/>
        <w:tblW w:w="10099" w:type="dxa"/>
        <w:tblInd w:w="-34" w:type="dxa"/>
        <w:tblLook w:val="04A0" w:firstRow="1" w:lastRow="0" w:firstColumn="1" w:lastColumn="0" w:noHBand="0" w:noVBand="1"/>
        <w:tblCaption w:val="SDFSFSDF"/>
        <w:tblDescription w:val="DSFSDF"/>
      </w:tblPr>
      <w:tblGrid>
        <w:gridCol w:w="3832"/>
        <w:gridCol w:w="6267"/>
      </w:tblGrid>
      <w:tr w:rsidR="006E6CB9" w:rsidRPr="00F501CD" w:rsidTr="002C0304">
        <w:trPr>
          <w:trHeight w:val="1211"/>
        </w:trPr>
        <w:tc>
          <w:tcPr>
            <w:tcW w:w="10099" w:type="dxa"/>
            <w:gridSpan w:val="2"/>
            <w:tcMar>
              <w:left w:w="0" w:type="dxa"/>
              <w:right w:w="0" w:type="dxa"/>
            </w:tcMar>
          </w:tcPr>
          <w:p w:rsidR="006E6CB9" w:rsidRPr="005352EC" w:rsidRDefault="006E6CB9" w:rsidP="002C0304">
            <w:pPr>
              <w:ind w:left="4566"/>
              <w:rPr>
                <w:rFonts w:ascii="FreeSet Demi Bold" w:hAnsi="FreeSet Demi Bold"/>
                <w:color w:val="E30611"/>
              </w:rPr>
            </w:pPr>
          </w:p>
          <w:p w:rsidR="006E6CB9" w:rsidRPr="00F501CD" w:rsidRDefault="006E6CB9" w:rsidP="002C0304">
            <w:pPr>
              <w:tabs>
                <w:tab w:val="left" w:pos="3357"/>
              </w:tabs>
              <w:ind w:left="4566" w:right="37"/>
              <w:jc w:val="both"/>
              <w:rPr>
                <w:rFonts w:ascii="Arial" w:hAnsi="Arial" w:cs="Arial"/>
              </w:rPr>
            </w:pPr>
            <w:r w:rsidRPr="00F501CD">
              <w:rPr>
                <w:rFonts w:ascii="Arial" w:hAnsi="Arial" w:cs="Arial"/>
                <w:sz w:val="36"/>
              </w:rPr>
              <w:t>Заявление</w:t>
            </w:r>
            <w:r w:rsidRPr="00F501CD">
              <w:rPr>
                <w:rStyle w:val="af5"/>
                <w:rFonts w:ascii="Arial" w:hAnsi="Arial" w:cs="Arial"/>
                <w:sz w:val="36"/>
              </w:rPr>
              <w:footnoteReference w:customMarkFollows="1" w:id="56"/>
              <w:sym w:font="Symbol" w:char="F02A"/>
            </w:r>
            <w:r w:rsidRPr="00F501CD">
              <w:rPr>
                <w:rFonts w:ascii="Arial" w:hAnsi="Arial" w:cs="Arial"/>
                <w:sz w:val="36"/>
              </w:rPr>
              <w:br/>
            </w:r>
            <w:r w:rsidRPr="00F501CD">
              <w:rPr>
                <w:rFonts w:ascii="Arial" w:hAnsi="Arial" w:cs="Arial"/>
              </w:rPr>
              <w:t>на заключение Договора оказания услуг перевода денежных средств в оплату товаров (работ, услуг) по СБП</w:t>
            </w:r>
          </w:p>
          <w:p w:rsidR="006E6CB9" w:rsidRPr="00F501CD" w:rsidRDefault="00720BA2" w:rsidP="002C0304">
            <w:pPr>
              <w:pStyle w:val="af0"/>
              <w:tabs>
                <w:tab w:val="left" w:pos="1522"/>
              </w:tabs>
              <w:spacing w:before="51"/>
              <w:ind w:left="4566" w:right="1884"/>
              <w:jc w:val="right"/>
              <w:rPr>
                <w:rFonts w:cs="Arial"/>
                <w:sz w:val="18"/>
                <w:szCs w:val="18"/>
              </w:rPr>
            </w:pPr>
            <w:sdt>
              <w:sdtPr>
                <w:rPr>
                  <w:rFonts w:cs="Arial"/>
                  <w:sz w:val="18"/>
                  <w:szCs w:val="18"/>
                </w:rPr>
                <w:id w:val="-336453322"/>
                <w14:checkbox>
                  <w14:checked w14:val="0"/>
                  <w14:checkedState w14:val="2612" w14:font="MS Gothic"/>
                  <w14:uncheckedState w14:val="2610" w14:font="MS Gothic"/>
                </w14:checkbox>
              </w:sdtPr>
              <w:sdtEndPr/>
              <w:sdtContent>
                <w:r w:rsidR="006E6CB9" w:rsidRPr="00F501CD">
                  <w:rPr>
                    <w:rFonts w:ascii="MS Gothic" w:eastAsia="MS Gothic" w:hAnsi="MS Gothic" w:cs="Arial" w:hint="eastAsia"/>
                    <w:sz w:val="18"/>
                    <w:szCs w:val="18"/>
                  </w:rPr>
                  <w:t>☐</w:t>
                </w:r>
              </w:sdtContent>
            </w:sdt>
            <w:r w:rsidR="006E6CB9" w:rsidRPr="00F501CD">
              <w:rPr>
                <w:rFonts w:cs="Arial"/>
                <w:sz w:val="18"/>
                <w:szCs w:val="18"/>
              </w:rPr>
              <w:t xml:space="preserve"> </w:t>
            </w:r>
            <w:r w:rsidR="006E6CB9" w:rsidRPr="00F501CD">
              <w:rPr>
                <w:spacing w:val="-2"/>
                <w:sz w:val="18"/>
                <w:szCs w:val="18"/>
              </w:rPr>
              <w:t>первичное</w:t>
            </w:r>
            <w:r w:rsidR="006E6CB9" w:rsidRPr="00F501CD">
              <w:rPr>
                <w:sz w:val="18"/>
                <w:szCs w:val="18"/>
              </w:rPr>
              <w:tab/>
            </w:r>
            <w:sdt>
              <w:sdtPr>
                <w:rPr>
                  <w:rFonts w:cs="Arial"/>
                  <w:sz w:val="18"/>
                  <w:szCs w:val="18"/>
                </w:rPr>
                <w:id w:val="1198279607"/>
                <w14:checkbox>
                  <w14:checked w14:val="0"/>
                  <w14:checkedState w14:val="2612" w14:font="MS Gothic"/>
                  <w14:uncheckedState w14:val="2610" w14:font="MS Gothic"/>
                </w14:checkbox>
              </w:sdtPr>
              <w:sdtEndPr/>
              <w:sdtContent>
                <w:r w:rsidR="006E6CB9" w:rsidRPr="00F501CD">
                  <w:rPr>
                    <w:rFonts w:ascii="MS Gothic" w:eastAsia="MS Gothic" w:hAnsi="MS Gothic" w:cs="Arial"/>
                    <w:sz w:val="18"/>
                    <w:szCs w:val="18"/>
                  </w:rPr>
                  <w:t>☐</w:t>
                </w:r>
              </w:sdtContent>
            </w:sdt>
            <w:r w:rsidR="006E6CB9" w:rsidRPr="00F501CD">
              <w:rPr>
                <w:rFonts w:cs="Arial"/>
                <w:sz w:val="18"/>
                <w:szCs w:val="18"/>
              </w:rPr>
              <w:t xml:space="preserve"> </w:t>
            </w:r>
            <w:r w:rsidR="006E6CB9" w:rsidRPr="00F501CD">
              <w:rPr>
                <w:spacing w:val="-2"/>
                <w:sz w:val="18"/>
                <w:szCs w:val="18"/>
              </w:rPr>
              <w:t>вторичное</w:t>
            </w:r>
          </w:p>
        </w:tc>
      </w:tr>
      <w:tr w:rsidR="006E6CB9" w:rsidRPr="005352EC" w:rsidTr="002C0304">
        <w:trPr>
          <w:trHeight w:hRule="exact" w:val="515"/>
        </w:trPr>
        <w:tc>
          <w:tcPr>
            <w:tcW w:w="3832" w:type="dxa"/>
            <w:vAlign w:val="center"/>
          </w:tcPr>
          <w:p w:rsidR="006E6CB9" w:rsidRPr="00875C1B" w:rsidRDefault="006E6CB9" w:rsidP="002C0304">
            <w:pPr>
              <w:rPr>
                <w:rFonts w:ascii="Arial" w:hAnsi="Arial" w:cs="Arial"/>
                <w:b/>
                <w:sz w:val="16"/>
              </w:rPr>
            </w:pPr>
            <w:r w:rsidRPr="00A9373D">
              <w:rPr>
                <w:rFonts w:ascii="Arial" w:hAnsi="Arial" w:cs="Arial"/>
                <w:sz w:val="16"/>
              </w:rPr>
              <w:t>ПОЛНОЕ НАИМЕНОВАНИЕ ПРЕДПРИЯТИЯ</w:t>
            </w:r>
          </w:p>
        </w:tc>
        <w:tc>
          <w:tcPr>
            <w:tcW w:w="6267" w:type="dxa"/>
            <w:vAlign w:val="center"/>
          </w:tcPr>
          <w:p w:rsidR="006E6CB9" w:rsidRPr="00D611CA" w:rsidRDefault="006E6CB9" w:rsidP="002C0304">
            <w:pPr>
              <w:ind w:right="1884"/>
              <w:rPr>
                <w:rFonts w:ascii="Arial" w:hAnsi="Arial" w:cs="Arial"/>
                <w:lang w:val="en-US"/>
              </w:rPr>
            </w:pPr>
          </w:p>
        </w:tc>
      </w:tr>
      <w:tr w:rsidR="006E6CB9" w:rsidRPr="005352EC" w:rsidTr="002C0304">
        <w:trPr>
          <w:trHeight w:hRule="exact" w:val="334"/>
        </w:trPr>
        <w:tc>
          <w:tcPr>
            <w:tcW w:w="3832" w:type="dxa"/>
            <w:vAlign w:val="center"/>
          </w:tcPr>
          <w:p w:rsidR="006E6CB9" w:rsidRPr="00875C1B" w:rsidRDefault="006E6CB9" w:rsidP="002C0304">
            <w:pPr>
              <w:rPr>
                <w:rFonts w:ascii="Arial" w:hAnsi="Arial" w:cs="Arial"/>
                <w:b/>
                <w:sz w:val="16"/>
              </w:rPr>
            </w:pPr>
            <w:r w:rsidRPr="00A9373D">
              <w:rPr>
                <w:rFonts w:ascii="Arial" w:hAnsi="Arial" w:cs="Arial"/>
                <w:sz w:val="16"/>
              </w:rPr>
              <w:t>ИНН</w:t>
            </w:r>
          </w:p>
        </w:tc>
        <w:tc>
          <w:tcPr>
            <w:tcW w:w="6267" w:type="dxa"/>
            <w:vAlign w:val="center"/>
          </w:tcPr>
          <w:p w:rsidR="006E6CB9" w:rsidRPr="005352EC" w:rsidRDefault="006E6CB9" w:rsidP="002C0304">
            <w:pPr>
              <w:ind w:right="1884"/>
              <w:rPr>
                <w:rFonts w:ascii="Arial" w:hAnsi="Arial" w:cs="Arial"/>
              </w:rPr>
            </w:pPr>
          </w:p>
        </w:tc>
      </w:tr>
      <w:tr w:rsidR="006E6CB9" w:rsidRPr="005352EC" w:rsidTr="002C0304">
        <w:trPr>
          <w:trHeight w:hRule="exact" w:val="581"/>
        </w:trPr>
        <w:tc>
          <w:tcPr>
            <w:tcW w:w="3832" w:type="dxa"/>
          </w:tcPr>
          <w:p w:rsidR="006E6CB9" w:rsidRPr="001A6130" w:rsidRDefault="006E6CB9" w:rsidP="002C0304">
            <w:pPr>
              <w:rPr>
                <w:rFonts w:ascii="Arial" w:hAnsi="Arial" w:cs="Arial"/>
                <w:sz w:val="16"/>
              </w:rPr>
            </w:pPr>
            <w:r w:rsidRPr="005352EC">
              <w:rPr>
                <w:rFonts w:ascii="Arial" w:hAnsi="Arial" w:cs="Arial"/>
                <w:sz w:val="16"/>
              </w:rPr>
              <w:t>РАСЧЕТНЫЙ СЧЕТ</w:t>
            </w:r>
            <w:r>
              <w:rPr>
                <w:rFonts w:ascii="Arial" w:hAnsi="Arial" w:cs="Arial"/>
                <w:sz w:val="16"/>
              </w:rPr>
              <w:t xml:space="preserve"> ДЛЯ ВОЗМЕЩЕНИЯ СРЕДСТВ</w:t>
            </w:r>
          </w:p>
        </w:tc>
        <w:tc>
          <w:tcPr>
            <w:tcW w:w="6267" w:type="dxa"/>
            <w:vAlign w:val="center"/>
          </w:tcPr>
          <w:p w:rsidR="006E6CB9" w:rsidRPr="005352EC" w:rsidRDefault="006E6CB9" w:rsidP="002C0304">
            <w:pPr>
              <w:ind w:right="1884"/>
              <w:rPr>
                <w:rFonts w:ascii="Arial" w:hAnsi="Arial" w:cs="Arial"/>
              </w:rPr>
            </w:pPr>
          </w:p>
        </w:tc>
      </w:tr>
      <w:tr w:rsidR="006E6CB9" w:rsidRPr="005352EC" w:rsidTr="002C0304">
        <w:trPr>
          <w:trHeight w:hRule="exact" w:val="451"/>
        </w:trPr>
        <w:tc>
          <w:tcPr>
            <w:tcW w:w="3832" w:type="dxa"/>
          </w:tcPr>
          <w:p w:rsidR="006E6CB9" w:rsidRPr="005352EC" w:rsidRDefault="006E6CB9" w:rsidP="002C0304">
            <w:pPr>
              <w:rPr>
                <w:rFonts w:ascii="Arial" w:hAnsi="Arial" w:cs="Arial"/>
                <w:sz w:val="16"/>
              </w:rPr>
            </w:pPr>
            <w:r>
              <w:rPr>
                <w:rFonts w:ascii="Arial" w:hAnsi="Arial" w:cs="Arial"/>
                <w:sz w:val="16"/>
              </w:rPr>
              <w:t>НАЗВАНИЕ ТОРГОВОЙ ТОЧКИ</w:t>
            </w:r>
          </w:p>
        </w:tc>
        <w:tc>
          <w:tcPr>
            <w:tcW w:w="6267" w:type="dxa"/>
            <w:vAlign w:val="center"/>
          </w:tcPr>
          <w:p w:rsidR="006E6CB9" w:rsidRPr="005352EC" w:rsidRDefault="006E6CB9" w:rsidP="002C0304">
            <w:pPr>
              <w:ind w:right="1884"/>
              <w:rPr>
                <w:rFonts w:ascii="Arial" w:hAnsi="Arial" w:cs="Arial"/>
              </w:rPr>
            </w:pPr>
          </w:p>
        </w:tc>
      </w:tr>
      <w:tr w:rsidR="006E6CB9" w:rsidRPr="005352EC" w:rsidTr="002C0304">
        <w:trPr>
          <w:trHeight w:hRule="exact" w:val="431"/>
        </w:trPr>
        <w:tc>
          <w:tcPr>
            <w:tcW w:w="3832" w:type="dxa"/>
            <w:vAlign w:val="center"/>
          </w:tcPr>
          <w:p w:rsidR="006E6CB9" w:rsidRPr="001A6130" w:rsidRDefault="006E6CB9" w:rsidP="002C0304">
            <w:pPr>
              <w:rPr>
                <w:rFonts w:ascii="Arial" w:hAnsi="Arial" w:cs="Arial"/>
                <w:sz w:val="16"/>
              </w:rPr>
            </w:pPr>
            <w:r>
              <w:rPr>
                <w:rFonts w:ascii="Arial" w:hAnsi="Arial" w:cs="Arial"/>
                <w:sz w:val="16"/>
              </w:rPr>
              <w:t>СФЕРА ДЕЯТЕЛЬНОСТИ</w:t>
            </w:r>
          </w:p>
        </w:tc>
        <w:tc>
          <w:tcPr>
            <w:tcW w:w="6267" w:type="dxa"/>
            <w:vAlign w:val="center"/>
          </w:tcPr>
          <w:p w:rsidR="006E6CB9" w:rsidRPr="001A6130" w:rsidRDefault="006E6CB9" w:rsidP="002C0304">
            <w:pPr>
              <w:ind w:right="1884"/>
              <w:rPr>
                <w:rFonts w:ascii="Arial" w:hAnsi="Arial" w:cs="Arial"/>
                <w:sz w:val="16"/>
              </w:rPr>
            </w:pPr>
          </w:p>
        </w:tc>
      </w:tr>
      <w:tr w:rsidR="006E6CB9" w:rsidRPr="005352EC" w:rsidTr="002C0304">
        <w:trPr>
          <w:trHeight w:hRule="exact" w:val="477"/>
        </w:trPr>
        <w:tc>
          <w:tcPr>
            <w:tcW w:w="3832" w:type="dxa"/>
          </w:tcPr>
          <w:p w:rsidR="006E6CB9" w:rsidRPr="001A6130" w:rsidRDefault="006E6CB9" w:rsidP="002C0304">
            <w:pPr>
              <w:rPr>
                <w:rFonts w:ascii="Arial" w:hAnsi="Arial" w:cs="Arial"/>
                <w:sz w:val="16"/>
              </w:rPr>
            </w:pPr>
            <w:r w:rsidRPr="001A6130">
              <w:rPr>
                <w:rFonts w:ascii="Arial" w:hAnsi="Arial" w:cs="Arial"/>
                <w:sz w:val="16"/>
              </w:rPr>
              <w:t xml:space="preserve">АДРЕС </w:t>
            </w:r>
            <w:r>
              <w:rPr>
                <w:rFonts w:ascii="Arial" w:hAnsi="Arial" w:cs="Arial"/>
                <w:sz w:val="16"/>
              </w:rPr>
              <w:t>ТОРГОВОЙ ТОЧКИ</w:t>
            </w:r>
          </w:p>
        </w:tc>
        <w:tc>
          <w:tcPr>
            <w:tcW w:w="6267" w:type="dxa"/>
            <w:vAlign w:val="center"/>
          </w:tcPr>
          <w:p w:rsidR="006E6CB9" w:rsidRPr="001A6130" w:rsidRDefault="006E6CB9" w:rsidP="002C0304">
            <w:pPr>
              <w:ind w:right="1884"/>
              <w:rPr>
                <w:rFonts w:ascii="Arial" w:hAnsi="Arial" w:cs="Arial"/>
                <w:sz w:val="16"/>
              </w:rPr>
            </w:pPr>
          </w:p>
        </w:tc>
      </w:tr>
      <w:tr w:rsidR="006E6CB9" w:rsidRPr="005352EC" w:rsidTr="002C0304">
        <w:trPr>
          <w:trHeight w:hRule="exact" w:val="419"/>
        </w:trPr>
        <w:tc>
          <w:tcPr>
            <w:tcW w:w="3832" w:type="dxa"/>
          </w:tcPr>
          <w:p w:rsidR="006E6CB9" w:rsidRPr="001A6130" w:rsidRDefault="006E6CB9" w:rsidP="002C0304">
            <w:pPr>
              <w:rPr>
                <w:rFonts w:ascii="Arial" w:hAnsi="Arial" w:cs="Arial"/>
                <w:sz w:val="16"/>
              </w:rPr>
            </w:pPr>
            <w:r w:rsidRPr="001A6130">
              <w:rPr>
                <w:rFonts w:ascii="Arial" w:hAnsi="Arial" w:cs="Arial"/>
                <w:sz w:val="16"/>
              </w:rPr>
              <w:t>АДРЕС ТСП В СЕТИ ИНТЕРНЕТ (URL, IP)</w:t>
            </w:r>
          </w:p>
        </w:tc>
        <w:tc>
          <w:tcPr>
            <w:tcW w:w="6267" w:type="dxa"/>
            <w:vAlign w:val="center"/>
          </w:tcPr>
          <w:p w:rsidR="006E6CB9" w:rsidRPr="001A6130" w:rsidRDefault="006E6CB9" w:rsidP="002C0304">
            <w:pPr>
              <w:ind w:right="1884"/>
              <w:rPr>
                <w:rFonts w:ascii="Arial" w:hAnsi="Arial" w:cs="Arial"/>
                <w:sz w:val="16"/>
              </w:rPr>
            </w:pPr>
          </w:p>
        </w:tc>
      </w:tr>
      <w:tr w:rsidR="006E6CB9" w:rsidRPr="00D611CA" w:rsidTr="002C0304">
        <w:trPr>
          <w:trHeight w:hRule="exact" w:val="851"/>
        </w:trPr>
        <w:tc>
          <w:tcPr>
            <w:tcW w:w="3832" w:type="dxa"/>
          </w:tcPr>
          <w:p w:rsidR="006E6CB9" w:rsidRPr="001A6130" w:rsidRDefault="006E6CB9" w:rsidP="002C0304">
            <w:pPr>
              <w:rPr>
                <w:rFonts w:ascii="Arial" w:hAnsi="Arial" w:cs="Arial"/>
                <w:sz w:val="16"/>
              </w:rPr>
            </w:pPr>
            <w:r w:rsidRPr="001A6130">
              <w:rPr>
                <w:rFonts w:ascii="Arial" w:hAnsi="Arial" w:cs="Arial"/>
                <w:sz w:val="16"/>
              </w:rPr>
              <w:t xml:space="preserve">ТИП ПОДКЛЮЧЕНИЯ  </w:t>
            </w:r>
          </w:p>
        </w:tc>
        <w:tc>
          <w:tcPr>
            <w:tcW w:w="6267" w:type="dxa"/>
          </w:tcPr>
          <w:p w:rsidR="006E6CB9" w:rsidRPr="00D611CA" w:rsidRDefault="00720BA2" w:rsidP="002C0304">
            <w:pPr>
              <w:ind w:right="1884"/>
              <w:rPr>
                <w:rFonts w:ascii="Arial" w:hAnsi="Arial" w:cs="Arial"/>
              </w:rPr>
            </w:pPr>
            <w:sdt>
              <w:sdtPr>
                <w:rPr>
                  <w:rFonts w:ascii="Arial" w:hAnsi="Arial" w:cs="Arial"/>
                  <w:szCs w:val="16"/>
                </w:rPr>
                <w:id w:val="1382982363"/>
                <w14:checkbox>
                  <w14:checked w14:val="0"/>
                  <w14:checkedState w14:val="2612" w14:font="MS Gothic"/>
                  <w14:uncheckedState w14:val="2610" w14:font="MS Gothic"/>
                </w14:checkbox>
              </w:sdtPr>
              <w:sdtEndPr/>
              <w:sdtContent>
                <w:r w:rsidR="006E6CB9" w:rsidRPr="001A6130">
                  <w:rPr>
                    <w:rFonts w:ascii="MS Gothic" w:eastAsia="MS Gothic" w:hAnsi="MS Gothic" w:cs="Arial" w:hint="eastAsia"/>
                    <w:szCs w:val="16"/>
                  </w:rPr>
                  <w:t>☐</w:t>
                </w:r>
              </w:sdtContent>
            </w:sdt>
            <w:r w:rsidR="006E6CB9" w:rsidRPr="001A6130">
              <w:rPr>
                <w:rFonts w:ascii="Arial" w:hAnsi="Arial" w:cs="Arial"/>
              </w:rPr>
              <w:t xml:space="preserve"> с применением POS-терминалов</w:t>
            </w:r>
            <w:r w:rsidR="006E6CB9">
              <w:rPr>
                <w:rFonts w:ascii="Arial" w:hAnsi="Arial" w:cs="Arial"/>
              </w:rPr>
              <w:t xml:space="preserve"> </w:t>
            </w:r>
          </w:p>
          <w:p w:rsidR="006E6CB9" w:rsidRPr="00D611CA" w:rsidRDefault="00720BA2" w:rsidP="002C0304">
            <w:pPr>
              <w:ind w:right="1884"/>
              <w:rPr>
                <w:rFonts w:ascii="Arial" w:hAnsi="Arial" w:cs="Arial"/>
              </w:rPr>
            </w:pPr>
            <w:sdt>
              <w:sdtPr>
                <w:rPr>
                  <w:rFonts w:ascii="Arial" w:hAnsi="Arial" w:cs="Arial"/>
                  <w:szCs w:val="16"/>
                </w:rPr>
                <w:id w:val="1914808939"/>
                <w14:checkbox>
                  <w14:checked w14:val="0"/>
                  <w14:checkedState w14:val="2612" w14:font="MS Gothic"/>
                  <w14:uncheckedState w14:val="2610" w14:font="MS Gothic"/>
                </w14:checkbox>
              </w:sdtPr>
              <w:sdtEndPr/>
              <w:sdtContent>
                <w:r w:rsidR="006E6CB9" w:rsidRPr="001A6130">
                  <w:rPr>
                    <w:rFonts w:ascii="MS Gothic" w:eastAsia="MS Gothic" w:hAnsi="MS Gothic" w:cs="Arial" w:hint="eastAsia"/>
                    <w:szCs w:val="16"/>
                  </w:rPr>
                  <w:t>☐</w:t>
                </w:r>
              </w:sdtContent>
            </w:sdt>
            <w:r w:rsidR="006E6CB9" w:rsidRPr="001A6130">
              <w:rPr>
                <w:rFonts w:ascii="Arial" w:hAnsi="Arial" w:cs="Arial"/>
              </w:rPr>
              <w:t xml:space="preserve"> на Сайте Интернет-магазина</w:t>
            </w:r>
          </w:p>
          <w:p w:rsidR="006E6CB9" w:rsidRPr="00D611CA" w:rsidRDefault="00720BA2" w:rsidP="002C0304">
            <w:pPr>
              <w:ind w:right="1884"/>
              <w:rPr>
                <w:rFonts w:ascii="Arial" w:hAnsi="Arial" w:cs="Arial"/>
                <w:lang w:val="en-US"/>
              </w:rPr>
            </w:pPr>
            <w:sdt>
              <w:sdtPr>
                <w:rPr>
                  <w:rFonts w:ascii="Arial" w:hAnsi="Arial" w:cs="Arial"/>
                  <w:szCs w:val="16"/>
                  <w:lang w:val="en-US"/>
                </w:rPr>
                <w:id w:val="454071434"/>
                <w14:checkbox>
                  <w14:checked w14:val="0"/>
                  <w14:checkedState w14:val="2612" w14:font="MS Gothic"/>
                  <w14:uncheckedState w14:val="2610" w14:font="MS Gothic"/>
                </w14:checkbox>
              </w:sdtPr>
              <w:sdtEndPr/>
              <w:sdtContent>
                <w:r w:rsidR="006E6CB9" w:rsidRPr="00D611CA">
                  <w:rPr>
                    <w:rFonts w:ascii="MS Gothic" w:eastAsia="MS Gothic" w:hAnsi="MS Gothic" w:cs="Arial" w:hint="eastAsia"/>
                    <w:szCs w:val="16"/>
                    <w:lang w:val="en-US"/>
                  </w:rPr>
                  <w:t>☐</w:t>
                </w:r>
              </w:sdtContent>
            </w:sdt>
            <w:r w:rsidR="006E6CB9" w:rsidRPr="00D611CA">
              <w:rPr>
                <w:rFonts w:ascii="Arial" w:hAnsi="Arial" w:cs="Arial"/>
                <w:lang w:val="en-US"/>
              </w:rPr>
              <w:t xml:space="preserve"> </w:t>
            </w:r>
            <w:r w:rsidR="006E6CB9">
              <w:rPr>
                <w:rFonts w:ascii="Arial" w:hAnsi="Arial" w:cs="Arial"/>
              </w:rPr>
              <w:t>без</w:t>
            </w:r>
            <w:r w:rsidR="006E6CB9" w:rsidRPr="00D611CA">
              <w:rPr>
                <w:rFonts w:ascii="Arial" w:hAnsi="Arial" w:cs="Arial"/>
                <w:lang w:val="en-US"/>
              </w:rPr>
              <w:t xml:space="preserve"> </w:t>
            </w:r>
            <w:r w:rsidR="006E6CB9">
              <w:rPr>
                <w:rFonts w:ascii="Arial" w:hAnsi="Arial" w:cs="Arial"/>
              </w:rPr>
              <w:t>эквайринга</w:t>
            </w:r>
            <w:r w:rsidR="006E6CB9">
              <w:rPr>
                <w:rFonts w:ascii="Arial" w:hAnsi="Arial" w:cs="Arial"/>
                <w:lang w:val="en-US"/>
              </w:rPr>
              <w:t xml:space="preserve"> </w:t>
            </w:r>
          </w:p>
          <w:p w:rsidR="006E6CB9" w:rsidRPr="00D611CA" w:rsidRDefault="006E6CB9" w:rsidP="002C0304">
            <w:pPr>
              <w:ind w:right="1884"/>
              <w:rPr>
                <w:rFonts w:ascii="Arial" w:hAnsi="Arial" w:cs="Arial"/>
                <w:lang w:val="en-US"/>
              </w:rPr>
            </w:pPr>
          </w:p>
        </w:tc>
      </w:tr>
      <w:tr w:rsidR="006E6CB9" w:rsidRPr="005352EC" w:rsidTr="002C0304">
        <w:trPr>
          <w:trHeight w:hRule="exact" w:val="429"/>
        </w:trPr>
        <w:tc>
          <w:tcPr>
            <w:tcW w:w="3832" w:type="dxa"/>
          </w:tcPr>
          <w:p w:rsidR="006E6CB9" w:rsidRPr="00214D0E" w:rsidRDefault="006E6CB9" w:rsidP="002C0304">
            <w:pPr>
              <w:rPr>
                <w:rFonts w:ascii="Arial" w:hAnsi="Arial" w:cs="Arial"/>
                <w:sz w:val="16"/>
              </w:rPr>
            </w:pPr>
            <w:r>
              <w:rPr>
                <w:rFonts w:ascii="Arial" w:hAnsi="Arial" w:cs="Arial"/>
                <w:sz w:val="16"/>
              </w:rPr>
              <w:t>ТЕРМИНАЛ</w:t>
            </w:r>
          </w:p>
        </w:tc>
        <w:tc>
          <w:tcPr>
            <w:tcW w:w="6267" w:type="dxa"/>
            <w:vAlign w:val="center"/>
          </w:tcPr>
          <w:p w:rsidR="006E6CB9" w:rsidRPr="001A6130" w:rsidRDefault="006E6CB9" w:rsidP="002C0304">
            <w:pPr>
              <w:ind w:right="1884"/>
              <w:rPr>
                <w:rFonts w:cstheme="minorHAnsi"/>
                <w:i/>
              </w:rPr>
            </w:pPr>
          </w:p>
        </w:tc>
      </w:tr>
    </w:tbl>
    <w:p w:rsidR="006E6CB9" w:rsidRPr="005352EC" w:rsidRDefault="006E6CB9" w:rsidP="006E6CB9">
      <w:pPr>
        <w:spacing w:before="120"/>
        <w:rPr>
          <w:rFonts w:ascii="Arial" w:hAnsi="Arial" w:cs="Arial"/>
          <w:b/>
        </w:rPr>
      </w:pPr>
      <w:r w:rsidRPr="005352EC">
        <w:rPr>
          <w:rFonts w:ascii="Arial" w:hAnsi="Arial" w:cs="Arial"/>
          <w:b/>
        </w:rPr>
        <w:t xml:space="preserve">КОНТАКТНЫЕ ДАННЫЕ </w:t>
      </w:r>
      <w:r>
        <w:rPr>
          <w:rFonts w:ascii="Arial" w:hAnsi="Arial" w:cs="Arial"/>
          <w:b/>
        </w:rPr>
        <w:t xml:space="preserve">УПОЛНОМОЧЕННЫХ ЛИЦ </w:t>
      </w:r>
    </w:p>
    <w:tbl>
      <w:tblPr>
        <w:tblStyle w:val="aff0"/>
        <w:tblW w:w="5383" w:type="pct"/>
        <w:tblLayout w:type="fixed"/>
        <w:tblLook w:val="04A0" w:firstRow="1" w:lastRow="0" w:firstColumn="1" w:lastColumn="0" w:noHBand="0" w:noVBand="1"/>
      </w:tblPr>
      <w:tblGrid>
        <w:gridCol w:w="3823"/>
        <w:gridCol w:w="6238"/>
      </w:tblGrid>
      <w:tr w:rsidR="006E6CB9" w:rsidRPr="005352EC" w:rsidTr="002C0304">
        <w:trPr>
          <w:trHeight w:hRule="exact" w:val="397"/>
        </w:trPr>
        <w:tc>
          <w:tcPr>
            <w:tcW w:w="3823" w:type="dxa"/>
            <w:vAlign w:val="center"/>
          </w:tcPr>
          <w:p w:rsidR="006E6CB9" w:rsidRPr="005352EC" w:rsidRDefault="006E6CB9" w:rsidP="002C0304">
            <w:pPr>
              <w:rPr>
                <w:rFonts w:ascii="Arial" w:hAnsi="Arial" w:cs="Arial"/>
                <w:sz w:val="16"/>
              </w:rPr>
            </w:pPr>
            <w:r w:rsidRPr="005352EC">
              <w:rPr>
                <w:rFonts w:ascii="Arial" w:hAnsi="Arial" w:cs="Arial"/>
                <w:sz w:val="16"/>
              </w:rPr>
              <w:t>КОНТАКТНОЕ ЛИЦО (ФИО)</w:t>
            </w:r>
          </w:p>
        </w:tc>
        <w:tc>
          <w:tcPr>
            <w:tcW w:w="6238" w:type="dxa"/>
            <w:vAlign w:val="center"/>
          </w:tcPr>
          <w:p w:rsidR="006E6CB9" w:rsidRPr="00214D0E" w:rsidRDefault="006E6CB9" w:rsidP="002C0304">
            <w:pPr>
              <w:rPr>
                <w:rFonts w:ascii="Arial" w:hAnsi="Arial" w:cs="Arial"/>
              </w:rPr>
            </w:pPr>
          </w:p>
        </w:tc>
      </w:tr>
    </w:tbl>
    <w:p w:rsidR="006E6CB9" w:rsidRPr="00875C1B" w:rsidRDefault="006E6CB9" w:rsidP="006E6CB9">
      <w:pPr>
        <w:spacing w:before="60" w:after="60"/>
        <w:rPr>
          <w:rFonts w:ascii="Arial" w:hAnsi="Arial" w:cs="Arial"/>
          <w:b/>
          <w:sz w:val="12"/>
          <w:szCs w:val="18"/>
          <w:lang w:val="en-US"/>
        </w:rPr>
      </w:pPr>
      <w:r w:rsidRPr="001A6130">
        <w:rPr>
          <w:rFonts w:ascii="Arial" w:hAnsi="Arial" w:cs="Arial"/>
          <w:b/>
          <w:sz w:val="18"/>
        </w:rPr>
        <w:t>ПРОШУ УСТАНОВИТЬ</w:t>
      </w:r>
      <w:r>
        <w:rPr>
          <w:rFonts w:ascii="Arial" w:hAnsi="Arial" w:cs="Arial"/>
          <w:b/>
          <w:sz w:val="18"/>
          <w:lang w:val="en-US"/>
        </w:rPr>
        <w:t xml:space="preserve">: </w:t>
      </w:r>
    </w:p>
    <w:tbl>
      <w:tblPr>
        <w:tblStyle w:val="aff0"/>
        <w:tblW w:w="10094" w:type="dxa"/>
        <w:tblInd w:w="-34" w:type="dxa"/>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Layout w:type="fixed"/>
        <w:tblLook w:val="04A0" w:firstRow="1" w:lastRow="0" w:firstColumn="1" w:lastColumn="0" w:noHBand="0" w:noVBand="1"/>
      </w:tblPr>
      <w:tblGrid>
        <w:gridCol w:w="5266"/>
        <w:gridCol w:w="2834"/>
        <w:gridCol w:w="1994"/>
      </w:tblGrid>
      <w:tr w:rsidR="006E6CB9" w:rsidRPr="005352EC" w:rsidTr="002C0304">
        <w:trPr>
          <w:trHeight w:val="496"/>
        </w:trPr>
        <w:tc>
          <w:tcPr>
            <w:tcW w:w="5266" w:type="dxa"/>
            <w:tcBorders>
              <w:top w:val="single" w:sz="4" w:space="0" w:color="auto"/>
              <w:left w:val="single" w:sz="4" w:space="0" w:color="auto"/>
              <w:bottom w:val="single" w:sz="4" w:space="0" w:color="auto"/>
              <w:right w:val="single" w:sz="4" w:space="0" w:color="auto"/>
            </w:tcBorders>
            <w:vAlign w:val="center"/>
          </w:tcPr>
          <w:p w:rsidR="006E6CB9" w:rsidRPr="001A6130" w:rsidRDefault="006E6CB9" w:rsidP="002C0304">
            <w:pPr>
              <w:spacing w:before="60" w:after="60"/>
              <w:rPr>
                <w:rFonts w:ascii="Arial" w:hAnsi="Arial" w:cs="Arial"/>
                <w:b/>
                <w:sz w:val="18"/>
              </w:rPr>
            </w:pPr>
            <w:r w:rsidRPr="001A6130">
              <w:rPr>
                <w:rFonts w:ascii="Arial" w:hAnsi="Arial" w:cs="Arial"/>
                <w:b/>
                <w:sz w:val="18"/>
              </w:rPr>
              <w:t xml:space="preserve">РЕЖИМ ВОЗМЕЩЕНИЯ </w:t>
            </w:r>
            <w:r w:rsidRPr="00875C1B">
              <w:rPr>
                <w:rFonts w:ascii="Arial" w:hAnsi="Arial" w:cs="Arial"/>
                <w:sz w:val="18"/>
              </w:rPr>
              <w:t>ДЕНЕЖНЫХ СРЕДСТВ ДЛЯ ОСУЩЕСТВЛЕНИЯ РАСЧЕТОВ</w:t>
            </w:r>
            <w:r w:rsidRPr="00875C1B">
              <w:rPr>
                <w:sz w:val="18"/>
              </w:rPr>
              <w:t xml:space="preserve"> </w:t>
            </w:r>
            <w:r w:rsidRPr="00875C1B">
              <w:rPr>
                <w:rFonts w:ascii="Arial" w:hAnsi="Arial" w:cs="Arial"/>
                <w:sz w:val="18"/>
              </w:rPr>
              <w:t>СОГЛАСНО П.8.3 ОБЩИХ УСЛОВИЙ</w:t>
            </w:r>
          </w:p>
        </w:tc>
        <w:tc>
          <w:tcPr>
            <w:tcW w:w="2834" w:type="dxa"/>
            <w:tcBorders>
              <w:top w:val="single" w:sz="4" w:space="0" w:color="auto"/>
              <w:left w:val="single" w:sz="4" w:space="0" w:color="auto"/>
              <w:bottom w:val="single" w:sz="4" w:space="0" w:color="auto"/>
              <w:right w:val="single" w:sz="4" w:space="0" w:color="auto"/>
            </w:tcBorders>
          </w:tcPr>
          <w:p w:rsidR="006E6CB9" w:rsidRPr="00D611CA" w:rsidRDefault="00720BA2" w:rsidP="002C0304">
            <w:pPr>
              <w:pStyle w:val="aff1"/>
              <w:ind w:left="0"/>
              <w:rPr>
                <w:rFonts w:ascii="Arial" w:eastAsia="Calibri" w:hAnsi="Arial" w:cs="Arial"/>
              </w:rPr>
            </w:pPr>
            <w:sdt>
              <w:sdtPr>
                <w:rPr>
                  <w:rFonts w:ascii="Arial" w:hAnsi="Arial" w:cs="Arial"/>
                  <w:szCs w:val="16"/>
                </w:rPr>
                <w:id w:val="-42450589"/>
                <w14:checkbox>
                  <w14:checked w14:val="0"/>
                  <w14:checkedState w14:val="2612" w14:font="MS Gothic"/>
                  <w14:uncheckedState w14:val="2610" w14:font="MS Gothic"/>
                </w14:checkbox>
              </w:sdtPr>
              <w:sdtEndPr/>
              <w:sdtContent>
                <w:r w:rsidR="006E6CB9" w:rsidRPr="001A6130">
                  <w:rPr>
                    <w:rFonts w:ascii="MS Gothic" w:eastAsia="MS Gothic" w:hAnsi="MS Gothic" w:cs="Arial" w:hint="eastAsia"/>
                    <w:szCs w:val="16"/>
                  </w:rPr>
                  <w:t>☐</w:t>
                </w:r>
              </w:sdtContent>
            </w:sdt>
            <w:r w:rsidR="006E6CB9" w:rsidRPr="001A6130">
              <w:rPr>
                <w:rFonts w:ascii="Arial" w:hAnsi="Arial" w:cs="Arial"/>
                <w:szCs w:val="16"/>
              </w:rPr>
              <w:t xml:space="preserve"> Каждый рабочий день</w:t>
            </w:r>
            <w:r w:rsidR="006E6CB9" w:rsidRPr="001A6130">
              <w:rPr>
                <w:rFonts w:ascii="Arial" w:eastAsia="Calibri" w:hAnsi="Arial" w:cs="Arial"/>
              </w:rPr>
              <w:t xml:space="preserve"> </w:t>
            </w:r>
            <w:r w:rsidR="006E6CB9" w:rsidRPr="001A6130">
              <w:rPr>
                <w:rFonts w:ascii="Arial" w:hAnsi="Arial" w:cs="Arial"/>
                <w:szCs w:val="16"/>
              </w:rPr>
              <w:t>в 05:00 по московскому времени</w:t>
            </w:r>
            <w:r w:rsidR="006E6CB9" w:rsidRPr="00D611CA">
              <w:rPr>
                <w:rFonts w:ascii="Arial" w:hAnsi="Arial" w:cs="Arial"/>
                <w:szCs w:val="16"/>
              </w:rPr>
              <w:t xml:space="preserve"> </w:t>
            </w:r>
          </w:p>
        </w:tc>
        <w:tc>
          <w:tcPr>
            <w:tcW w:w="1994" w:type="dxa"/>
            <w:tcBorders>
              <w:top w:val="single" w:sz="4" w:space="0" w:color="auto"/>
              <w:left w:val="single" w:sz="4" w:space="0" w:color="auto"/>
              <w:bottom w:val="single" w:sz="4" w:space="0" w:color="auto"/>
              <w:right w:val="single" w:sz="4" w:space="0" w:color="auto"/>
            </w:tcBorders>
          </w:tcPr>
          <w:p w:rsidR="006E6CB9" w:rsidRPr="00D611CA" w:rsidRDefault="00720BA2" w:rsidP="002C0304">
            <w:pPr>
              <w:pStyle w:val="aff1"/>
              <w:ind w:left="0"/>
              <w:rPr>
                <w:rFonts w:ascii="Arial" w:eastAsia="Calibri" w:hAnsi="Arial" w:cs="Arial"/>
              </w:rPr>
            </w:pPr>
            <w:sdt>
              <w:sdtPr>
                <w:rPr>
                  <w:rFonts w:ascii="Arial" w:hAnsi="Arial" w:cs="Arial"/>
                  <w:szCs w:val="16"/>
                </w:rPr>
                <w:id w:val="1378740976"/>
                <w14:checkbox>
                  <w14:checked w14:val="0"/>
                  <w14:checkedState w14:val="2612" w14:font="MS Gothic"/>
                  <w14:uncheckedState w14:val="2610" w14:font="MS Gothic"/>
                </w14:checkbox>
              </w:sdtPr>
              <w:sdtEndPr/>
              <w:sdtContent>
                <w:r w:rsidR="006E6CB9" w:rsidRPr="001A6130">
                  <w:rPr>
                    <w:rFonts w:ascii="MS Gothic" w:eastAsia="MS Gothic" w:hAnsi="MS Gothic" w:cs="Arial" w:hint="eastAsia"/>
                    <w:szCs w:val="16"/>
                  </w:rPr>
                  <w:t>☐</w:t>
                </w:r>
              </w:sdtContent>
            </w:sdt>
            <w:r w:rsidR="006E6CB9" w:rsidRPr="001A6130">
              <w:rPr>
                <w:rFonts w:ascii="Arial" w:hAnsi="Arial" w:cs="Arial"/>
                <w:sz w:val="18"/>
                <w:szCs w:val="16"/>
              </w:rPr>
              <w:t xml:space="preserve"> </w:t>
            </w:r>
            <w:r w:rsidR="006E6CB9" w:rsidRPr="001A6130">
              <w:rPr>
                <w:rFonts w:ascii="Arial" w:hAnsi="Arial" w:cs="Arial"/>
                <w:szCs w:val="18"/>
              </w:rPr>
              <w:t>Каждые 15 минут</w:t>
            </w:r>
            <w:r w:rsidR="006E6CB9" w:rsidRPr="00D611CA">
              <w:rPr>
                <w:rFonts w:ascii="Arial" w:hAnsi="Arial" w:cs="Arial"/>
                <w:szCs w:val="18"/>
              </w:rPr>
              <w:t xml:space="preserve"> </w:t>
            </w:r>
            <w:r w:rsidR="006E6CB9" w:rsidRPr="001A6130">
              <w:rPr>
                <w:rFonts w:ascii="Arial" w:hAnsi="Arial" w:cs="Arial"/>
                <w:szCs w:val="18"/>
              </w:rPr>
              <w:t>рабочего дня</w:t>
            </w:r>
            <w:r w:rsidR="006E6CB9" w:rsidRPr="00D611CA">
              <w:rPr>
                <w:rFonts w:ascii="Arial" w:hAnsi="Arial" w:cs="Arial"/>
                <w:szCs w:val="18"/>
              </w:rPr>
              <w:t xml:space="preserve"> </w:t>
            </w:r>
          </w:p>
        </w:tc>
      </w:tr>
      <w:tr w:rsidR="006E6CB9" w:rsidRPr="005352EC" w:rsidTr="002C0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266" w:type="dxa"/>
            <w:vMerge w:val="restart"/>
            <w:tcBorders>
              <w:top w:val="single" w:sz="4" w:space="0" w:color="auto"/>
            </w:tcBorders>
          </w:tcPr>
          <w:p w:rsidR="006E6CB9" w:rsidRPr="00875C1B" w:rsidRDefault="006E6CB9" w:rsidP="002C0304">
            <w:pPr>
              <w:spacing w:before="60" w:after="60"/>
              <w:jc w:val="both"/>
              <w:rPr>
                <w:rFonts w:ascii="Arial" w:hAnsi="Arial" w:cs="Arial"/>
                <w:spacing w:val="-1"/>
                <w:kern w:val="3276"/>
                <w:position w:val="-1"/>
                <w:sz w:val="18"/>
                <w:szCs w:val="24"/>
              </w:rPr>
            </w:pPr>
            <w:r w:rsidRPr="001A6130">
              <w:rPr>
                <w:rFonts w:ascii="Arial" w:hAnsi="Arial" w:cs="Arial"/>
                <w:b/>
                <w:spacing w:val="-1"/>
                <w:kern w:val="3276"/>
                <w:position w:val="-1"/>
                <w:sz w:val="18"/>
                <w:szCs w:val="24"/>
              </w:rPr>
              <w:t xml:space="preserve">КОМИССИЮ БАНКА ЗА УСЛУГИ, </w:t>
            </w:r>
            <w:r w:rsidRPr="00875C1B">
              <w:rPr>
                <w:rFonts w:ascii="Arial" w:hAnsi="Arial" w:cs="Arial"/>
                <w:spacing w:val="-1"/>
                <w:kern w:val="3276"/>
                <w:position w:val="-1"/>
                <w:sz w:val="18"/>
                <w:szCs w:val="24"/>
              </w:rPr>
              <w:t>ОКАЗЫВАЕМЫЕ В РАМКАХ ДОГОВОРА ОКАЗАНИЯ УСЛУГ ПЕРЕВОДА ДЕНЕЖНЫХ СРЕДСТВ В ОПЛАТУ ТОВАРОВ (РАБОТ, УСЛУГ) ПО СБП, СОГЛАСНО П. 8.4 ОБЩИХ УСЛОВИЙ:</w:t>
            </w:r>
          </w:p>
          <w:p w:rsidR="006E6CB9" w:rsidRPr="001A6130" w:rsidRDefault="006E6CB9" w:rsidP="002C0304">
            <w:pPr>
              <w:spacing w:before="60" w:after="60"/>
              <w:rPr>
                <w:rFonts w:ascii="Arial" w:hAnsi="Arial" w:cs="Arial"/>
                <w:b/>
                <w:sz w:val="18"/>
              </w:rPr>
            </w:pPr>
          </w:p>
        </w:tc>
        <w:tc>
          <w:tcPr>
            <w:tcW w:w="4828" w:type="dxa"/>
            <w:gridSpan w:val="2"/>
            <w:tcBorders>
              <w:top w:val="single" w:sz="4" w:space="0" w:color="auto"/>
            </w:tcBorders>
          </w:tcPr>
          <w:p w:rsidR="006E6CB9" w:rsidRPr="001A6130" w:rsidRDefault="006E6CB9" w:rsidP="002C0304">
            <w:pPr>
              <w:pStyle w:val="aff1"/>
              <w:ind w:left="0"/>
              <w:jc w:val="center"/>
              <w:rPr>
                <w:rFonts w:ascii="Arial" w:eastAsia="Calibri" w:hAnsi="Arial" w:cs="Arial"/>
              </w:rPr>
            </w:pPr>
            <w:r w:rsidRPr="001A6130">
              <w:rPr>
                <w:rFonts w:ascii="Arial" w:hAnsi="Arial" w:cs="Arial"/>
                <w:sz w:val="16"/>
              </w:rPr>
              <w:t xml:space="preserve">РАЗМЕР КОМИССИИ </w:t>
            </w:r>
            <w:r w:rsidRPr="001A6130">
              <w:rPr>
                <w:rFonts w:ascii="Arial" w:hAnsi="Arial" w:cs="Arial"/>
                <w:sz w:val="16"/>
              </w:rPr>
              <w:br/>
              <w:t>(Комиссия Банка НДС не облагается)</w:t>
            </w:r>
          </w:p>
        </w:tc>
      </w:tr>
      <w:tr w:rsidR="006E6CB9" w:rsidRPr="005352EC" w:rsidTr="002C0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266" w:type="dxa"/>
            <w:vMerge/>
          </w:tcPr>
          <w:p w:rsidR="006E6CB9" w:rsidRPr="001A6130" w:rsidRDefault="006E6CB9" w:rsidP="002C0304">
            <w:pPr>
              <w:spacing w:before="60" w:after="60"/>
              <w:jc w:val="both"/>
              <w:rPr>
                <w:rFonts w:ascii="Arial" w:hAnsi="Arial" w:cs="Arial"/>
                <w:b/>
                <w:spacing w:val="-1"/>
                <w:kern w:val="3276"/>
                <w:position w:val="-1"/>
                <w:sz w:val="18"/>
                <w:szCs w:val="24"/>
              </w:rPr>
            </w:pPr>
          </w:p>
        </w:tc>
        <w:tc>
          <w:tcPr>
            <w:tcW w:w="4828" w:type="dxa"/>
            <w:gridSpan w:val="2"/>
          </w:tcPr>
          <w:p w:rsidR="006E6CB9" w:rsidRPr="00600ECE" w:rsidRDefault="006E6CB9" w:rsidP="002C0304">
            <w:pPr>
              <w:pStyle w:val="aff1"/>
              <w:ind w:left="0"/>
              <w:jc w:val="center"/>
              <w:rPr>
                <w:rFonts w:ascii="Arial" w:hAnsi="Arial" w:cs="Arial"/>
              </w:rPr>
            </w:pPr>
            <w:r>
              <w:rPr>
                <w:rFonts w:ascii="Arial" w:hAnsi="Arial" w:cs="Arial"/>
              </w:rPr>
              <w:t>%</w:t>
            </w:r>
          </w:p>
        </w:tc>
      </w:tr>
    </w:tbl>
    <w:p w:rsidR="006E6CB9" w:rsidRDefault="006E6CB9" w:rsidP="006E6CB9">
      <w:pPr>
        <w:spacing w:before="60" w:after="60"/>
        <w:jc w:val="both"/>
        <w:rPr>
          <w:rFonts w:ascii="Arial" w:hAnsi="Arial" w:cs="Arial"/>
          <w:b/>
          <w:bCs/>
          <w:sz w:val="16"/>
          <w:szCs w:val="18"/>
        </w:rPr>
      </w:pPr>
      <w:r w:rsidRPr="001A6130">
        <w:rPr>
          <w:rFonts w:ascii="Arial" w:hAnsi="Arial" w:cs="Arial"/>
          <w:b/>
          <w:sz w:val="16"/>
          <w:szCs w:val="18"/>
        </w:rPr>
        <w:t>Настоящим заявляю о присоединении к Общим условиям</w:t>
      </w:r>
      <w:r w:rsidRPr="001A6130">
        <w:rPr>
          <w:rFonts w:ascii="Arial" w:hAnsi="Arial" w:cs="Arial"/>
          <w:b/>
          <w:bCs/>
        </w:rPr>
        <w:t xml:space="preserve"> </w:t>
      </w:r>
      <w:r w:rsidRPr="001A6130">
        <w:rPr>
          <w:rFonts w:ascii="Arial" w:hAnsi="Arial" w:cs="Arial"/>
          <w:b/>
          <w:bCs/>
          <w:sz w:val="16"/>
          <w:szCs w:val="18"/>
        </w:rPr>
        <w:t>предоставления ПАО «МТС-Банк» услуг перевода денежных средств по Системе быстрых платежей</w:t>
      </w:r>
      <w:r w:rsidRPr="001A6130" w:rsidDel="00E850D2">
        <w:rPr>
          <w:rFonts w:ascii="Arial" w:hAnsi="Arial" w:cs="Arial"/>
          <w:b/>
          <w:bCs/>
          <w:sz w:val="16"/>
          <w:szCs w:val="18"/>
        </w:rPr>
        <w:t xml:space="preserve"> </w:t>
      </w:r>
      <w:r w:rsidRPr="001A6130">
        <w:rPr>
          <w:rFonts w:ascii="Arial" w:hAnsi="Arial" w:cs="Arial"/>
          <w:b/>
          <w:bCs/>
          <w:sz w:val="16"/>
          <w:szCs w:val="18"/>
        </w:rPr>
        <w:t>(далее – Общие условия) и о заключении Договора. Я ознакомлен с Общими условиями и согласен с ними (в том числе с правом Банка отказаться от заключения Договора в соответствии с п.1.</w:t>
      </w:r>
      <w:r>
        <w:rPr>
          <w:rFonts w:ascii="Arial" w:hAnsi="Arial" w:cs="Arial"/>
          <w:b/>
          <w:bCs/>
          <w:sz w:val="16"/>
          <w:szCs w:val="18"/>
        </w:rPr>
        <w:t>9</w:t>
      </w:r>
      <w:r w:rsidRPr="001A6130">
        <w:rPr>
          <w:rFonts w:ascii="Arial" w:hAnsi="Arial" w:cs="Arial"/>
          <w:b/>
          <w:bCs/>
          <w:sz w:val="16"/>
          <w:szCs w:val="18"/>
        </w:rPr>
        <w:t>. Общих условий и с правом Банка в одностороннем порядке изменять Общие условия (п.1.</w:t>
      </w:r>
      <w:r>
        <w:rPr>
          <w:rFonts w:ascii="Arial" w:hAnsi="Arial" w:cs="Arial"/>
          <w:b/>
          <w:bCs/>
          <w:sz w:val="16"/>
          <w:szCs w:val="18"/>
        </w:rPr>
        <w:t>10</w:t>
      </w:r>
      <w:r w:rsidRPr="001A6130">
        <w:rPr>
          <w:rFonts w:ascii="Arial" w:hAnsi="Arial" w:cs="Arial"/>
          <w:b/>
          <w:bCs/>
          <w:sz w:val="16"/>
          <w:szCs w:val="18"/>
        </w:rPr>
        <w:t>. Общих условий) и комиссии Банка (п.8.5. Общих условий)).</w:t>
      </w:r>
    </w:p>
    <w:p w:rsidR="006E6CB9" w:rsidRDefault="006E6CB9" w:rsidP="006E6CB9">
      <w:pPr>
        <w:spacing w:before="60" w:after="60"/>
        <w:jc w:val="both"/>
        <w:rPr>
          <w:rFonts w:ascii="Arial" w:hAnsi="Arial" w:cs="Arial"/>
          <w:b/>
          <w:bCs/>
          <w:sz w:val="16"/>
          <w:szCs w:val="18"/>
        </w:rPr>
      </w:pPr>
      <w:r>
        <w:rPr>
          <w:noProof/>
        </w:rPr>
        <w:drawing>
          <wp:inline distT="0" distB="0" distL="0" distR="0" wp14:anchorId="7A186943" wp14:editId="158B31B8">
            <wp:extent cx="2676525" cy="78486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76525" cy="784860"/>
                    </a:xfrm>
                    <a:prstGeom prst="rect">
                      <a:avLst/>
                    </a:prstGeom>
                  </pic:spPr>
                </pic:pic>
              </a:graphicData>
            </a:graphic>
          </wp:inline>
        </w:drawing>
      </w:r>
      <w:r>
        <w:rPr>
          <w:noProof/>
        </w:rPr>
        <w:drawing>
          <wp:inline distT="0" distB="0" distL="0" distR="0" wp14:anchorId="17FF156C" wp14:editId="2FE57ED7">
            <wp:extent cx="2943225" cy="82296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3225" cy="822960"/>
                    </a:xfrm>
                    <a:prstGeom prst="rect">
                      <a:avLst/>
                    </a:prstGeom>
                  </pic:spPr>
                </pic:pic>
              </a:graphicData>
            </a:graphic>
          </wp:inline>
        </w:drawing>
      </w:r>
    </w:p>
    <w:p w:rsidR="006E6CB9" w:rsidRPr="00AD007C" w:rsidRDefault="006E6CB9" w:rsidP="006E6CB9">
      <w:pPr>
        <w:spacing w:before="60" w:after="60"/>
        <w:jc w:val="both"/>
        <w:rPr>
          <w:rFonts w:ascii="Arial" w:hAnsi="Arial" w:cs="Arial"/>
          <w:b/>
          <w:bCs/>
          <w:sz w:val="16"/>
          <w:szCs w:val="18"/>
        </w:rPr>
      </w:pPr>
    </w:p>
    <w:p w:rsidR="006E6CB9" w:rsidRPr="00DB2A09" w:rsidRDefault="006E6CB9" w:rsidP="006E6CB9">
      <w:pPr>
        <w:rPr>
          <w:rFonts w:ascii="Arial" w:hAnsi="Arial" w:cs="Arial"/>
          <w:color w:val="808080" w:themeColor="background1" w:themeShade="80"/>
          <w:sz w:val="2"/>
          <w:szCs w:val="2"/>
        </w:rPr>
      </w:pPr>
      <w:r>
        <w:rPr>
          <w:noProof/>
        </w:rPr>
        <w:drawing>
          <wp:anchor distT="0" distB="0" distL="114300" distR="114300" simplePos="0" relativeHeight="251662336" behindDoc="0" locked="0" layoutInCell="1" allowOverlap="1" wp14:anchorId="123FD733" wp14:editId="362F71E1">
            <wp:simplePos x="0" y="0"/>
            <wp:positionH relativeFrom="column">
              <wp:posOffset>3943985</wp:posOffset>
            </wp:positionH>
            <wp:positionV relativeFrom="paragraph">
              <wp:posOffset>322580</wp:posOffset>
            </wp:positionV>
            <wp:extent cx="2156460" cy="36905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56460" cy="369059"/>
                    </a:xfrm>
                    <a:prstGeom prst="rect">
                      <a:avLst/>
                    </a:prstGeom>
                  </pic:spPr>
                </pic:pic>
              </a:graphicData>
            </a:graphic>
            <wp14:sizeRelH relativeFrom="margin">
              <wp14:pctWidth>0</wp14:pctWidth>
            </wp14:sizeRelH>
            <wp14:sizeRelV relativeFrom="margin">
              <wp14:pctHeight>0</wp14:pctHeight>
            </wp14:sizeRelV>
          </wp:anchor>
        </w:drawing>
      </w:r>
      <w:r w:rsidRPr="00BB22CC">
        <w:t xml:space="preserve">  </w:t>
      </w:r>
      <w:r w:rsidRPr="007201E4">
        <w:t xml:space="preserve">  </w:t>
      </w:r>
      <w:r w:rsidRPr="007201E4">
        <w:tab/>
      </w:r>
      <w:r w:rsidRPr="007201E4">
        <w:tab/>
      </w:r>
    </w:p>
    <w:p w:rsidR="006E6CB9" w:rsidRDefault="006E6CB9" w:rsidP="006E6CB9">
      <w:pPr>
        <w:rPr>
          <w:rFonts w:ascii="Arial" w:hAnsi="Arial" w:cs="Arial"/>
          <w:b/>
          <w:sz w:val="16"/>
          <w:szCs w:val="18"/>
        </w:rPr>
      </w:pPr>
      <w:r>
        <w:rPr>
          <w:rFonts w:ascii="Arial" w:hAnsi="Arial" w:cs="Arial"/>
          <w:b/>
          <w:sz w:val="16"/>
          <w:szCs w:val="18"/>
        </w:rPr>
        <w:br w:type="page"/>
      </w:r>
    </w:p>
    <w:p w:rsidR="006E6CB9" w:rsidRPr="00DB2A09" w:rsidRDefault="006E6CB9" w:rsidP="006E6CB9">
      <w:pPr>
        <w:rPr>
          <w:rFonts w:ascii="Arial" w:hAnsi="Arial" w:cs="Arial"/>
          <w:color w:val="808080" w:themeColor="background1" w:themeShade="80"/>
          <w:sz w:val="2"/>
          <w:szCs w:val="2"/>
        </w:rPr>
      </w:pPr>
      <w:r w:rsidRPr="00BB22CC">
        <w:lastRenderedPageBreak/>
        <w:t xml:space="preserve">  </w:t>
      </w:r>
      <w:r w:rsidRPr="00755AB4">
        <w:t xml:space="preserve">  </w:t>
      </w:r>
      <w:r w:rsidRPr="00755AB4">
        <w:tab/>
      </w:r>
      <w:r w:rsidRPr="00755AB4">
        <w:tab/>
      </w:r>
    </w:p>
    <w:p w:rsidR="006E6CB9" w:rsidRPr="001A6130" w:rsidRDefault="006E6CB9" w:rsidP="006E6CB9">
      <w:pPr>
        <w:spacing w:before="60" w:after="60"/>
        <w:jc w:val="both"/>
        <w:rPr>
          <w:rFonts w:ascii="Arial" w:hAnsi="Arial" w:cs="Arial"/>
          <w:b/>
          <w:sz w:val="16"/>
          <w:szCs w:val="18"/>
        </w:rPr>
      </w:pPr>
    </w:p>
    <w:p w:rsidR="006E6CB9" w:rsidRDefault="006E6CB9" w:rsidP="006E6CB9">
      <w:pPr>
        <w:keepNext/>
        <w:jc w:val="right"/>
        <w:outlineLvl w:val="0"/>
        <w:rPr>
          <w:u w:val="single"/>
        </w:rPr>
      </w:pPr>
      <w:r>
        <w:rPr>
          <w:u w:val="single"/>
        </w:rPr>
        <w:t>Приложение №12</w:t>
      </w:r>
      <w:r w:rsidRPr="006C5387">
        <w:rPr>
          <w:u w:val="single"/>
        </w:rPr>
        <w:t xml:space="preserve"> </w:t>
      </w:r>
    </w:p>
    <w:p w:rsidR="006E6CB9" w:rsidRDefault="006E6CB9" w:rsidP="006E6CB9">
      <w:pPr>
        <w:jc w:val="right"/>
        <w:rPr>
          <w:u w:val="single"/>
        </w:rPr>
      </w:pPr>
      <w:r w:rsidRPr="006C5387">
        <w:rPr>
          <w:u w:val="single"/>
        </w:rPr>
        <w:t>к Правилам обмена электронными документами</w:t>
      </w:r>
      <w:r w:rsidRPr="008413D7">
        <w:rPr>
          <w:u w:val="single"/>
        </w:rPr>
        <w:t xml:space="preserve"> по системе </w:t>
      </w:r>
    </w:p>
    <w:p w:rsidR="006E6CB9" w:rsidRDefault="006E6CB9" w:rsidP="006E6CB9">
      <w:pPr>
        <w:jc w:val="right"/>
        <w:rPr>
          <w:u w:val="single"/>
        </w:rPr>
      </w:pPr>
      <w:r w:rsidRPr="009376A6">
        <w:rPr>
          <w:u w:val="single"/>
        </w:rPr>
        <w:t>дистанционного банковского обслуживания в ПАО «МТС-Банк»</w:t>
      </w:r>
    </w:p>
    <w:p w:rsidR="006E6CB9" w:rsidRDefault="006E6CB9" w:rsidP="006E6CB9">
      <w:pPr>
        <w:jc w:val="right"/>
        <w:rPr>
          <w:u w:val="single"/>
        </w:rPr>
      </w:pPr>
    </w:p>
    <w:tbl>
      <w:tblPr>
        <w:tblStyle w:val="aff0"/>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DFSFSDF"/>
        <w:tblDescription w:val="DSFSDF"/>
      </w:tblPr>
      <w:tblGrid>
        <w:gridCol w:w="2371"/>
        <w:gridCol w:w="330"/>
        <w:gridCol w:w="6684"/>
      </w:tblGrid>
      <w:tr w:rsidR="006E6CB9" w:rsidRPr="005352EC" w:rsidTr="002C0304">
        <w:trPr>
          <w:trHeight w:val="491"/>
        </w:trPr>
        <w:tc>
          <w:tcPr>
            <w:tcW w:w="1439" w:type="pct"/>
            <w:gridSpan w:val="2"/>
            <w:tcBorders>
              <w:bottom w:val="single" w:sz="4" w:space="0" w:color="auto"/>
            </w:tcBorders>
            <w:tcMar>
              <w:left w:w="0" w:type="dxa"/>
              <w:right w:w="0" w:type="dxa"/>
            </w:tcMar>
          </w:tcPr>
          <w:p w:rsidR="006E6CB9" w:rsidRPr="005352EC" w:rsidRDefault="006E6CB9" w:rsidP="002C0304">
            <w:pPr>
              <w:rPr>
                <w:rFonts w:ascii="FreeSet Demi Bold" w:hAnsi="FreeSet Demi Bold"/>
                <w:color w:val="E30611"/>
              </w:rPr>
            </w:pPr>
          </w:p>
          <w:p w:rsidR="006E6CB9" w:rsidRPr="005352EC" w:rsidRDefault="006E6CB9" w:rsidP="002C0304">
            <w:pPr>
              <w:rPr>
                <w:rFonts w:ascii="FreeSet Demi Bold" w:hAnsi="FreeSet Demi Bold"/>
                <w:color w:val="E30611"/>
              </w:rPr>
            </w:pPr>
          </w:p>
        </w:tc>
        <w:tc>
          <w:tcPr>
            <w:tcW w:w="3561" w:type="pct"/>
            <w:tcBorders>
              <w:bottom w:val="single" w:sz="4" w:space="0" w:color="auto"/>
            </w:tcBorders>
            <w:vAlign w:val="center"/>
          </w:tcPr>
          <w:p w:rsidR="006E6CB9" w:rsidRPr="00A9373D" w:rsidRDefault="006E6CB9" w:rsidP="002C0304">
            <w:pPr>
              <w:jc w:val="right"/>
              <w:rPr>
                <w:rFonts w:ascii="Arial" w:hAnsi="Arial" w:cs="Arial"/>
              </w:rPr>
            </w:pPr>
            <w:r w:rsidRPr="00A9373D">
              <w:rPr>
                <w:rFonts w:ascii="Arial" w:hAnsi="Arial" w:cs="Arial"/>
                <w:sz w:val="36"/>
              </w:rPr>
              <w:t>Заявление</w:t>
            </w:r>
            <w:r>
              <w:rPr>
                <w:rStyle w:val="af5"/>
                <w:rFonts w:ascii="Arial" w:hAnsi="Arial" w:cs="Arial"/>
                <w:sz w:val="36"/>
              </w:rPr>
              <w:footnoteReference w:customMarkFollows="1" w:id="57"/>
              <w:t>*</w:t>
            </w:r>
            <w:r w:rsidRPr="00A9373D">
              <w:rPr>
                <w:rFonts w:ascii="Arial" w:hAnsi="Arial" w:cs="Arial"/>
                <w:sz w:val="36"/>
              </w:rPr>
              <w:br/>
            </w:r>
            <w:r w:rsidRPr="00A9373D">
              <w:rPr>
                <w:rFonts w:ascii="Arial" w:hAnsi="Arial" w:cs="Arial"/>
              </w:rPr>
              <w:t>на регистрацию нового ТСП</w:t>
            </w:r>
          </w:p>
          <w:p w:rsidR="006E6CB9" w:rsidRPr="005352EC" w:rsidRDefault="006E6CB9" w:rsidP="002C0304">
            <w:pPr>
              <w:pStyle w:val="af0"/>
              <w:tabs>
                <w:tab w:val="left" w:pos="1522"/>
              </w:tabs>
              <w:spacing w:before="51"/>
              <w:ind w:right="276"/>
              <w:jc w:val="right"/>
              <w:rPr>
                <w:rFonts w:cs="Arial"/>
                <w:color w:val="E30611"/>
                <w:sz w:val="18"/>
                <w:szCs w:val="18"/>
              </w:rPr>
            </w:pPr>
            <w:r w:rsidRPr="00875C1B">
              <w:rPr>
                <w:sz w:val="18"/>
                <w:szCs w:val="18"/>
              </w:rPr>
              <w:tab/>
            </w:r>
          </w:p>
        </w:tc>
      </w:tr>
      <w:tr w:rsidR="006E6CB9" w:rsidRPr="005352EC"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720"/>
        </w:trPr>
        <w:tc>
          <w:tcPr>
            <w:tcW w:w="1263" w:type="pct"/>
            <w:tcBorders>
              <w:top w:val="single" w:sz="4" w:space="0" w:color="auto"/>
              <w:left w:val="single" w:sz="4" w:space="0" w:color="auto"/>
              <w:bottom w:val="single" w:sz="4" w:space="0" w:color="auto"/>
              <w:right w:val="single" w:sz="4" w:space="0" w:color="auto"/>
            </w:tcBorders>
            <w:vAlign w:val="center"/>
          </w:tcPr>
          <w:p w:rsidR="006E6CB9" w:rsidRPr="00875C1B" w:rsidRDefault="006E6CB9" w:rsidP="002C0304">
            <w:pPr>
              <w:rPr>
                <w:rFonts w:ascii="Arial" w:hAnsi="Arial" w:cs="Arial"/>
                <w:b/>
                <w:sz w:val="16"/>
              </w:rPr>
            </w:pPr>
            <w:r>
              <w:rPr>
                <w:rFonts w:ascii="Arial" w:hAnsi="Arial" w:cs="Arial"/>
                <w:b/>
                <w:sz w:val="16"/>
              </w:rPr>
              <w:t>П</w:t>
            </w:r>
            <w:r w:rsidRPr="00875C1B">
              <w:rPr>
                <w:rFonts w:ascii="Arial" w:hAnsi="Arial" w:cs="Arial"/>
                <w:b/>
                <w:sz w:val="16"/>
              </w:rPr>
              <w:t>ОЛНОЕ НАИМЕНОВАНИЕ ПРЕДПРИЯТИЯ</w:t>
            </w:r>
          </w:p>
        </w:tc>
        <w:tc>
          <w:tcPr>
            <w:tcW w:w="3737" w:type="pct"/>
            <w:gridSpan w:val="2"/>
            <w:tcBorders>
              <w:top w:val="single" w:sz="4" w:space="0" w:color="auto"/>
              <w:left w:val="single" w:sz="4" w:space="0" w:color="auto"/>
              <w:bottom w:val="single" w:sz="4" w:space="0" w:color="auto"/>
              <w:right w:val="single" w:sz="4" w:space="0" w:color="auto"/>
            </w:tcBorders>
            <w:vAlign w:val="center"/>
          </w:tcPr>
          <w:p w:rsidR="006E6CB9" w:rsidRPr="006D0FE4" w:rsidRDefault="006E6CB9" w:rsidP="002C0304">
            <w:pPr>
              <w:rPr>
                <w:rFonts w:ascii="Arial" w:hAnsi="Arial" w:cs="Arial"/>
                <w:b/>
                <w:bCs/>
              </w:rPr>
            </w:pPr>
          </w:p>
        </w:tc>
      </w:tr>
      <w:tr w:rsidR="006E6CB9" w:rsidRPr="005352EC"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334"/>
        </w:trPr>
        <w:tc>
          <w:tcPr>
            <w:tcW w:w="1263" w:type="pct"/>
            <w:tcBorders>
              <w:top w:val="single" w:sz="4" w:space="0" w:color="auto"/>
              <w:left w:val="single" w:sz="4" w:space="0" w:color="auto"/>
              <w:bottom w:val="single" w:sz="4" w:space="0" w:color="auto"/>
              <w:right w:val="single" w:sz="4" w:space="0" w:color="auto"/>
            </w:tcBorders>
            <w:vAlign w:val="center"/>
          </w:tcPr>
          <w:p w:rsidR="006E6CB9" w:rsidRPr="00875C1B" w:rsidRDefault="006E6CB9" w:rsidP="002C0304">
            <w:pPr>
              <w:rPr>
                <w:rFonts w:ascii="Arial" w:hAnsi="Arial" w:cs="Arial"/>
                <w:b/>
                <w:sz w:val="16"/>
              </w:rPr>
            </w:pPr>
            <w:r w:rsidRPr="00875C1B">
              <w:rPr>
                <w:rFonts w:ascii="Arial" w:hAnsi="Arial" w:cs="Arial"/>
                <w:b/>
                <w:sz w:val="16"/>
              </w:rPr>
              <w:t>ИНН</w:t>
            </w:r>
          </w:p>
        </w:tc>
        <w:tc>
          <w:tcPr>
            <w:tcW w:w="3737" w:type="pct"/>
            <w:gridSpan w:val="2"/>
            <w:tcBorders>
              <w:top w:val="single" w:sz="4" w:space="0" w:color="auto"/>
              <w:left w:val="single" w:sz="4" w:space="0" w:color="auto"/>
              <w:bottom w:val="single" w:sz="4" w:space="0" w:color="auto"/>
              <w:right w:val="single" w:sz="4" w:space="0" w:color="auto"/>
            </w:tcBorders>
            <w:vAlign w:val="center"/>
          </w:tcPr>
          <w:p w:rsidR="006E6CB9" w:rsidRPr="005352EC" w:rsidRDefault="006E6CB9" w:rsidP="002C0304">
            <w:pPr>
              <w:rPr>
                <w:rFonts w:ascii="Arial" w:hAnsi="Arial" w:cs="Arial"/>
              </w:rPr>
            </w:pPr>
          </w:p>
        </w:tc>
      </w:tr>
      <w:tr w:rsidR="006E6CB9" w:rsidRPr="005352EC"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581"/>
        </w:trPr>
        <w:tc>
          <w:tcPr>
            <w:tcW w:w="1263" w:type="pct"/>
            <w:tcBorders>
              <w:top w:val="single" w:sz="4" w:space="0" w:color="auto"/>
              <w:left w:val="single" w:sz="4" w:space="0" w:color="auto"/>
              <w:bottom w:val="single" w:sz="4" w:space="0" w:color="auto"/>
              <w:right w:val="single" w:sz="4" w:space="0" w:color="auto"/>
            </w:tcBorders>
          </w:tcPr>
          <w:p w:rsidR="006E6CB9" w:rsidRPr="005352EC" w:rsidRDefault="006E6CB9" w:rsidP="002C0304">
            <w:pPr>
              <w:rPr>
                <w:rFonts w:ascii="Arial" w:hAnsi="Arial" w:cs="Arial"/>
                <w:sz w:val="16"/>
              </w:rPr>
            </w:pPr>
            <w:r>
              <w:rPr>
                <w:rFonts w:ascii="Arial" w:hAnsi="Arial" w:cs="Arial"/>
                <w:sz w:val="16"/>
              </w:rPr>
              <w:t>НАЗВАНИЕ ТОРГОВОЙ ТОЧКИ</w:t>
            </w:r>
          </w:p>
        </w:tc>
        <w:tc>
          <w:tcPr>
            <w:tcW w:w="3737" w:type="pct"/>
            <w:gridSpan w:val="2"/>
            <w:tcBorders>
              <w:top w:val="single" w:sz="4" w:space="0" w:color="auto"/>
              <w:left w:val="single" w:sz="4" w:space="0" w:color="auto"/>
              <w:bottom w:val="single" w:sz="4" w:space="0" w:color="auto"/>
              <w:right w:val="single" w:sz="4" w:space="0" w:color="auto"/>
            </w:tcBorders>
            <w:vAlign w:val="center"/>
          </w:tcPr>
          <w:p w:rsidR="006E6CB9" w:rsidRPr="005352EC" w:rsidRDefault="006E6CB9" w:rsidP="002C0304">
            <w:pPr>
              <w:rPr>
                <w:rFonts w:ascii="Arial" w:hAnsi="Arial" w:cs="Arial"/>
              </w:rPr>
            </w:pPr>
          </w:p>
        </w:tc>
      </w:tr>
      <w:tr w:rsidR="006E6CB9" w:rsidRPr="005352EC"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717"/>
        </w:trPr>
        <w:tc>
          <w:tcPr>
            <w:tcW w:w="1263" w:type="pct"/>
            <w:tcBorders>
              <w:top w:val="single" w:sz="4" w:space="0" w:color="auto"/>
              <w:left w:val="single" w:sz="4" w:space="0" w:color="auto"/>
              <w:bottom w:val="single" w:sz="4" w:space="0" w:color="auto"/>
              <w:right w:val="single" w:sz="4" w:space="0" w:color="auto"/>
            </w:tcBorders>
            <w:vAlign w:val="center"/>
          </w:tcPr>
          <w:p w:rsidR="006E6CB9" w:rsidRPr="001A6130" w:rsidRDefault="006E6CB9" w:rsidP="002C0304">
            <w:pPr>
              <w:rPr>
                <w:rFonts w:ascii="Arial" w:hAnsi="Arial" w:cs="Arial"/>
                <w:sz w:val="16"/>
              </w:rPr>
            </w:pPr>
            <w:r>
              <w:rPr>
                <w:rFonts w:ascii="Arial" w:hAnsi="Arial" w:cs="Arial"/>
                <w:sz w:val="16"/>
              </w:rPr>
              <w:t>СФЕРА ДЕЯТЕЛЬНОСТИ</w:t>
            </w:r>
          </w:p>
        </w:tc>
        <w:tc>
          <w:tcPr>
            <w:tcW w:w="3737" w:type="pct"/>
            <w:gridSpan w:val="2"/>
            <w:tcBorders>
              <w:top w:val="single" w:sz="4" w:space="0" w:color="auto"/>
              <w:left w:val="single" w:sz="4" w:space="0" w:color="auto"/>
              <w:bottom w:val="single" w:sz="4" w:space="0" w:color="auto"/>
              <w:right w:val="single" w:sz="4" w:space="0" w:color="auto"/>
            </w:tcBorders>
            <w:vAlign w:val="center"/>
          </w:tcPr>
          <w:p w:rsidR="006E6CB9" w:rsidRPr="001A6130" w:rsidRDefault="006E6CB9" w:rsidP="002C0304">
            <w:pPr>
              <w:rPr>
                <w:rFonts w:ascii="Arial" w:hAnsi="Arial" w:cs="Arial"/>
                <w:sz w:val="16"/>
              </w:rPr>
            </w:pPr>
          </w:p>
        </w:tc>
      </w:tr>
      <w:tr w:rsidR="006E6CB9" w:rsidRPr="005352EC"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717"/>
        </w:trPr>
        <w:tc>
          <w:tcPr>
            <w:tcW w:w="1263" w:type="pct"/>
            <w:tcBorders>
              <w:top w:val="single" w:sz="4" w:space="0" w:color="auto"/>
              <w:left w:val="single" w:sz="4" w:space="0" w:color="auto"/>
              <w:bottom w:val="single" w:sz="4" w:space="0" w:color="auto"/>
              <w:right w:val="single" w:sz="4" w:space="0" w:color="auto"/>
            </w:tcBorders>
          </w:tcPr>
          <w:p w:rsidR="006E6CB9" w:rsidRPr="001A6130" w:rsidRDefault="006E6CB9" w:rsidP="002C0304">
            <w:pPr>
              <w:rPr>
                <w:rFonts w:ascii="Arial" w:hAnsi="Arial" w:cs="Arial"/>
                <w:sz w:val="16"/>
              </w:rPr>
            </w:pPr>
            <w:r w:rsidRPr="001A6130">
              <w:rPr>
                <w:rFonts w:ascii="Arial" w:hAnsi="Arial" w:cs="Arial"/>
                <w:sz w:val="16"/>
              </w:rPr>
              <w:t xml:space="preserve">АДРЕС </w:t>
            </w:r>
            <w:r>
              <w:rPr>
                <w:rFonts w:ascii="Arial" w:hAnsi="Arial" w:cs="Arial"/>
                <w:sz w:val="16"/>
              </w:rPr>
              <w:t>ТОРГОВОЙ ТОЧКИ</w:t>
            </w:r>
          </w:p>
        </w:tc>
        <w:tc>
          <w:tcPr>
            <w:tcW w:w="3737" w:type="pct"/>
            <w:gridSpan w:val="2"/>
            <w:tcBorders>
              <w:top w:val="single" w:sz="4" w:space="0" w:color="auto"/>
              <w:left w:val="single" w:sz="4" w:space="0" w:color="auto"/>
              <w:bottom w:val="single" w:sz="4" w:space="0" w:color="auto"/>
              <w:right w:val="single" w:sz="4" w:space="0" w:color="auto"/>
            </w:tcBorders>
            <w:vAlign w:val="center"/>
          </w:tcPr>
          <w:p w:rsidR="006E6CB9" w:rsidRPr="001A6130" w:rsidRDefault="006E6CB9" w:rsidP="002C0304">
            <w:pPr>
              <w:rPr>
                <w:rFonts w:ascii="Arial" w:hAnsi="Arial" w:cs="Arial"/>
                <w:sz w:val="16"/>
              </w:rPr>
            </w:pPr>
          </w:p>
        </w:tc>
      </w:tr>
      <w:tr w:rsidR="006E6CB9" w:rsidRPr="001F0A1A"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717"/>
        </w:trPr>
        <w:tc>
          <w:tcPr>
            <w:tcW w:w="1263" w:type="pct"/>
            <w:tcBorders>
              <w:top w:val="single" w:sz="4" w:space="0" w:color="auto"/>
              <w:left w:val="single" w:sz="4" w:space="0" w:color="auto"/>
              <w:bottom w:val="single" w:sz="4" w:space="0" w:color="auto"/>
              <w:right w:val="single" w:sz="4" w:space="0" w:color="auto"/>
            </w:tcBorders>
          </w:tcPr>
          <w:p w:rsidR="006E6CB9" w:rsidRPr="001A6130" w:rsidRDefault="006E6CB9" w:rsidP="002C0304">
            <w:pPr>
              <w:rPr>
                <w:rFonts w:ascii="Arial" w:hAnsi="Arial" w:cs="Arial"/>
                <w:sz w:val="16"/>
              </w:rPr>
            </w:pPr>
            <w:r w:rsidRPr="001A6130">
              <w:rPr>
                <w:rFonts w:ascii="Arial" w:hAnsi="Arial" w:cs="Arial"/>
                <w:sz w:val="16"/>
              </w:rPr>
              <w:t>АДРЕС ТСП В СЕТИ ИНТЕРНЕТ (URL, IP)</w:t>
            </w:r>
          </w:p>
        </w:tc>
        <w:tc>
          <w:tcPr>
            <w:tcW w:w="3737" w:type="pct"/>
            <w:gridSpan w:val="2"/>
            <w:tcBorders>
              <w:top w:val="single" w:sz="4" w:space="0" w:color="auto"/>
              <w:left w:val="single" w:sz="4" w:space="0" w:color="auto"/>
              <w:bottom w:val="single" w:sz="4" w:space="0" w:color="auto"/>
              <w:right w:val="single" w:sz="4" w:space="0" w:color="auto"/>
            </w:tcBorders>
            <w:vAlign w:val="center"/>
          </w:tcPr>
          <w:p w:rsidR="006E6CB9" w:rsidRPr="001A6130" w:rsidRDefault="006E6CB9" w:rsidP="002C0304">
            <w:pPr>
              <w:rPr>
                <w:rFonts w:ascii="Arial" w:hAnsi="Arial" w:cs="Arial"/>
                <w:sz w:val="16"/>
              </w:rPr>
            </w:pPr>
          </w:p>
        </w:tc>
      </w:tr>
      <w:tr w:rsidR="006E6CB9" w:rsidRPr="005352EC"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1144"/>
        </w:trPr>
        <w:tc>
          <w:tcPr>
            <w:tcW w:w="1263" w:type="pct"/>
            <w:tcBorders>
              <w:top w:val="single" w:sz="4" w:space="0" w:color="auto"/>
              <w:left w:val="single" w:sz="4" w:space="0" w:color="auto"/>
              <w:bottom w:val="single" w:sz="4" w:space="0" w:color="auto"/>
              <w:right w:val="single" w:sz="4" w:space="0" w:color="auto"/>
            </w:tcBorders>
          </w:tcPr>
          <w:p w:rsidR="006E6CB9" w:rsidRPr="001A6130" w:rsidRDefault="006E6CB9" w:rsidP="002C0304">
            <w:pPr>
              <w:rPr>
                <w:rFonts w:ascii="Arial" w:hAnsi="Arial" w:cs="Arial"/>
                <w:sz w:val="16"/>
              </w:rPr>
            </w:pPr>
            <w:r w:rsidRPr="001A6130">
              <w:rPr>
                <w:rFonts w:ascii="Arial" w:hAnsi="Arial" w:cs="Arial"/>
                <w:sz w:val="16"/>
              </w:rPr>
              <w:t xml:space="preserve">ТИП ПОДКЛЮЧЕНИЯ  </w:t>
            </w:r>
          </w:p>
        </w:tc>
        <w:tc>
          <w:tcPr>
            <w:tcW w:w="3737" w:type="pct"/>
            <w:gridSpan w:val="2"/>
            <w:tcBorders>
              <w:top w:val="single" w:sz="4" w:space="0" w:color="auto"/>
              <w:left w:val="single" w:sz="4" w:space="0" w:color="auto"/>
              <w:bottom w:val="single" w:sz="4" w:space="0" w:color="auto"/>
              <w:right w:val="single" w:sz="4" w:space="0" w:color="auto"/>
            </w:tcBorders>
          </w:tcPr>
          <w:p w:rsidR="006E6CB9" w:rsidRPr="00D611CA" w:rsidRDefault="00720BA2" w:rsidP="002C0304">
            <w:pPr>
              <w:rPr>
                <w:rFonts w:ascii="Arial" w:hAnsi="Arial" w:cs="Arial"/>
              </w:rPr>
            </w:pPr>
            <w:sdt>
              <w:sdtPr>
                <w:rPr>
                  <w:rFonts w:ascii="Arial" w:hAnsi="Arial" w:cs="Arial"/>
                  <w:szCs w:val="16"/>
                </w:rPr>
                <w:id w:val="1226726193"/>
                <w14:checkbox>
                  <w14:checked w14:val="0"/>
                  <w14:checkedState w14:val="2612" w14:font="MS Gothic"/>
                  <w14:uncheckedState w14:val="2610" w14:font="MS Gothic"/>
                </w14:checkbox>
              </w:sdtPr>
              <w:sdtEndPr/>
              <w:sdtContent>
                <w:r w:rsidR="006E6CB9" w:rsidRPr="001A6130">
                  <w:rPr>
                    <w:rFonts w:ascii="MS Gothic" w:eastAsia="MS Gothic" w:hAnsi="MS Gothic" w:cs="Arial" w:hint="eastAsia"/>
                    <w:szCs w:val="16"/>
                  </w:rPr>
                  <w:t>☐</w:t>
                </w:r>
              </w:sdtContent>
            </w:sdt>
            <w:r w:rsidR="006E6CB9" w:rsidRPr="001A6130">
              <w:rPr>
                <w:rFonts w:ascii="Arial" w:hAnsi="Arial" w:cs="Arial"/>
              </w:rPr>
              <w:t xml:space="preserve"> с применением POS-терминалов</w:t>
            </w:r>
          </w:p>
          <w:p w:rsidR="006E6CB9" w:rsidRPr="00D611CA" w:rsidRDefault="00720BA2" w:rsidP="002C0304">
            <w:pPr>
              <w:rPr>
                <w:rFonts w:ascii="Arial" w:hAnsi="Arial" w:cs="Arial"/>
              </w:rPr>
            </w:pPr>
            <w:sdt>
              <w:sdtPr>
                <w:rPr>
                  <w:rFonts w:ascii="Arial" w:hAnsi="Arial" w:cs="Arial"/>
                  <w:szCs w:val="16"/>
                </w:rPr>
                <w:id w:val="-1347629845"/>
                <w14:checkbox>
                  <w14:checked w14:val="0"/>
                  <w14:checkedState w14:val="2612" w14:font="MS Gothic"/>
                  <w14:uncheckedState w14:val="2610" w14:font="MS Gothic"/>
                </w14:checkbox>
              </w:sdtPr>
              <w:sdtEndPr/>
              <w:sdtContent>
                <w:r w:rsidR="006E6CB9" w:rsidRPr="001A6130">
                  <w:rPr>
                    <w:rFonts w:ascii="MS Gothic" w:eastAsia="MS Gothic" w:hAnsi="MS Gothic" w:cs="Arial" w:hint="eastAsia"/>
                    <w:szCs w:val="16"/>
                  </w:rPr>
                  <w:t>☐</w:t>
                </w:r>
              </w:sdtContent>
            </w:sdt>
            <w:r w:rsidR="006E6CB9" w:rsidRPr="001A6130">
              <w:rPr>
                <w:rFonts w:ascii="Arial" w:hAnsi="Arial" w:cs="Arial"/>
              </w:rPr>
              <w:t xml:space="preserve"> на Сайте Интернет-магазина</w:t>
            </w:r>
          </w:p>
          <w:p w:rsidR="006E6CB9" w:rsidRPr="00D611CA" w:rsidRDefault="00720BA2" w:rsidP="002C0304">
            <w:pPr>
              <w:rPr>
                <w:rFonts w:ascii="Arial" w:hAnsi="Arial" w:cs="Arial"/>
                <w:lang w:val="en-US"/>
              </w:rPr>
            </w:pPr>
            <w:sdt>
              <w:sdtPr>
                <w:rPr>
                  <w:rFonts w:ascii="Arial" w:hAnsi="Arial" w:cs="Arial"/>
                  <w:szCs w:val="16"/>
                  <w:lang w:val="en-US"/>
                </w:rPr>
                <w:id w:val="-1146345082"/>
                <w14:checkbox>
                  <w14:checked w14:val="0"/>
                  <w14:checkedState w14:val="2612" w14:font="MS Gothic"/>
                  <w14:uncheckedState w14:val="2610" w14:font="MS Gothic"/>
                </w14:checkbox>
              </w:sdtPr>
              <w:sdtEndPr/>
              <w:sdtContent>
                <w:r w:rsidR="006E6CB9" w:rsidRPr="00D611CA">
                  <w:rPr>
                    <w:rFonts w:ascii="MS Gothic" w:eastAsia="MS Gothic" w:hAnsi="MS Gothic" w:cs="Arial" w:hint="eastAsia"/>
                    <w:szCs w:val="16"/>
                    <w:lang w:val="en-US"/>
                  </w:rPr>
                  <w:t>☐</w:t>
                </w:r>
              </w:sdtContent>
            </w:sdt>
            <w:r w:rsidR="006E6CB9" w:rsidRPr="00D611CA">
              <w:rPr>
                <w:rFonts w:ascii="Arial" w:hAnsi="Arial" w:cs="Arial"/>
                <w:lang w:val="en-US"/>
              </w:rPr>
              <w:t xml:space="preserve"> </w:t>
            </w:r>
            <w:r w:rsidR="006E6CB9">
              <w:rPr>
                <w:rFonts w:ascii="Arial" w:hAnsi="Arial" w:cs="Arial"/>
              </w:rPr>
              <w:t>без</w:t>
            </w:r>
            <w:r w:rsidR="006E6CB9" w:rsidRPr="00D611CA">
              <w:rPr>
                <w:rFonts w:ascii="Arial" w:hAnsi="Arial" w:cs="Arial"/>
                <w:lang w:val="en-US"/>
              </w:rPr>
              <w:t xml:space="preserve"> </w:t>
            </w:r>
            <w:r w:rsidR="006E6CB9">
              <w:rPr>
                <w:rFonts w:ascii="Arial" w:hAnsi="Arial" w:cs="Arial"/>
              </w:rPr>
              <w:t>эквайринга</w:t>
            </w:r>
          </w:p>
          <w:p w:rsidR="006E6CB9" w:rsidRPr="001A6130" w:rsidRDefault="006E6CB9" w:rsidP="002C0304">
            <w:pPr>
              <w:rPr>
                <w:rFonts w:ascii="Arial" w:hAnsi="Arial" w:cs="Arial"/>
              </w:rPr>
            </w:pPr>
          </w:p>
        </w:tc>
      </w:tr>
      <w:tr w:rsidR="006E6CB9" w:rsidRPr="005352EC" w:rsidTr="002C0304">
        <w:tblPrEx>
          <w:tblBorders>
            <w:top w:val="single" w:sz="4" w:space="0" w:color="00A7B5"/>
            <w:left w:val="single" w:sz="4" w:space="0" w:color="00A7B5"/>
            <w:bottom w:val="single" w:sz="4" w:space="0" w:color="00A7B5"/>
            <w:right w:val="single" w:sz="4" w:space="0" w:color="00A7B5"/>
            <w:insideH w:val="single" w:sz="4" w:space="0" w:color="00A7B5"/>
            <w:insideV w:val="single" w:sz="4" w:space="0" w:color="00A7B5"/>
          </w:tblBorders>
        </w:tblPrEx>
        <w:trPr>
          <w:trHeight w:hRule="exact" w:val="565"/>
        </w:trPr>
        <w:tc>
          <w:tcPr>
            <w:tcW w:w="1263" w:type="pct"/>
            <w:tcBorders>
              <w:top w:val="single" w:sz="4" w:space="0" w:color="auto"/>
              <w:left w:val="single" w:sz="4" w:space="0" w:color="auto"/>
              <w:bottom w:val="single" w:sz="4" w:space="0" w:color="auto"/>
              <w:right w:val="single" w:sz="4" w:space="0" w:color="auto"/>
            </w:tcBorders>
          </w:tcPr>
          <w:p w:rsidR="006E6CB9" w:rsidRPr="00214D0E" w:rsidRDefault="006E6CB9" w:rsidP="002C0304">
            <w:pPr>
              <w:rPr>
                <w:rFonts w:ascii="Arial" w:hAnsi="Arial" w:cs="Arial"/>
                <w:sz w:val="16"/>
              </w:rPr>
            </w:pPr>
            <w:r>
              <w:rPr>
                <w:rFonts w:ascii="Arial" w:hAnsi="Arial" w:cs="Arial"/>
                <w:sz w:val="16"/>
              </w:rPr>
              <w:t>ТЕРМИНАЛ</w:t>
            </w:r>
          </w:p>
        </w:tc>
        <w:tc>
          <w:tcPr>
            <w:tcW w:w="3737" w:type="pct"/>
            <w:gridSpan w:val="2"/>
            <w:tcBorders>
              <w:top w:val="single" w:sz="4" w:space="0" w:color="auto"/>
              <w:left w:val="single" w:sz="4" w:space="0" w:color="auto"/>
              <w:bottom w:val="single" w:sz="4" w:space="0" w:color="auto"/>
              <w:right w:val="single" w:sz="4" w:space="0" w:color="auto"/>
            </w:tcBorders>
            <w:vAlign w:val="center"/>
          </w:tcPr>
          <w:p w:rsidR="006E6CB9" w:rsidRPr="001A6130" w:rsidRDefault="006E6CB9" w:rsidP="002C0304">
            <w:pPr>
              <w:rPr>
                <w:rFonts w:cstheme="minorHAnsi"/>
                <w:i/>
              </w:rPr>
            </w:pPr>
          </w:p>
        </w:tc>
      </w:tr>
    </w:tbl>
    <w:p w:rsidR="006E6CB9" w:rsidRPr="005352EC" w:rsidRDefault="006E6CB9" w:rsidP="006E6CB9">
      <w:pPr>
        <w:spacing w:before="120"/>
        <w:rPr>
          <w:rFonts w:ascii="Arial" w:hAnsi="Arial" w:cs="Arial"/>
          <w:b/>
        </w:rPr>
      </w:pPr>
      <w:r w:rsidRPr="005352EC">
        <w:rPr>
          <w:rFonts w:ascii="Arial" w:hAnsi="Arial" w:cs="Arial"/>
          <w:b/>
        </w:rPr>
        <w:t xml:space="preserve">КОНТАКТНЫЕ ДАННЫЕ </w:t>
      </w:r>
      <w:r>
        <w:rPr>
          <w:rFonts w:ascii="Arial" w:hAnsi="Arial" w:cs="Arial"/>
          <w:b/>
        </w:rPr>
        <w:t>ТСП</w:t>
      </w:r>
    </w:p>
    <w:tbl>
      <w:tblPr>
        <w:tblStyle w:val="aff0"/>
        <w:tblW w:w="5003" w:type="pct"/>
        <w:tblLayout w:type="fixed"/>
        <w:tblLook w:val="04A0" w:firstRow="1" w:lastRow="0" w:firstColumn="1" w:lastColumn="0" w:noHBand="0" w:noVBand="1"/>
      </w:tblPr>
      <w:tblGrid>
        <w:gridCol w:w="2628"/>
        <w:gridCol w:w="6723"/>
      </w:tblGrid>
      <w:tr w:rsidR="006E6CB9" w:rsidRPr="005352EC" w:rsidTr="002C0304">
        <w:trPr>
          <w:trHeight w:hRule="exact" w:val="397"/>
        </w:trPr>
        <w:tc>
          <w:tcPr>
            <w:tcW w:w="2628" w:type="dxa"/>
            <w:vAlign w:val="center"/>
          </w:tcPr>
          <w:p w:rsidR="006E6CB9" w:rsidRPr="005352EC" w:rsidRDefault="006E6CB9" w:rsidP="002C0304">
            <w:pPr>
              <w:rPr>
                <w:rFonts w:ascii="Arial" w:hAnsi="Arial" w:cs="Arial"/>
                <w:sz w:val="16"/>
              </w:rPr>
            </w:pPr>
            <w:r w:rsidRPr="005352EC">
              <w:rPr>
                <w:rFonts w:ascii="Arial" w:hAnsi="Arial" w:cs="Arial"/>
                <w:sz w:val="16"/>
              </w:rPr>
              <w:t>КОНТАКТНОЕ ЛИЦО (ФИО)</w:t>
            </w:r>
          </w:p>
        </w:tc>
        <w:tc>
          <w:tcPr>
            <w:tcW w:w="6723" w:type="dxa"/>
            <w:vAlign w:val="center"/>
          </w:tcPr>
          <w:p w:rsidR="006E6CB9" w:rsidRPr="00214D0E" w:rsidRDefault="006E6CB9" w:rsidP="002C0304">
            <w:pPr>
              <w:rPr>
                <w:rFonts w:ascii="Arial" w:hAnsi="Arial" w:cs="Arial"/>
              </w:rPr>
            </w:pPr>
          </w:p>
        </w:tc>
      </w:tr>
    </w:tbl>
    <w:p w:rsidR="006E6CB9" w:rsidRPr="00875C1B" w:rsidRDefault="006E6CB9" w:rsidP="006E6CB9">
      <w:pPr>
        <w:spacing w:before="60" w:after="60"/>
        <w:rPr>
          <w:rFonts w:ascii="Arial" w:hAnsi="Arial" w:cs="Arial"/>
          <w:b/>
          <w:sz w:val="12"/>
          <w:szCs w:val="18"/>
          <w:lang w:val="en-US"/>
        </w:rPr>
      </w:pPr>
      <w:r w:rsidRPr="001A6130">
        <w:rPr>
          <w:rFonts w:ascii="Arial" w:hAnsi="Arial" w:cs="Arial"/>
          <w:b/>
          <w:sz w:val="18"/>
        </w:rPr>
        <w:t>ПРОШУ УСТАНОВИТЬ</w:t>
      </w:r>
      <w:r>
        <w:rPr>
          <w:rFonts w:ascii="Arial" w:hAnsi="Arial" w:cs="Arial"/>
          <w:b/>
          <w:sz w:val="18"/>
          <w:lang w:val="en-US"/>
        </w:rPr>
        <w:t xml:space="preserve">: </w:t>
      </w:r>
    </w:p>
    <w:tbl>
      <w:tblPr>
        <w:tblStyle w:val="aff0"/>
        <w:tblW w:w="9385" w:type="dxa"/>
        <w:tblInd w:w="-34" w:type="dxa"/>
        <w:tblLayout w:type="fixed"/>
        <w:tblLook w:val="04A0" w:firstRow="1" w:lastRow="0" w:firstColumn="1" w:lastColumn="0" w:noHBand="0" w:noVBand="1"/>
      </w:tblPr>
      <w:tblGrid>
        <w:gridCol w:w="5266"/>
        <w:gridCol w:w="4119"/>
      </w:tblGrid>
      <w:tr w:rsidR="006E6CB9" w:rsidRPr="005352EC" w:rsidTr="002C0304">
        <w:trPr>
          <w:trHeight w:val="496"/>
        </w:trPr>
        <w:tc>
          <w:tcPr>
            <w:tcW w:w="5266" w:type="dxa"/>
            <w:vMerge w:val="restart"/>
          </w:tcPr>
          <w:p w:rsidR="006E6CB9" w:rsidRPr="00875C1B" w:rsidRDefault="006E6CB9" w:rsidP="002C0304">
            <w:pPr>
              <w:spacing w:before="60" w:after="60"/>
              <w:jc w:val="both"/>
              <w:rPr>
                <w:rFonts w:ascii="Arial" w:hAnsi="Arial" w:cs="Arial"/>
                <w:spacing w:val="-1"/>
                <w:kern w:val="3276"/>
                <w:position w:val="-1"/>
                <w:sz w:val="18"/>
                <w:szCs w:val="24"/>
              </w:rPr>
            </w:pPr>
            <w:r w:rsidRPr="001A6130">
              <w:rPr>
                <w:rFonts w:ascii="Arial" w:hAnsi="Arial" w:cs="Arial"/>
                <w:b/>
                <w:spacing w:val="-1"/>
                <w:kern w:val="3276"/>
                <w:position w:val="-1"/>
                <w:sz w:val="18"/>
                <w:szCs w:val="24"/>
              </w:rPr>
              <w:t xml:space="preserve">КОМИССИЮ БАНКА ЗА УСЛУГИ, </w:t>
            </w:r>
            <w:r w:rsidRPr="00875C1B">
              <w:rPr>
                <w:rFonts w:ascii="Arial" w:hAnsi="Arial" w:cs="Arial"/>
                <w:spacing w:val="-1"/>
                <w:kern w:val="3276"/>
                <w:position w:val="-1"/>
                <w:sz w:val="18"/>
                <w:szCs w:val="24"/>
              </w:rPr>
              <w:t>ОКАЗЫВАЕМЫЕ В РАМКАХ ДОГОВОРА ОКАЗАНИЯ УСЛУГ ПЕРЕВОДА ДЕНЕЖНЫХ СРЕДСТВ В ОПЛАТУ ТОВАРОВ (РАБОТ, УСЛУГ) ПО СБП, СОГЛАСНО П. 8.4 ОБЩИХ УСЛОВИЙ:</w:t>
            </w:r>
          </w:p>
          <w:p w:rsidR="006E6CB9" w:rsidRPr="001A6130" w:rsidRDefault="006E6CB9" w:rsidP="002C0304">
            <w:pPr>
              <w:spacing w:before="60" w:after="60"/>
              <w:rPr>
                <w:rFonts w:ascii="Arial" w:hAnsi="Arial" w:cs="Arial"/>
                <w:b/>
                <w:sz w:val="18"/>
              </w:rPr>
            </w:pPr>
          </w:p>
        </w:tc>
        <w:tc>
          <w:tcPr>
            <w:tcW w:w="4119" w:type="dxa"/>
          </w:tcPr>
          <w:p w:rsidR="006E6CB9" w:rsidRPr="001A6130" w:rsidRDefault="006E6CB9" w:rsidP="002C0304">
            <w:pPr>
              <w:pStyle w:val="aff1"/>
              <w:ind w:left="0"/>
              <w:jc w:val="center"/>
              <w:rPr>
                <w:rFonts w:ascii="Arial" w:eastAsia="Calibri" w:hAnsi="Arial" w:cs="Arial"/>
              </w:rPr>
            </w:pPr>
            <w:r w:rsidRPr="001A6130">
              <w:rPr>
                <w:rFonts w:ascii="Arial" w:hAnsi="Arial" w:cs="Arial"/>
                <w:sz w:val="16"/>
              </w:rPr>
              <w:t xml:space="preserve">РАЗМЕР КОМИССИИ </w:t>
            </w:r>
            <w:r w:rsidRPr="001A6130">
              <w:rPr>
                <w:rFonts w:ascii="Arial" w:hAnsi="Arial" w:cs="Arial"/>
                <w:sz w:val="16"/>
              </w:rPr>
              <w:br/>
              <w:t>(Комиссия Банка НДС не облагается)</w:t>
            </w:r>
          </w:p>
        </w:tc>
      </w:tr>
      <w:tr w:rsidR="006E6CB9" w:rsidRPr="005352EC" w:rsidTr="002C0304">
        <w:trPr>
          <w:trHeight w:val="496"/>
        </w:trPr>
        <w:tc>
          <w:tcPr>
            <w:tcW w:w="5266" w:type="dxa"/>
            <w:vMerge/>
          </w:tcPr>
          <w:p w:rsidR="006E6CB9" w:rsidRPr="001A6130" w:rsidRDefault="006E6CB9" w:rsidP="002C0304">
            <w:pPr>
              <w:spacing w:before="60" w:after="60"/>
              <w:jc w:val="both"/>
              <w:rPr>
                <w:rFonts w:ascii="Arial" w:hAnsi="Arial" w:cs="Arial"/>
                <w:b/>
                <w:spacing w:val="-1"/>
                <w:kern w:val="3276"/>
                <w:position w:val="-1"/>
                <w:sz w:val="18"/>
                <w:szCs w:val="24"/>
              </w:rPr>
            </w:pPr>
          </w:p>
        </w:tc>
        <w:tc>
          <w:tcPr>
            <w:tcW w:w="4119" w:type="dxa"/>
          </w:tcPr>
          <w:p w:rsidR="006E6CB9" w:rsidRDefault="006E6CB9" w:rsidP="002C0304">
            <w:pPr>
              <w:pStyle w:val="aff1"/>
              <w:ind w:left="0"/>
              <w:jc w:val="center"/>
              <w:rPr>
                <w:rFonts w:ascii="Arial" w:hAnsi="Arial" w:cs="Arial"/>
              </w:rPr>
            </w:pPr>
            <w:r w:rsidRPr="001A6130">
              <w:rPr>
                <w:rFonts w:ascii="Arial" w:hAnsi="Arial" w:cs="Arial"/>
              </w:rPr>
              <w:t>%</w:t>
            </w:r>
          </w:p>
          <w:p w:rsidR="006E6CB9" w:rsidRPr="001A6130" w:rsidRDefault="006E6CB9" w:rsidP="002C0304">
            <w:pPr>
              <w:pStyle w:val="aff1"/>
              <w:ind w:left="0"/>
              <w:rPr>
                <w:rFonts w:ascii="Arial" w:hAnsi="Arial" w:cs="Arial"/>
                <w:szCs w:val="16"/>
              </w:rPr>
            </w:pPr>
          </w:p>
        </w:tc>
      </w:tr>
    </w:tbl>
    <w:p w:rsidR="006E6CB9" w:rsidRPr="00AD007C" w:rsidRDefault="006E6CB9" w:rsidP="006E6CB9">
      <w:pPr>
        <w:spacing w:before="60" w:after="60"/>
        <w:jc w:val="both"/>
        <w:rPr>
          <w:rFonts w:ascii="Arial" w:hAnsi="Arial" w:cs="Arial"/>
          <w:b/>
          <w:bCs/>
          <w:sz w:val="16"/>
          <w:szCs w:val="18"/>
        </w:rPr>
      </w:pPr>
      <w:r w:rsidRPr="001A6130">
        <w:rPr>
          <w:rFonts w:ascii="Arial" w:hAnsi="Arial" w:cs="Arial"/>
          <w:b/>
          <w:sz w:val="16"/>
          <w:szCs w:val="18"/>
        </w:rPr>
        <w:t>Настоящим заявляю о присоединении к Общим условиям</w:t>
      </w:r>
      <w:r w:rsidRPr="001A6130">
        <w:rPr>
          <w:rFonts w:ascii="Arial" w:hAnsi="Arial" w:cs="Arial"/>
          <w:b/>
          <w:bCs/>
        </w:rPr>
        <w:t xml:space="preserve"> </w:t>
      </w:r>
      <w:r w:rsidRPr="001A6130">
        <w:rPr>
          <w:rFonts w:ascii="Arial" w:hAnsi="Arial" w:cs="Arial"/>
          <w:b/>
          <w:bCs/>
          <w:sz w:val="16"/>
          <w:szCs w:val="18"/>
        </w:rPr>
        <w:t>предоставления ПАО «МТС-Банк» услуг перевода денежных средств по Системе быстрых платежей</w:t>
      </w:r>
      <w:r w:rsidRPr="001A6130" w:rsidDel="00E850D2">
        <w:rPr>
          <w:rFonts w:ascii="Arial" w:hAnsi="Arial" w:cs="Arial"/>
          <w:b/>
          <w:bCs/>
          <w:sz w:val="16"/>
          <w:szCs w:val="18"/>
        </w:rPr>
        <w:t xml:space="preserve"> </w:t>
      </w:r>
      <w:r w:rsidRPr="001A6130">
        <w:rPr>
          <w:rFonts w:ascii="Arial" w:hAnsi="Arial" w:cs="Arial"/>
          <w:b/>
          <w:bCs/>
          <w:sz w:val="16"/>
          <w:szCs w:val="18"/>
        </w:rPr>
        <w:t>(далее – Общие условия) и о заключении Договора. Я ознакомлен с Общими условиями и согласен с ними (в том числе с правом Банка отказаться от заключения Договора в соответствии с п.1.</w:t>
      </w:r>
      <w:r>
        <w:rPr>
          <w:rFonts w:ascii="Arial" w:hAnsi="Arial" w:cs="Arial"/>
          <w:b/>
          <w:bCs/>
          <w:sz w:val="16"/>
          <w:szCs w:val="18"/>
        </w:rPr>
        <w:t>9</w:t>
      </w:r>
      <w:r w:rsidRPr="001A6130">
        <w:rPr>
          <w:rFonts w:ascii="Arial" w:hAnsi="Arial" w:cs="Arial"/>
          <w:b/>
          <w:bCs/>
          <w:sz w:val="16"/>
          <w:szCs w:val="18"/>
        </w:rPr>
        <w:t>. Общих условий и с правом Банка в одностороннем порядке изменять Общие условия (п.1.</w:t>
      </w:r>
      <w:r>
        <w:rPr>
          <w:rFonts w:ascii="Arial" w:hAnsi="Arial" w:cs="Arial"/>
          <w:b/>
          <w:bCs/>
          <w:sz w:val="16"/>
          <w:szCs w:val="18"/>
        </w:rPr>
        <w:t>10</w:t>
      </w:r>
      <w:r w:rsidRPr="001A6130">
        <w:rPr>
          <w:rFonts w:ascii="Arial" w:hAnsi="Arial" w:cs="Arial"/>
          <w:b/>
          <w:bCs/>
          <w:sz w:val="16"/>
          <w:szCs w:val="18"/>
        </w:rPr>
        <w:t>. Общих условий) и комиссии Банка (п.8.5. Общих условий)).</w:t>
      </w:r>
    </w:p>
    <w:p w:rsidR="006E6CB9" w:rsidRDefault="006E6CB9" w:rsidP="006E6CB9">
      <w:pPr>
        <w:rPr>
          <w:u w:val="single"/>
        </w:rPr>
      </w:pPr>
    </w:p>
    <w:p w:rsidR="006E6CB9" w:rsidRDefault="006E6CB9" w:rsidP="006E6CB9">
      <w:pPr>
        <w:ind w:left="-142"/>
        <w:rPr>
          <w:sz w:val="24"/>
          <w:szCs w:val="24"/>
        </w:rPr>
      </w:pPr>
    </w:p>
    <w:p w:rsidR="006E6CB9" w:rsidRDefault="006E6CB9" w:rsidP="006E6CB9">
      <w:pPr>
        <w:ind w:left="-426"/>
        <w:rPr>
          <w:sz w:val="24"/>
          <w:szCs w:val="24"/>
        </w:rPr>
      </w:pPr>
      <w:r>
        <w:rPr>
          <w:noProof/>
        </w:rPr>
        <w:drawing>
          <wp:inline distT="0" distB="0" distL="0" distR="0" wp14:anchorId="5530A0F9" wp14:editId="459C614D">
            <wp:extent cx="2981325" cy="78486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81325" cy="784860"/>
                    </a:xfrm>
                    <a:prstGeom prst="rect">
                      <a:avLst/>
                    </a:prstGeom>
                  </pic:spPr>
                </pic:pic>
              </a:graphicData>
            </a:graphic>
          </wp:inline>
        </w:drawing>
      </w:r>
      <w:r>
        <w:rPr>
          <w:noProof/>
        </w:rPr>
        <w:drawing>
          <wp:inline distT="0" distB="0" distL="0" distR="0" wp14:anchorId="1B4D8F95" wp14:editId="0989FAFC">
            <wp:extent cx="3152775" cy="82296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52775" cy="822960"/>
                    </a:xfrm>
                    <a:prstGeom prst="rect">
                      <a:avLst/>
                    </a:prstGeom>
                  </pic:spPr>
                </pic:pic>
              </a:graphicData>
            </a:graphic>
          </wp:inline>
        </w:drawing>
      </w:r>
    </w:p>
    <w:p w:rsidR="006E6CB9" w:rsidRDefault="006E6CB9" w:rsidP="006E6CB9">
      <w:pPr>
        <w:jc w:val="right"/>
        <w:rPr>
          <w:sz w:val="24"/>
          <w:szCs w:val="24"/>
        </w:rPr>
      </w:pPr>
    </w:p>
    <w:p w:rsidR="00ED083C" w:rsidRDefault="00ED083C" w:rsidP="006E6CB9">
      <w:pPr>
        <w:jc w:val="right"/>
        <w:rPr>
          <w:sz w:val="24"/>
          <w:szCs w:val="24"/>
        </w:rPr>
      </w:pPr>
    </w:p>
    <w:p w:rsidR="00ED083C" w:rsidRDefault="00ED083C" w:rsidP="006E6CB9">
      <w:pPr>
        <w:jc w:val="right"/>
        <w:rPr>
          <w:sz w:val="24"/>
          <w:szCs w:val="24"/>
        </w:rPr>
      </w:pPr>
    </w:p>
    <w:p w:rsidR="00ED083C" w:rsidRDefault="00ED083C" w:rsidP="006E6CB9">
      <w:pPr>
        <w:jc w:val="right"/>
        <w:rPr>
          <w:sz w:val="24"/>
          <w:szCs w:val="24"/>
        </w:rPr>
      </w:pPr>
    </w:p>
    <w:p w:rsidR="00ED083C" w:rsidRDefault="00ED083C" w:rsidP="00ED083C">
      <w:pPr>
        <w:jc w:val="right"/>
      </w:pPr>
      <w:r>
        <w:lastRenderedPageBreak/>
        <w:t xml:space="preserve">                                                                                              </w:t>
      </w:r>
      <w:bookmarkStart w:id="113" w:name="_Hlk158727768"/>
      <w:bookmarkStart w:id="114" w:name="_Hlk158717366"/>
      <w:r w:rsidRPr="00721850">
        <w:t xml:space="preserve">Приложение </w:t>
      </w:r>
      <w:proofErr w:type="gramStart"/>
      <w:r w:rsidRPr="00721850">
        <w:t>№ 13</w:t>
      </w:r>
      <w:r>
        <w:t xml:space="preserve"> А</w:t>
      </w:r>
      <w:proofErr w:type="gramEnd"/>
      <w:r>
        <w:t xml:space="preserve"> </w:t>
      </w:r>
    </w:p>
    <w:p w:rsidR="00ED083C" w:rsidRPr="00A21237" w:rsidRDefault="00ED083C" w:rsidP="00ED083C">
      <w:pPr>
        <w:jc w:val="right"/>
        <w:rPr>
          <w:u w:val="single"/>
        </w:rPr>
      </w:pPr>
      <w:r w:rsidRPr="00A21237">
        <w:rPr>
          <w:u w:val="single"/>
        </w:rPr>
        <w:t xml:space="preserve">к Правилам обмена электронными документами по системе </w:t>
      </w:r>
    </w:p>
    <w:p w:rsidR="00ED083C" w:rsidRPr="00A21237" w:rsidRDefault="00ED083C" w:rsidP="00ED083C">
      <w:pPr>
        <w:jc w:val="right"/>
        <w:rPr>
          <w:u w:val="single"/>
        </w:rPr>
      </w:pPr>
      <w:r w:rsidRPr="00A21237">
        <w:rPr>
          <w:u w:val="single"/>
        </w:rPr>
        <w:t>дистанционного банковского обслуживания в ПАО «МТС-Банк»</w:t>
      </w:r>
    </w:p>
    <w:p w:rsidR="00ED083C" w:rsidRPr="00721850" w:rsidRDefault="00ED083C" w:rsidP="00ED083C">
      <w:r>
        <w:t>Образец Доверенности ЮЛ</w:t>
      </w:r>
      <w:bookmarkEnd w:id="113"/>
    </w:p>
    <w:p w:rsidR="00ED083C" w:rsidRDefault="00ED083C" w:rsidP="00ED083C">
      <w:r>
        <w:t xml:space="preserve">                                                                                                                                       </w:t>
      </w:r>
    </w:p>
    <w:p w:rsidR="00ED083C" w:rsidRPr="00721850" w:rsidRDefault="00ED083C" w:rsidP="00ED083C">
      <w:pPr>
        <w:autoSpaceDE w:val="0"/>
        <w:autoSpaceDN w:val="0"/>
        <w:adjustRightInd w:val="0"/>
        <w:jc w:val="center"/>
        <w:rPr>
          <w:bCs/>
          <w:sz w:val="24"/>
          <w:szCs w:val="24"/>
        </w:rPr>
      </w:pPr>
      <w:r>
        <w:rPr>
          <w:b/>
          <w:sz w:val="24"/>
          <w:szCs w:val="24"/>
        </w:rPr>
        <w:t>ДОВЕРЕННОСТЬ</w:t>
      </w:r>
      <w:r w:rsidRPr="00721850">
        <w:rPr>
          <w:bCs/>
          <w:sz w:val="24"/>
          <w:szCs w:val="24"/>
        </w:rPr>
        <w:t>______</w:t>
      </w:r>
    </w:p>
    <w:p w:rsidR="00ED083C" w:rsidRPr="00214D67" w:rsidRDefault="00ED083C" w:rsidP="00ED083C">
      <w:pPr>
        <w:autoSpaceDE w:val="0"/>
        <w:autoSpaceDN w:val="0"/>
        <w:adjustRightInd w:val="0"/>
        <w:jc w:val="center"/>
        <w:rPr>
          <w:bCs/>
          <w:sz w:val="22"/>
          <w:szCs w:val="22"/>
        </w:rPr>
      </w:pPr>
      <w:r w:rsidRPr="00214D67">
        <w:rPr>
          <w:bCs/>
          <w:i/>
          <w:iCs/>
          <w:sz w:val="22"/>
          <w:szCs w:val="22"/>
        </w:rPr>
        <w:t xml:space="preserve">(место совершения доверенности прописью) </w:t>
      </w:r>
    </w:p>
    <w:p w:rsidR="00ED083C" w:rsidRPr="00214D67" w:rsidRDefault="00ED083C" w:rsidP="00ED083C">
      <w:pPr>
        <w:autoSpaceDE w:val="0"/>
        <w:autoSpaceDN w:val="0"/>
        <w:adjustRightInd w:val="0"/>
        <w:jc w:val="center"/>
        <w:rPr>
          <w:bCs/>
          <w:sz w:val="22"/>
          <w:szCs w:val="22"/>
        </w:rPr>
      </w:pPr>
      <w:r w:rsidRPr="00214D67">
        <w:rPr>
          <w:bCs/>
          <w:sz w:val="22"/>
          <w:szCs w:val="22"/>
        </w:rPr>
        <w:t>_______________________________</w:t>
      </w:r>
    </w:p>
    <w:p w:rsidR="00ED083C" w:rsidRPr="00214D67" w:rsidRDefault="00ED083C" w:rsidP="00ED083C">
      <w:pPr>
        <w:autoSpaceDE w:val="0"/>
        <w:autoSpaceDN w:val="0"/>
        <w:adjustRightInd w:val="0"/>
        <w:jc w:val="center"/>
        <w:outlineLvl w:val="0"/>
        <w:rPr>
          <w:bCs/>
          <w:i/>
          <w:iCs/>
          <w:sz w:val="22"/>
          <w:szCs w:val="22"/>
        </w:rPr>
      </w:pPr>
      <w:r w:rsidRPr="00214D67">
        <w:rPr>
          <w:bCs/>
          <w:i/>
          <w:iCs/>
          <w:sz w:val="22"/>
          <w:szCs w:val="22"/>
        </w:rPr>
        <w:t>дата совершения доверенности прописью</w:t>
      </w:r>
    </w:p>
    <w:p w:rsidR="00ED083C" w:rsidRPr="00214D67" w:rsidRDefault="00ED083C" w:rsidP="00ED083C">
      <w:pPr>
        <w:autoSpaceDE w:val="0"/>
        <w:autoSpaceDN w:val="0"/>
        <w:adjustRightInd w:val="0"/>
        <w:jc w:val="center"/>
        <w:outlineLvl w:val="0"/>
        <w:rPr>
          <w:bCs/>
          <w:sz w:val="22"/>
          <w:szCs w:val="22"/>
        </w:rPr>
      </w:pPr>
    </w:p>
    <w:p w:rsidR="00ED083C" w:rsidRPr="00214D67" w:rsidRDefault="00ED083C" w:rsidP="00ED083C">
      <w:pPr>
        <w:autoSpaceDE w:val="0"/>
        <w:autoSpaceDN w:val="0"/>
        <w:adjustRightInd w:val="0"/>
        <w:ind w:firstLine="540"/>
        <w:jc w:val="center"/>
        <w:rPr>
          <w:bCs/>
          <w:sz w:val="22"/>
          <w:szCs w:val="22"/>
        </w:rPr>
      </w:pPr>
      <w:r w:rsidRPr="00214D67">
        <w:rPr>
          <w:bCs/>
          <w:sz w:val="22"/>
          <w:szCs w:val="22"/>
        </w:rPr>
        <w:t>Настоящей доверенностью _____________________________________________</w:t>
      </w:r>
      <w:r>
        <w:rPr>
          <w:bCs/>
          <w:sz w:val="22"/>
          <w:szCs w:val="22"/>
        </w:rPr>
        <w:t>_________</w:t>
      </w:r>
      <w:r w:rsidRPr="00214D67">
        <w:rPr>
          <w:bCs/>
          <w:sz w:val="22"/>
          <w:szCs w:val="22"/>
        </w:rPr>
        <w:t xml:space="preserve">        </w:t>
      </w:r>
      <w:r>
        <w:rPr>
          <w:bCs/>
          <w:sz w:val="22"/>
          <w:szCs w:val="22"/>
        </w:rPr>
        <w:t xml:space="preserve">  </w:t>
      </w:r>
      <w:proofErr w:type="gramStart"/>
      <w:r>
        <w:rPr>
          <w:bCs/>
          <w:sz w:val="22"/>
          <w:szCs w:val="22"/>
        </w:rPr>
        <w:t xml:space="preserve">   </w:t>
      </w:r>
      <w:r w:rsidRPr="00214D67">
        <w:rPr>
          <w:bCs/>
          <w:i/>
          <w:iCs/>
          <w:sz w:val="22"/>
          <w:szCs w:val="22"/>
        </w:rPr>
        <w:t>(</w:t>
      </w:r>
      <w:proofErr w:type="gramEnd"/>
      <w:r w:rsidRPr="00214D67">
        <w:rPr>
          <w:bCs/>
          <w:i/>
          <w:iCs/>
          <w:sz w:val="22"/>
          <w:szCs w:val="22"/>
        </w:rPr>
        <w:t>полное наименование)</w:t>
      </w:r>
      <w:r w:rsidRPr="00214D67">
        <w:rPr>
          <w:bCs/>
          <w:sz w:val="22"/>
          <w:szCs w:val="22"/>
        </w:rPr>
        <w:t xml:space="preserve">, </w:t>
      </w:r>
    </w:p>
    <w:p w:rsidR="00ED083C" w:rsidRDefault="00ED083C" w:rsidP="00ED083C">
      <w:pPr>
        <w:autoSpaceDE w:val="0"/>
        <w:autoSpaceDN w:val="0"/>
        <w:adjustRightInd w:val="0"/>
        <w:jc w:val="both"/>
        <w:rPr>
          <w:bCs/>
          <w:sz w:val="22"/>
          <w:szCs w:val="22"/>
        </w:rPr>
      </w:pPr>
      <w:r w:rsidRPr="00214D67">
        <w:rPr>
          <w:bCs/>
          <w:sz w:val="22"/>
          <w:szCs w:val="22"/>
        </w:rPr>
        <w:t>ОГРН _________________, ИНН __________________, КПП _____________________, дата и место государственной регистрации: "__"_________ _____ г. _________________</w:t>
      </w:r>
      <w:r>
        <w:rPr>
          <w:bCs/>
          <w:sz w:val="22"/>
          <w:szCs w:val="22"/>
        </w:rPr>
        <w:t>_____________________</w:t>
      </w:r>
      <w:r w:rsidRPr="00214D67">
        <w:rPr>
          <w:bCs/>
          <w:sz w:val="22"/>
          <w:szCs w:val="22"/>
        </w:rPr>
        <w:t xml:space="preserve">,  </w:t>
      </w:r>
    </w:p>
    <w:p w:rsidR="00ED083C" w:rsidRPr="00214D67" w:rsidRDefault="00ED083C" w:rsidP="00ED083C">
      <w:pPr>
        <w:autoSpaceDE w:val="0"/>
        <w:autoSpaceDN w:val="0"/>
        <w:adjustRightInd w:val="0"/>
        <w:jc w:val="both"/>
        <w:rPr>
          <w:bCs/>
          <w:sz w:val="22"/>
          <w:szCs w:val="22"/>
        </w:rPr>
      </w:pPr>
      <w:r w:rsidRPr="00214D67">
        <w:rPr>
          <w:bCs/>
          <w:i/>
          <w:iCs/>
          <w:sz w:val="22"/>
          <w:szCs w:val="22"/>
        </w:rPr>
        <w:t>(данные документа, подтверждающего факт внесения сведений в ЕГРЮЛ)</w:t>
      </w:r>
      <w:r w:rsidRPr="00214D67">
        <w:rPr>
          <w:bCs/>
          <w:sz w:val="22"/>
          <w:szCs w:val="22"/>
        </w:rPr>
        <w:t xml:space="preserve">, </w:t>
      </w:r>
      <w:r>
        <w:rPr>
          <w:bCs/>
          <w:sz w:val="22"/>
          <w:szCs w:val="22"/>
        </w:rPr>
        <w:t xml:space="preserve">                    </w:t>
      </w:r>
      <w:r w:rsidRPr="00214D67">
        <w:rPr>
          <w:bCs/>
          <w:sz w:val="22"/>
          <w:szCs w:val="22"/>
        </w:rPr>
        <w:t xml:space="preserve">расположенное по адресу: _____________________________________________________, </w:t>
      </w:r>
      <w:r>
        <w:rPr>
          <w:bCs/>
          <w:sz w:val="22"/>
          <w:szCs w:val="22"/>
        </w:rPr>
        <w:t xml:space="preserve">                      </w:t>
      </w:r>
      <w:r w:rsidRPr="00214D67">
        <w:rPr>
          <w:bCs/>
          <w:sz w:val="22"/>
          <w:szCs w:val="22"/>
        </w:rPr>
        <w:t xml:space="preserve">в лице __________________________________________________________________,      </w:t>
      </w:r>
      <w:r>
        <w:rPr>
          <w:bCs/>
          <w:sz w:val="22"/>
          <w:szCs w:val="22"/>
        </w:rPr>
        <w:t xml:space="preserve">            </w:t>
      </w:r>
      <w:r w:rsidRPr="00214D67">
        <w:rPr>
          <w:bCs/>
          <w:i/>
          <w:iCs/>
          <w:sz w:val="22"/>
          <w:szCs w:val="22"/>
        </w:rPr>
        <w:t>(Ф.И.О., должность Руководителя)</w:t>
      </w:r>
      <w:r w:rsidRPr="00214D67">
        <w:rPr>
          <w:bCs/>
          <w:sz w:val="22"/>
          <w:szCs w:val="22"/>
        </w:rPr>
        <w:t xml:space="preserve"> </w:t>
      </w:r>
    </w:p>
    <w:p w:rsidR="00ED083C" w:rsidRPr="00214D67" w:rsidRDefault="00ED083C" w:rsidP="00ED083C">
      <w:pPr>
        <w:autoSpaceDE w:val="0"/>
        <w:autoSpaceDN w:val="0"/>
        <w:adjustRightInd w:val="0"/>
        <w:jc w:val="both"/>
        <w:rPr>
          <w:bCs/>
          <w:i/>
          <w:iCs/>
          <w:sz w:val="22"/>
          <w:szCs w:val="22"/>
        </w:rPr>
      </w:pPr>
      <w:r w:rsidRPr="00214D67">
        <w:rPr>
          <w:bCs/>
          <w:sz w:val="22"/>
          <w:szCs w:val="22"/>
        </w:rPr>
        <w:t>действующ</w:t>
      </w:r>
      <w:r>
        <w:rPr>
          <w:bCs/>
          <w:sz w:val="22"/>
          <w:szCs w:val="22"/>
        </w:rPr>
        <w:t>его</w:t>
      </w:r>
      <w:r w:rsidRPr="00214D67">
        <w:rPr>
          <w:bCs/>
          <w:sz w:val="22"/>
          <w:szCs w:val="22"/>
        </w:rPr>
        <w:t>__ на основании ____________________________________________</w:t>
      </w:r>
      <w:r>
        <w:rPr>
          <w:bCs/>
          <w:sz w:val="22"/>
          <w:szCs w:val="22"/>
        </w:rPr>
        <w:t>_____</w:t>
      </w:r>
      <w:proofErr w:type="gramStart"/>
      <w:r w:rsidRPr="00214D67">
        <w:rPr>
          <w:bCs/>
          <w:sz w:val="22"/>
          <w:szCs w:val="22"/>
        </w:rPr>
        <w:t xml:space="preserve">_, </w:t>
      </w:r>
      <w:r>
        <w:rPr>
          <w:bCs/>
          <w:sz w:val="22"/>
          <w:szCs w:val="22"/>
        </w:rPr>
        <w:t xml:space="preserve">  </w:t>
      </w:r>
      <w:proofErr w:type="gramEnd"/>
      <w:r w:rsidRPr="00214D67">
        <w:rPr>
          <w:bCs/>
          <w:i/>
          <w:iCs/>
          <w:sz w:val="22"/>
          <w:szCs w:val="22"/>
        </w:rPr>
        <w:t>(документ, подтверждающий полномочия),</w:t>
      </w:r>
    </w:p>
    <w:p w:rsidR="00ED083C" w:rsidRPr="00214D67" w:rsidRDefault="00ED083C" w:rsidP="00ED083C">
      <w:pPr>
        <w:autoSpaceDE w:val="0"/>
        <w:autoSpaceDN w:val="0"/>
        <w:adjustRightInd w:val="0"/>
        <w:jc w:val="both"/>
        <w:rPr>
          <w:bCs/>
          <w:sz w:val="22"/>
          <w:szCs w:val="22"/>
        </w:rPr>
      </w:pPr>
      <w:r w:rsidRPr="00214D67">
        <w:rPr>
          <w:bCs/>
          <w:iCs/>
          <w:sz w:val="22"/>
          <w:szCs w:val="22"/>
        </w:rPr>
        <w:t>далее – организация, имеющая открытый расчетный счет в ПАО «МТС-Банк» ИНН 7702045051, г. Москва, пр-т Андропова, д.18 корп.1, зарегистрировано в ГУ ЦБ РФ по г. Москве 29.01.1993г.</w:t>
      </w:r>
      <w:r w:rsidRPr="00214D67">
        <w:rPr>
          <w:bCs/>
          <w:i/>
          <w:iCs/>
          <w:sz w:val="22"/>
          <w:szCs w:val="22"/>
        </w:rPr>
        <w:t xml:space="preserve"> </w:t>
      </w:r>
      <w:r w:rsidRPr="00214D67">
        <w:rPr>
          <w:bCs/>
          <w:iCs/>
          <w:sz w:val="22"/>
          <w:szCs w:val="22"/>
        </w:rPr>
        <w:t>ОГРН 1027739053704 (далее - Банк</w:t>
      </w:r>
      <w:r w:rsidRPr="00214D67">
        <w:rPr>
          <w:bCs/>
          <w:i/>
          <w:iCs/>
          <w:sz w:val="22"/>
          <w:szCs w:val="22"/>
        </w:rPr>
        <w:t>)</w:t>
      </w:r>
      <w:r w:rsidRPr="00214D67">
        <w:rPr>
          <w:bCs/>
          <w:sz w:val="22"/>
          <w:szCs w:val="22"/>
        </w:rPr>
        <w:t xml:space="preserve">, уполномочивает граждан__ </w:t>
      </w:r>
      <w:r>
        <w:rPr>
          <w:bCs/>
          <w:sz w:val="22"/>
          <w:szCs w:val="22"/>
        </w:rPr>
        <w:t xml:space="preserve">                                       </w:t>
      </w:r>
      <w:r w:rsidRPr="00214D67">
        <w:rPr>
          <w:bCs/>
          <w:i/>
          <w:iCs/>
          <w:sz w:val="22"/>
          <w:szCs w:val="22"/>
        </w:rPr>
        <w:t>(гражданство)</w:t>
      </w:r>
      <w:r w:rsidRPr="00214D67">
        <w:rPr>
          <w:bCs/>
          <w:sz w:val="22"/>
          <w:szCs w:val="22"/>
        </w:rPr>
        <w:t xml:space="preserve"> _________ _________________________________________________,            </w:t>
      </w:r>
      <w:r>
        <w:rPr>
          <w:bCs/>
          <w:sz w:val="22"/>
          <w:szCs w:val="22"/>
        </w:rPr>
        <w:t>_________________</w:t>
      </w:r>
      <w:r w:rsidRPr="00214D67">
        <w:rPr>
          <w:bCs/>
          <w:i/>
          <w:iCs/>
          <w:sz w:val="22"/>
          <w:szCs w:val="22"/>
        </w:rPr>
        <w:t>(Ф.И.О. доверенного лица полностью)</w:t>
      </w:r>
      <w:r w:rsidRPr="00214D67">
        <w:rPr>
          <w:bCs/>
          <w:sz w:val="22"/>
          <w:szCs w:val="22"/>
        </w:rPr>
        <w:t xml:space="preserve"> </w:t>
      </w:r>
    </w:p>
    <w:p w:rsidR="00ED083C" w:rsidRPr="00214D67" w:rsidRDefault="00ED083C" w:rsidP="00ED083C">
      <w:pPr>
        <w:autoSpaceDE w:val="0"/>
        <w:autoSpaceDN w:val="0"/>
        <w:adjustRightInd w:val="0"/>
        <w:jc w:val="both"/>
        <w:rPr>
          <w:bCs/>
          <w:sz w:val="22"/>
          <w:szCs w:val="22"/>
        </w:rPr>
      </w:pPr>
      <w:r w:rsidRPr="00214D67">
        <w:rPr>
          <w:bCs/>
          <w:sz w:val="22"/>
          <w:szCs w:val="22"/>
        </w:rPr>
        <w:t>"__"_______ ____ г. рождения, место рождения: ____________________, паспорт серии _______ номер _______, выдан ________________________________ "___"_______ ____ г., код подразделения ____, зарегистрирован__ по адресу: _____________________________________________________________________________</w:t>
      </w:r>
      <w:r>
        <w:rPr>
          <w:bCs/>
          <w:sz w:val="22"/>
          <w:szCs w:val="22"/>
        </w:rPr>
        <w:t>________</w:t>
      </w:r>
      <w:r w:rsidRPr="00214D67">
        <w:rPr>
          <w:bCs/>
          <w:sz w:val="22"/>
          <w:szCs w:val="22"/>
        </w:rPr>
        <w:t xml:space="preserve"> состоящ</w:t>
      </w:r>
      <w:r>
        <w:rPr>
          <w:bCs/>
          <w:sz w:val="22"/>
          <w:szCs w:val="22"/>
        </w:rPr>
        <w:t>его</w:t>
      </w:r>
      <w:r w:rsidRPr="00214D67">
        <w:rPr>
          <w:bCs/>
          <w:sz w:val="22"/>
          <w:szCs w:val="22"/>
        </w:rPr>
        <w:t>__ в штате на должности ______________</w:t>
      </w:r>
      <w:r>
        <w:rPr>
          <w:bCs/>
          <w:sz w:val="22"/>
          <w:szCs w:val="22"/>
        </w:rPr>
        <w:t>_</w:t>
      </w:r>
      <w:r w:rsidRPr="00214D67">
        <w:rPr>
          <w:bCs/>
          <w:sz w:val="22"/>
          <w:szCs w:val="22"/>
        </w:rPr>
        <w:t xml:space="preserve"> (Приказ от "__"_____ г. N ______________),</w:t>
      </w:r>
    </w:p>
    <w:p w:rsidR="00ED083C" w:rsidRPr="00214D67" w:rsidRDefault="00ED083C" w:rsidP="00ED083C">
      <w:pPr>
        <w:jc w:val="both"/>
        <w:rPr>
          <w:iCs/>
          <w:sz w:val="22"/>
          <w:szCs w:val="22"/>
        </w:rPr>
      </w:pPr>
      <w:bookmarkStart w:id="115" w:name="_Hlk158892239"/>
      <w:r w:rsidRPr="00214D67">
        <w:rPr>
          <w:iCs/>
          <w:sz w:val="22"/>
          <w:szCs w:val="22"/>
        </w:rPr>
        <w:t>создавать и подписывать простой электронной подписью в системе дистанционного банковского обслуживания «МТС-Бизнес» ПАО «МТС-Банк» любые документы о заключении, изменении и расторжении договоров о предоставлении любых банковских услуг и продуктов, за исключением:</w:t>
      </w:r>
    </w:p>
    <w:p w:rsidR="00ED083C" w:rsidRPr="00214D67" w:rsidRDefault="00ED083C" w:rsidP="00ED083C">
      <w:pPr>
        <w:jc w:val="both"/>
        <w:rPr>
          <w:iCs/>
          <w:sz w:val="22"/>
          <w:szCs w:val="22"/>
        </w:rPr>
      </w:pPr>
      <w:r w:rsidRPr="00214D67">
        <w:rPr>
          <w:iCs/>
          <w:sz w:val="22"/>
          <w:szCs w:val="22"/>
        </w:rPr>
        <w:t>-  договоров, связанных с заключением / изменением/ расторжением Договора на обслуживание по Системе дистанционного банковского обслуживания «МТС-Бизнес»);</w:t>
      </w:r>
    </w:p>
    <w:p w:rsidR="00ED083C" w:rsidRPr="001824FD" w:rsidRDefault="00ED083C" w:rsidP="00ED083C">
      <w:pPr>
        <w:jc w:val="both"/>
        <w:rPr>
          <w:iCs/>
          <w:sz w:val="22"/>
          <w:szCs w:val="22"/>
        </w:rPr>
      </w:pPr>
      <w:bookmarkStart w:id="116" w:name="_Hlk159946422"/>
      <w:r w:rsidRPr="001824FD">
        <w:rPr>
          <w:iCs/>
          <w:sz w:val="22"/>
          <w:szCs w:val="22"/>
        </w:rPr>
        <w:t>- кредитных договоров;</w:t>
      </w:r>
    </w:p>
    <w:p w:rsidR="00ED083C" w:rsidRPr="001824FD" w:rsidRDefault="00ED083C" w:rsidP="00ED083C">
      <w:pPr>
        <w:jc w:val="both"/>
        <w:rPr>
          <w:iCs/>
          <w:sz w:val="22"/>
          <w:szCs w:val="22"/>
        </w:rPr>
      </w:pPr>
      <w:r w:rsidRPr="001824FD">
        <w:rPr>
          <w:iCs/>
          <w:sz w:val="22"/>
          <w:szCs w:val="22"/>
        </w:rPr>
        <w:t xml:space="preserve">- договоров на выпуск Карты МТС </w:t>
      </w:r>
      <w:proofErr w:type="spellStart"/>
      <w:r w:rsidRPr="001824FD">
        <w:rPr>
          <w:iCs/>
          <w:sz w:val="22"/>
          <w:szCs w:val="22"/>
        </w:rPr>
        <w:t>Business</w:t>
      </w:r>
      <w:proofErr w:type="spellEnd"/>
      <w:r w:rsidRPr="001824FD">
        <w:rPr>
          <w:iCs/>
          <w:sz w:val="22"/>
          <w:szCs w:val="22"/>
        </w:rPr>
        <w:t xml:space="preserve"> </w:t>
      </w:r>
      <w:proofErr w:type="spellStart"/>
      <w:r w:rsidRPr="001824FD">
        <w:rPr>
          <w:iCs/>
          <w:sz w:val="22"/>
          <w:szCs w:val="22"/>
        </w:rPr>
        <w:t>Virtual</w:t>
      </w:r>
      <w:proofErr w:type="spellEnd"/>
      <w:r w:rsidRPr="001824FD">
        <w:rPr>
          <w:iCs/>
          <w:sz w:val="22"/>
          <w:szCs w:val="22"/>
        </w:rPr>
        <w:t xml:space="preserve"> </w:t>
      </w:r>
      <w:proofErr w:type="spellStart"/>
      <w:r w:rsidRPr="001824FD">
        <w:rPr>
          <w:iCs/>
          <w:sz w:val="22"/>
          <w:szCs w:val="22"/>
        </w:rPr>
        <w:t>Card</w:t>
      </w:r>
      <w:proofErr w:type="spellEnd"/>
      <w:r w:rsidRPr="001824FD">
        <w:rPr>
          <w:iCs/>
          <w:sz w:val="22"/>
          <w:szCs w:val="22"/>
        </w:rPr>
        <w:t xml:space="preserve"> платежной системы «Мир», Карты МТС </w:t>
      </w:r>
      <w:proofErr w:type="spellStart"/>
      <w:r w:rsidRPr="001824FD">
        <w:rPr>
          <w:iCs/>
          <w:sz w:val="22"/>
          <w:szCs w:val="22"/>
        </w:rPr>
        <w:t>Business</w:t>
      </w:r>
      <w:proofErr w:type="spellEnd"/>
      <w:r w:rsidRPr="001824FD">
        <w:rPr>
          <w:iCs/>
          <w:sz w:val="22"/>
          <w:szCs w:val="22"/>
        </w:rPr>
        <w:t xml:space="preserve"> </w:t>
      </w:r>
      <w:proofErr w:type="spellStart"/>
      <w:r w:rsidRPr="001824FD">
        <w:rPr>
          <w:iCs/>
          <w:sz w:val="22"/>
          <w:szCs w:val="22"/>
        </w:rPr>
        <w:t>Card</w:t>
      </w:r>
      <w:proofErr w:type="spellEnd"/>
      <w:r w:rsidRPr="001824FD">
        <w:rPr>
          <w:iCs/>
          <w:sz w:val="22"/>
          <w:szCs w:val="22"/>
        </w:rPr>
        <w:t xml:space="preserve">, международной платежной системы </w:t>
      </w:r>
      <w:proofErr w:type="spellStart"/>
      <w:r w:rsidRPr="001824FD">
        <w:rPr>
          <w:iCs/>
          <w:sz w:val="22"/>
          <w:szCs w:val="22"/>
        </w:rPr>
        <w:t>UnionPay</w:t>
      </w:r>
      <w:proofErr w:type="spellEnd"/>
      <w:r w:rsidRPr="001824FD">
        <w:rPr>
          <w:iCs/>
          <w:sz w:val="22"/>
          <w:szCs w:val="22"/>
        </w:rPr>
        <w:t xml:space="preserve">. </w:t>
      </w:r>
    </w:p>
    <w:bookmarkEnd w:id="116"/>
    <w:p w:rsidR="00ED083C" w:rsidRPr="00214D67" w:rsidRDefault="00ED083C" w:rsidP="00ED083C">
      <w:pPr>
        <w:spacing w:after="160" w:line="259" w:lineRule="auto"/>
        <w:jc w:val="both"/>
        <w:rPr>
          <w:iCs/>
          <w:sz w:val="22"/>
          <w:szCs w:val="22"/>
        </w:rPr>
      </w:pPr>
      <w:r w:rsidRPr="00214D67">
        <w:rPr>
          <w:iCs/>
          <w:sz w:val="22"/>
          <w:szCs w:val="22"/>
        </w:rPr>
        <w:t xml:space="preserve">распоряжаться денежными средствами на счетах в ПАО «МТС-Банк» </w:t>
      </w:r>
      <w:bookmarkEnd w:id="115"/>
      <w:r w:rsidRPr="00214D67">
        <w:rPr>
          <w:iCs/>
          <w:sz w:val="22"/>
          <w:szCs w:val="22"/>
        </w:rPr>
        <w:t>№____________________________________________</w:t>
      </w:r>
      <w:r>
        <w:rPr>
          <w:iCs/>
          <w:sz w:val="22"/>
          <w:szCs w:val="22"/>
        </w:rPr>
        <w:t xml:space="preserve">_______________________________________ </w:t>
      </w:r>
      <w:r w:rsidRPr="00214D67">
        <w:rPr>
          <w:iCs/>
          <w:sz w:val="22"/>
          <w:szCs w:val="22"/>
        </w:rPr>
        <w:t xml:space="preserve">  с использованием аналога собственноручной подписи, и совершать все иные действия, связанные с выполнением настоящего поручения.</w:t>
      </w:r>
    </w:p>
    <w:p w:rsidR="00ED083C" w:rsidRPr="00214D67" w:rsidRDefault="00ED083C" w:rsidP="00ED083C">
      <w:pPr>
        <w:rPr>
          <w:sz w:val="22"/>
          <w:szCs w:val="22"/>
        </w:rPr>
      </w:pPr>
      <w:r w:rsidRPr="00214D67">
        <w:rPr>
          <w:sz w:val="22"/>
          <w:szCs w:val="22"/>
        </w:rPr>
        <w:t>Доверенность выдана без права передоверия и действительна в течении _________ (</w:t>
      </w:r>
      <w:r w:rsidRPr="00214D67">
        <w:rPr>
          <w:i/>
          <w:sz w:val="22"/>
          <w:szCs w:val="22"/>
        </w:rPr>
        <w:t>срок</w:t>
      </w:r>
      <w:r w:rsidRPr="00214D67">
        <w:rPr>
          <w:sz w:val="22"/>
          <w:szCs w:val="22"/>
        </w:rPr>
        <w:t>).</w:t>
      </w:r>
    </w:p>
    <w:p w:rsidR="00ED083C" w:rsidRPr="00214D67" w:rsidRDefault="00ED083C" w:rsidP="00ED083C">
      <w:pPr>
        <w:rPr>
          <w:b/>
          <w:sz w:val="22"/>
          <w:szCs w:val="22"/>
        </w:rPr>
      </w:pPr>
    </w:p>
    <w:p w:rsidR="00ED083C" w:rsidRPr="00214D67" w:rsidRDefault="00ED083C" w:rsidP="00ED083C">
      <w:pPr>
        <w:rPr>
          <w:b/>
          <w:sz w:val="22"/>
          <w:szCs w:val="22"/>
        </w:rPr>
      </w:pPr>
    </w:p>
    <w:p w:rsidR="00ED083C" w:rsidRPr="00214D67" w:rsidRDefault="00ED083C" w:rsidP="00ED083C">
      <w:pPr>
        <w:rPr>
          <w:b/>
          <w:sz w:val="22"/>
          <w:szCs w:val="22"/>
        </w:rPr>
      </w:pPr>
    </w:p>
    <w:p w:rsidR="00ED083C" w:rsidRPr="00214D67" w:rsidRDefault="00ED083C" w:rsidP="00ED083C">
      <w:pPr>
        <w:rPr>
          <w:b/>
          <w:sz w:val="22"/>
          <w:szCs w:val="22"/>
        </w:rPr>
      </w:pPr>
      <w:r w:rsidRPr="00214D67">
        <w:rPr>
          <w:b/>
          <w:sz w:val="22"/>
          <w:szCs w:val="22"/>
        </w:rPr>
        <w:t xml:space="preserve">Руководитель </w:t>
      </w:r>
    </w:p>
    <w:p w:rsidR="00ED083C" w:rsidRPr="00214D67" w:rsidRDefault="00ED083C" w:rsidP="00ED083C">
      <w:pPr>
        <w:rPr>
          <w:b/>
          <w:sz w:val="22"/>
          <w:szCs w:val="22"/>
        </w:rPr>
      </w:pPr>
      <w:r w:rsidRPr="00214D67">
        <w:rPr>
          <w:b/>
          <w:sz w:val="22"/>
          <w:szCs w:val="22"/>
        </w:rPr>
        <w:t>ФИО______________</w:t>
      </w:r>
    </w:p>
    <w:p w:rsidR="00ED083C" w:rsidRPr="00214D67" w:rsidRDefault="00ED083C" w:rsidP="00ED083C">
      <w:pPr>
        <w:rPr>
          <w:sz w:val="22"/>
          <w:szCs w:val="22"/>
        </w:rPr>
      </w:pPr>
      <w:r w:rsidRPr="00214D67">
        <w:rPr>
          <w:b/>
          <w:sz w:val="22"/>
          <w:szCs w:val="22"/>
        </w:rPr>
        <w:t>Подпись</w:t>
      </w:r>
      <w:r w:rsidRPr="00214D67">
        <w:rPr>
          <w:sz w:val="22"/>
          <w:szCs w:val="22"/>
        </w:rPr>
        <w:t xml:space="preserve"> ___________                                                                                  </w:t>
      </w:r>
      <w:r w:rsidRPr="00214D67">
        <w:rPr>
          <w:b/>
          <w:sz w:val="22"/>
          <w:szCs w:val="22"/>
        </w:rPr>
        <w:t>М.П</w:t>
      </w:r>
      <w:r w:rsidRPr="00214D67">
        <w:rPr>
          <w:sz w:val="22"/>
          <w:szCs w:val="22"/>
        </w:rPr>
        <w:t>. (при наличии)</w:t>
      </w:r>
    </w:p>
    <w:p w:rsidR="00ED083C" w:rsidRPr="00214D67" w:rsidRDefault="00ED083C" w:rsidP="00ED083C">
      <w:pPr>
        <w:rPr>
          <w:sz w:val="22"/>
          <w:szCs w:val="22"/>
        </w:rPr>
      </w:pPr>
    </w:p>
    <w:p w:rsidR="00ED083C" w:rsidRPr="00214D67" w:rsidRDefault="00ED083C" w:rsidP="00ED083C">
      <w:pPr>
        <w:rPr>
          <w:sz w:val="22"/>
          <w:szCs w:val="22"/>
        </w:rPr>
      </w:pPr>
      <w:r w:rsidRPr="00214D67">
        <w:rPr>
          <w:sz w:val="22"/>
          <w:szCs w:val="22"/>
        </w:rPr>
        <w:t>и/или Нотариус</w:t>
      </w:r>
    </w:p>
    <w:bookmarkEnd w:id="114"/>
    <w:p w:rsidR="00ED083C" w:rsidRPr="00214D67" w:rsidRDefault="00ED083C" w:rsidP="00ED083C">
      <w:pPr>
        <w:rPr>
          <w:sz w:val="22"/>
          <w:szCs w:val="22"/>
        </w:rPr>
      </w:pPr>
    </w:p>
    <w:p w:rsidR="00ED083C" w:rsidRDefault="00ED083C" w:rsidP="00ED083C">
      <w:pPr>
        <w:jc w:val="right"/>
      </w:pPr>
    </w:p>
    <w:p w:rsidR="00ED083C" w:rsidRDefault="00ED083C" w:rsidP="00ED083C">
      <w:pPr>
        <w:jc w:val="right"/>
      </w:pPr>
    </w:p>
    <w:p w:rsidR="00ED083C" w:rsidRDefault="00ED083C" w:rsidP="00ED083C">
      <w:pPr>
        <w:jc w:val="right"/>
      </w:pPr>
    </w:p>
    <w:p w:rsidR="00ED083C" w:rsidRDefault="00ED083C" w:rsidP="00ED083C">
      <w:pPr>
        <w:jc w:val="right"/>
      </w:pPr>
    </w:p>
    <w:p w:rsidR="00ED083C" w:rsidRDefault="00ED083C" w:rsidP="00ED083C">
      <w:pPr>
        <w:jc w:val="right"/>
      </w:pPr>
      <w:r w:rsidRPr="00721850">
        <w:lastRenderedPageBreak/>
        <w:t>Приложение № 13</w:t>
      </w:r>
      <w:r>
        <w:t xml:space="preserve"> </w:t>
      </w:r>
      <w:proofErr w:type="gramStart"/>
      <w:r>
        <w:t>Б</w:t>
      </w:r>
      <w:proofErr w:type="gramEnd"/>
      <w:r>
        <w:t xml:space="preserve"> </w:t>
      </w:r>
    </w:p>
    <w:p w:rsidR="00ED083C" w:rsidRPr="00A21237" w:rsidRDefault="00ED083C" w:rsidP="00ED083C">
      <w:pPr>
        <w:jc w:val="right"/>
      </w:pPr>
      <w:r w:rsidRPr="00A21237">
        <w:t xml:space="preserve">к Правилам обмена электронными документами по системе </w:t>
      </w:r>
    </w:p>
    <w:p w:rsidR="00ED083C" w:rsidRDefault="00ED083C" w:rsidP="00ED083C">
      <w:pPr>
        <w:jc w:val="right"/>
      </w:pPr>
      <w:r w:rsidRPr="00A21237">
        <w:t>дистанционного банковского обслуживания в ПАО «МТС-Банк»</w:t>
      </w:r>
    </w:p>
    <w:p w:rsidR="00ED083C" w:rsidRDefault="00ED083C" w:rsidP="00ED083C">
      <w:pPr>
        <w:jc w:val="right"/>
      </w:pPr>
    </w:p>
    <w:p w:rsidR="00ED083C" w:rsidRPr="00721850" w:rsidRDefault="00ED083C" w:rsidP="00ED083C">
      <w:pPr>
        <w:jc w:val="right"/>
      </w:pPr>
      <w:r>
        <w:t>Образец Доверенности ИП / физического лица, занимающегося в установленном законодательством Российской Федерации порядке частной практикой</w:t>
      </w:r>
    </w:p>
    <w:p w:rsidR="00ED083C" w:rsidRDefault="00ED083C" w:rsidP="00ED083C">
      <w:r>
        <w:t xml:space="preserve">                                                                                                                                     </w:t>
      </w:r>
    </w:p>
    <w:p w:rsidR="00ED083C" w:rsidRPr="001D5A4F" w:rsidRDefault="00ED083C" w:rsidP="00ED083C">
      <w:pPr>
        <w:rPr>
          <w:b/>
          <w:sz w:val="24"/>
          <w:szCs w:val="24"/>
        </w:rPr>
      </w:pPr>
      <w:r w:rsidRPr="00D0235F">
        <w:t xml:space="preserve">                                                                   </w:t>
      </w:r>
      <w:r w:rsidRPr="001D5A4F">
        <w:rPr>
          <w:b/>
          <w:sz w:val="24"/>
          <w:szCs w:val="24"/>
        </w:rPr>
        <w:t>ДОВЕРЕННОСТЬ №____________</w:t>
      </w:r>
    </w:p>
    <w:p w:rsidR="00ED083C" w:rsidRPr="00721850" w:rsidRDefault="00ED083C" w:rsidP="00ED083C">
      <w:pPr>
        <w:autoSpaceDE w:val="0"/>
        <w:autoSpaceDN w:val="0"/>
        <w:adjustRightInd w:val="0"/>
        <w:jc w:val="center"/>
        <w:rPr>
          <w:bCs/>
          <w:sz w:val="24"/>
          <w:szCs w:val="24"/>
        </w:rPr>
      </w:pPr>
      <w:r w:rsidRPr="00721850">
        <w:rPr>
          <w:bCs/>
          <w:sz w:val="24"/>
          <w:szCs w:val="24"/>
        </w:rPr>
        <w:t>____________________________________________________</w:t>
      </w:r>
    </w:p>
    <w:p w:rsidR="00ED083C" w:rsidRPr="00721850" w:rsidRDefault="00ED083C" w:rsidP="00ED083C">
      <w:pPr>
        <w:autoSpaceDE w:val="0"/>
        <w:autoSpaceDN w:val="0"/>
        <w:adjustRightInd w:val="0"/>
        <w:jc w:val="center"/>
        <w:rPr>
          <w:bCs/>
          <w:sz w:val="24"/>
          <w:szCs w:val="24"/>
        </w:rPr>
      </w:pPr>
      <w:r w:rsidRPr="00721850">
        <w:rPr>
          <w:bCs/>
          <w:i/>
          <w:iCs/>
          <w:sz w:val="24"/>
          <w:szCs w:val="24"/>
        </w:rPr>
        <w:t xml:space="preserve">(место совершения доверенности прописью) </w:t>
      </w:r>
    </w:p>
    <w:p w:rsidR="00ED083C" w:rsidRPr="00721850" w:rsidRDefault="00ED083C" w:rsidP="00ED083C">
      <w:pPr>
        <w:autoSpaceDE w:val="0"/>
        <w:autoSpaceDN w:val="0"/>
        <w:adjustRightInd w:val="0"/>
        <w:jc w:val="center"/>
        <w:rPr>
          <w:bCs/>
          <w:sz w:val="24"/>
          <w:szCs w:val="24"/>
        </w:rPr>
      </w:pPr>
      <w:r w:rsidRPr="00721850">
        <w:rPr>
          <w:bCs/>
          <w:sz w:val="24"/>
          <w:szCs w:val="24"/>
        </w:rPr>
        <w:t>_______________________________</w:t>
      </w:r>
    </w:p>
    <w:p w:rsidR="00ED083C" w:rsidRPr="00721850" w:rsidRDefault="00ED083C" w:rsidP="00ED083C">
      <w:pPr>
        <w:autoSpaceDE w:val="0"/>
        <w:autoSpaceDN w:val="0"/>
        <w:adjustRightInd w:val="0"/>
        <w:jc w:val="center"/>
        <w:outlineLvl w:val="0"/>
        <w:rPr>
          <w:bCs/>
          <w:i/>
          <w:iCs/>
          <w:sz w:val="24"/>
          <w:szCs w:val="24"/>
        </w:rPr>
      </w:pPr>
      <w:r w:rsidRPr="00721850">
        <w:rPr>
          <w:bCs/>
          <w:i/>
          <w:iCs/>
          <w:sz w:val="24"/>
          <w:szCs w:val="24"/>
        </w:rPr>
        <w:t>дата совершения доверенности прописью</w:t>
      </w:r>
    </w:p>
    <w:p w:rsidR="00ED083C" w:rsidRPr="00721850" w:rsidRDefault="00ED083C" w:rsidP="00ED083C">
      <w:pPr>
        <w:autoSpaceDE w:val="0"/>
        <w:autoSpaceDN w:val="0"/>
        <w:adjustRightInd w:val="0"/>
        <w:jc w:val="center"/>
        <w:outlineLvl w:val="0"/>
        <w:rPr>
          <w:bCs/>
          <w:sz w:val="24"/>
          <w:szCs w:val="24"/>
        </w:rPr>
      </w:pPr>
    </w:p>
    <w:p w:rsidR="00ED083C" w:rsidRDefault="00ED083C" w:rsidP="00ED083C">
      <w:pPr>
        <w:autoSpaceDE w:val="0"/>
        <w:autoSpaceDN w:val="0"/>
        <w:adjustRightInd w:val="0"/>
        <w:ind w:firstLine="540"/>
        <w:jc w:val="both"/>
        <w:rPr>
          <w:bCs/>
          <w:sz w:val="24"/>
          <w:szCs w:val="24"/>
        </w:rPr>
      </w:pPr>
      <w:r w:rsidRPr="00721850">
        <w:rPr>
          <w:bCs/>
          <w:sz w:val="24"/>
          <w:szCs w:val="24"/>
        </w:rPr>
        <w:t xml:space="preserve">Настоящей доверенностью </w:t>
      </w:r>
      <w:proofErr w:type="gramStart"/>
      <w:r>
        <w:rPr>
          <w:bCs/>
          <w:sz w:val="24"/>
          <w:szCs w:val="24"/>
        </w:rPr>
        <w:t>я,</w:t>
      </w:r>
      <w:r w:rsidRPr="00721850">
        <w:rPr>
          <w:bCs/>
          <w:sz w:val="24"/>
          <w:szCs w:val="24"/>
        </w:rPr>
        <w:t>_</w:t>
      </w:r>
      <w:proofErr w:type="gramEnd"/>
      <w:r w:rsidRPr="00721850">
        <w:rPr>
          <w:bCs/>
          <w:sz w:val="24"/>
          <w:szCs w:val="24"/>
        </w:rPr>
        <w:t>____________________________________________</w:t>
      </w:r>
    </w:p>
    <w:p w:rsidR="00ED083C" w:rsidRDefault="00ED083C" w:rsidP="00ED083C">
      <w:pPr>
        <w:autoSpaceDE w:val="0"/>
        <w:autoSpaceDN w:val="0"/>
        <w:adjustRightInd w:val="0"/>
        <w:ind w:firstLine="540"/>
        <w:jc w:val="both"/>
        <w:rPr>
          <w:bCs/>
          <w:sz w:val="24"/>
          <w:szCs w:val="24"/>
        </w:rPr>
      </w:pPr>
      <w:r>
        <w:rPr>
          <w:bCs/>
          <w:sz w:val="24"/>
          <w:szCs w:val="24"/>
        </w:rPr>
        <w:t>______________________________________________________________________</w:t>
      </w:r>
      <w:r w:rsidRPr="00721850">
        <w:rPr>
          <w:bCs/>
          <w:sz w:val="24"/>
          <w:szCs w:val="24"/>
        </w:rPr>
        <w:t xml:space="preserve">        </w:t>
      </w:r>
      <w:r w:rsidRPr="00721850">
        <w:rPr>
          <w:bCs/>
          <w:i/>
          <w:iCs/>
          <w:sz w:val="24"/>
          <w:szCs w:val="24"/>
        </w:rPr>
        <w:t>(</w:t>
      </w:r>
      <w:r w:rsidRPr="00015008">
        <w:rPr>
          <w:bCs/>
          <w:i/>
          <w:iCs/>
        </w:rPr>
        <w:t>Фамилия, имя, отчество (полностью) индивидуального предпринимателя / физического лица, занимающегося в установленном законодательством Российской Федерации порядке частной практикой)</w:t>
      </w:r>
      <w:r w:rsidRPr="00721850">
        <w:rPr>
          <w:bCs/>
          <w:sz w:val="24"/>
          <w:szCs w:val="24"/>
        </w:rPr>
        <w:t xml:space="preserve"> </w:t>
      </w:r>
    </w:p>
    <w:p w:rsidR="00ED083C" w:rsidRDefault="00ED083C" w:rsidP="00ED083C">
      <w:pPr>
        <w:autoSpaceDE w:val="0"/>
        <w:autoSpaceDN w:val="0"/>
        <w:adjustRightInd w:val="0"/>
        <w:jc w:val="both"/>
        <w:rPr>
          <w:bCs/>
          <w:sz w:val="24"/>
          <w:szCs w:val="24"/>
        </w:rPr>
      </w:pPr>
      <w:r w:rsidRPr="00721850">
        <w:rPr>
          <w:bCs/>
          <w:sz w:val="24"/>
          <w:szCs w:val="24"/>
        </w:rPr>
        <w:t>"__"_______ ____ г. рождения, место рождения: ___________________</w:t>
      </w:r>
      <w:r>
        <w:rPr>
          <w:bCs/>
          <w:sz w:val="24"/>
          <w:szCs w:val="24"/>
        </w:rPr>
        <w:t>_______________</w:t>
      </w:r>
      <w:r w:rsidRPr="00721850">
        <w:rPr>
          <w:bCs/>
          <w:sz w:val="24"/>
          <w:szCs w:val="24"/>
        </w:rPr>
        <w:t>_, паспорт серии _______ номер _______, выдан ________________________________ "___"_______ ____ г., код подразделения ____, зарегистрирован__ по адресу: _____________________________________________________________________________</w:t>
      </w:r>
      <w:r>
        <w:rPr>
          <w:bCs/>
          <w:sz w:val="24"/>
          <w:szCs w:val="24"/>
        </w:rPr>
        <w:t>,</w:t>
      </w:r>
    </w:p>
    <w:p w:rsidR="00ED083C" w:rsidRPr="00721850" w:rsidRDefault="00ED083C" w:rsidP="00ED083C">
      <w:pPr>
        <w:autoSpaceDE w:val="0"/>
        <w:autoSpaceDN w:val="0"/>
        <w:adjustRightInd w:val="0"/>
        <w:ind w:firstLine="540"/>
        <w:jc w:val="both"/>
        <w:rPr>
          <w:bCs/>
          <w:sz w:val="24"/>
          <w:szCs w:val="24"/>
        </w:rPr>
      </w:pPr>
    </w:p>
    <w:p w:rsidR="00ED083C" w:rsidRPr="00721850" w:rsidRDefault="00ED083C" w:rsidP="00ED083C">
      <w:pPr>
        <w:autoSpaceDE w:val="0"/>
        <w:autoSpaceDN w:val="0"/>
        <w:adjustRightInd w:val="0"/>
        <w:jc w:val="both"/>
        <w:rPr>
          <w:bCs/>
          <w:sz w:val="24"/>
          <w:szCs w:val="24"/>
        </w:rPr>
      </w:pPr>
      <w:r w:rsidRPr="00721850">
        <w:rPr>
          <w:bCs/>
          <w:iCs/>
          <w:sz w:val="24"/>
          <w:szCs w:val="24"/>
        </w:rPr>
        <w:t>имеющ</w:t>
      </w:r>
      <w:r>
        <w:rPr>
          <w:bCs/>
          <w:iCs/>
          <w:sz w:val="24"/>
          <w:szCs w:val="24"/>
        </w:rPr>
        <w:t>ий</w:t>
      </w:r>
      <w:r w:rsidRPr="00721850">
        <w:rPr>
          <w:bCs/>
          <w:iCs/>
          <w:sz w:val="24"/>
          <w:szCs w:val="24"/>
        </w:rPr>
        <w:t xml:space="preserve"> открытый расчетный счет в ПАО «МТС-Банк» ИНН 7702045051, г. Москва, пр-т Андропова, д.18 корп.1, зарегистрировано в ГУ ЦБ РФ по г. Москве 29.01.1993г.</w:t>
      </w:r>
      <w:r w:rsidRPr="00721850">
        <w:rPr>
          <w:bCs/>
          <w:i/>
          <w:iCs/>
          <w:sz w:val="24"/>
          <w:szCs w:val="24"/>
        </w:rPr>
        <w:t xml:space="preserve"> </w:t>
      </w:r>
      <w:r w:rsidRPr="00721850">
        <w:rPr>
          <w:bCs/>
          <w:iCs/>
          <w:sz w:val="24"/>
          <w:szCs w:val="24"/>
        </w:rPr>
        <w:t>ОГРН 1027739053704 (далее - Банк</w:t>
      </w:r>
      <w:r w:rsidRPr="00721850">
        <w:rPr>
          <w:bCs/>
          <w:i/>
          <w:iCs/>
          <w:sz w:val="24"/>
          <w:szCs w:val="24"/>
        </w:rPr>
        <w:t>)</w:t>
      </w:r>
      <w:r w:rsidRPr="00721850">
        <w:rPr>
          <w:bCs/>
          <w:sz w:val="24"/>
          <w:szCs w:val="24"/>
        </w:rPr>
        <w:t>, уполном</w:t>
      </w:r>
      <w:r>
        <w:rPr>
          <w:bCs/>
          <w:sz w:val="24"/>
          <w:szCs w:val="24"/>
        </w:rPr>
        <w:t>о</w:t>
      </w:r>
      <w:r w:rsidRPr="00721850">
        <w:rPr>
          <w:bCs/>
          <w:sz w:val="24"/>
          <w:szCs w:val="24"/>
        </w:rPr>
        <w:t>чива</w:t>
      </w:r>
      <w:r>
        <w:rPr>
          <w:bCs/>
          <w:sz w:val="24"/>
          <w:szCs w:val="24"/>
        </w:rPr>
        <w:t>ю</w:t>
      </w:r>
      <w:r w:rsidRPr="00721850">
        <w:rPr>
          <w:bCs/>
          <w:sz w:val="24"/>
          <w:szCs w:val="24"/>
        </w:rPr>
        <w:t xml:space="preserve"> граждан__</w:t>
      </w:r>
      <w:r>
        <w:rPr>
          <w:bCs/>
          <w:sz w:val="24"/>
          <w:szCs w:val="24"/>
        </w:rPr>
        <w:t>_</w:t>
      </w:r>
      <w:r w:rsidRPr="00721850">
        <w:rPr>
          <w:bCs/>
          <w:sz w:val="24"/>
          <w:szCs w:val="24"/>
        </w:rPr>
        <w:t xml:space="preserve"> </w:t>
      </w:r>
      <w:r w:rsidRPr="00721850">
        <w:rPr>
          <w:bCs/>
          <w:i/>
          <w:iCs/>
          <w:sz w:val="24"/>
          <w:szCs w:val="24"/>
        </w:rPr>
        <w:t>(гражданство)</w:t>
      </w:r>
      <w:r w:rsidRPr="00721850">
        <w:rPr>
          <w:bCs/>
          <w:sz w:val="24"/>
          <w:szCs w:val="24"/>
        </w:rPr>
        <w:t xml:space="preserve"> _________ _________________________________________________</w:t>
      </w:r>
      <w:r>
        <w:rPr>
          <w:bCs/>
          <w:sz w:val="24"/>
          <w:szCs w:val="24"/>
        </w:rPr>
        <w:t>____________________________</w:t>
      </w:r>
      <w:r w:rsidRPr="00721850">
        <w:rPr>
          <w:bCs/>
          <w:sz w:val="24"/>
          <w:szCs w:val="24"/>
        </w:rPr>
        <w:t xml:space="preserve">, </w:t>
      </w:r>
      <w:r>
        <w:rPr>
          <w:bCs/>
          <w:sz w:val="24"/>
          <w:szCs w:val="24"/>
        </w:rPr>
        <w:t xml:space="preserve">                  </w:t>
      </w:r>
      <w:r>
        <w:rPr>
          <w:bCs/>
          <w:i/>
          <w:iCs/>
          <w:sz w:val="24"/>
          <w:szCs w:val="24"/>
        </w:rPr>
        <w:t xml:space="preserve">     </w:t>
      </w:r>
      <w:r w:rsidRPr="00721850">
        <w:rPr>
          <w:bCs/>
          <w:i/>
          <w:iCs/>
          <w:sz w:val="24"/>
          <w:szCs w:val="24"/>
        </w:rPr>
        <w:t xml:space="preserve"> </w:t>
      </w:r>
      <w:r>
        <w:rPr>
          <w:bCs/>
          <w:i/>
          <w:iCs/>
          <w:sz w:val="24"/>
          <w:szCs w:val="24"/>
        </w:rPr>
        <w:t xml:space="preserve">(Ф.И.О. </w:t>
      </w:r>
      <w:r w:rsidRPr="00721850">
        <w:rPr>
          <w:bCs/>
          <w:i/>
          <w:iCs/>
          <w:sz w:val="24"/>
          <w:szCs w:val="24"/>
        </w:rPr>
        <w:t>доверенного лица полностью)</w:t>
      </w:r>
      <w:r w:rsidRPr="00721850">
        <w:rPr>
          <w:bCs/>
          <w:sz w:val="24"/>
          <w:szCs w:val="24"/>
        </w:rPr>
        <w:t xml:space="preserve"> </w:t>
      </w:r>
    </w:p>
    <w:p w:rsidR="00ED083C" w:rsidRPr="00214D67" w:rsidRDefault="00ED083C" w:rsidP="00ED083C">
      <w:pPr>
        <w:autoSpaceDE w:val="0"/>
        <w:autoSpaceDN w:val="0"/>
        <w:adjustRightInd w:val="0"/>
        <w:jc w:val="both"/>
        <w:rPr>
          <w:bCs/>
          <w:sz w:val="24"/>
          <w:szCs w:val="24"/>
        </w:rPr>
      </w:pPr>
      <w:bookmarkStart w:id="117" w:name="_Hlk158717884"/>
      <w:r w:rsidRPr="00721850">
        <w:rPr>
          <w:bCs/>
          <w:sz w:val="24"/>
          <w:szCs w:val="24"/>
        </w:rPr>
        <w:t>"__"_______ ____ г. рождения, место рождения: ____________________, паспорт серии _______ номер _______, выдан ________________________________ "___"_______ ____ г., код подразделения ____, зарегистрирован__ по адресу: _____________________________________________________________________________</w:t>
      </w:r>
      <w:bookmarkEnd w:id="117"/>
      <w:r w:rsidRPr="00721850">
        <w:rPr>
          <w:bCs/>
          <w:sz w:val="24"/>
          <w:szCs w:val="24"/>
        </w:rPr>
        <w:t>,</w:t>
      </w:r>
    </w:p>
    <w:p w:rsidR="00ED083C" w:rsidRDefault="00ED083C" w:rsidP="00ED083C">
      <w:pPr>
        <w:spacing w:after="160" w:line="259" w:lineRule="auto"/>
        <w:jc w:val="both"/>
        <w:rPr>
          <w:iCs/>
          <w:sz w:val="24"/>
          <w:szCs w:val="24"/>
        </w:rPr>
      </w:pPr>
      <w:r w:rsidRPr="007B7DD2">
        <w:rPr>
          <w:iCs/>
          <w:sz w:val="24"/>
          <w:szCs w:val="24"/>
        </w:rPr>
        <w:t>создавать и подписывать простой электронной подписью в системе дистанционного банковского обслуживания «МТС-Бизнес» ПАО «МТС-Банк» любые документы о заключении, изменении и расторжении договоров о предоставлении любых банковских услуг и продуктов, за исключением</w:t>
      </w:r>
      <w:r>
        <w:rPr>
          <w:iCs/>
          <w:sz w:val="24"/>
          <w:szCs w:val="24"/>
        </w:rPr>
        <w:t>:</w:t>
      </w:r>
    </w:p>
    <w:p w:rsidR="00ED083C" w:rsidRDefault="00ED083C" w:rsidP="00ED083C">
      <w:pPr>
        <w:spacing w:line="259" w:lineRule="auto"/>
        <w:jc w:val="both"/>
        <w:rPr>
          <w:iCs/>
          <w:sz w:val="24"/>
          <w:szCs w:val="24"/>
        </w:rPr>
      </w:pPr>
      <w:r>
        <w:rPr>
          <w:iCs/>
          <w:sz w:val="24"/>
          <w:szCs w:val="24"/>
        </w:rPr>
        <w:t xml:space="preserve">- </w:t>
      </w:r>
      <w:r w:rsidRPr="007B7DD2">
        <w:rPr>
          <w:iCs/>
          <w:sz w:val="24"/>
          <w:szCs w:val="24"/>
        </w:rPr>
        <w:t xml:space="preserve"> договоров, связанных с заключением / изменением/ расторжением Договора на обслуживание по Системе</w:t>
      </w:r>
      <w:r w:rsidRPr="007B7DD2">
        <w:rPr>
          <w:sz w:val="24"/>
          <w:szCs w:val="24"/>
        </w:rPr>
        <w:t xml:space="preserve"> </w:t>
      </w:r>
      <w:r w:rsidRPr="007B7DD2">
        <w:rPr>
          <w:iCs/>
          <w:sz w:val="24"/>
          <w:szCs w:val="24"/>
        </w:rPr>
        <w:t>дистанционного банковского обслуживания «МТС-Бизнес»</w:t>
      </w:r>
      <w:r>
        <w:rPr>
          <w:iCs/>
          <w:sz w:val="24"/>
          <w:szCs w:val="24"/>
        </w:rPr>
        <w:t>;</w:t>
      </w:r>
    </w:p>
    <w:p w:rsidR="00ED083C" w:rsidRPr="00214D67" w:rsidRDefault="00ED083C" w:rsidP="00ED083C">
      <w:pPr>
        <w:spacing w:line="259" w:lineRule="auto"/>
        <w:jc w:val="both"/>
        <w:rPr>
          <w:iCs/>
          <w:sz w:val="24"/>
          <w:szCs w:val="24"/>
        </w:rPr>
      </w:pPr>
      <w:r>
        <w:rPr>
          <w:iCs/>
          <w:sz w:val="24"/>
          <w:szCs w:val="24"/>
        </w:rPr>
        <w:t xml:space="preserve">- </w:t>
      </w:r>
      <w:r w:rsidRPr="00214D67">
        <w:rPr>
          <w:iCs/>
          <w:sz w:val="24"/>
          <w:szCs w:val="24"/>
        </w:rPr>
        <w:t>кредитных договоров;</w:t>
      </w:r>
    </w:p>
    <w:p w:rsidR="00ED083C" w:rsidRDefault="00ED083C" w:rsidP="00ED083C">
      <w:pPr>
        <w:spacing w:after="160" w:line="259" w:lineRule="auto"/>
        <w:jc w:val="both"/>
        <w:rPr>
          <w:iCs/>
          <w:sz w:val="24"/>
          <w:szCs w:val="24"/>
        </w:rPr>
      </w:pPr>
      <w:r w:rsidRPr="00214D67">
        <w:rPr>
          <w:iCs/>
          <w:sz w:val="24"/>
          <w:szCs w:val="24"/>
        </w:rPr>
        <w:t xml:space="preserve">- договоров на выпуск Карты МТС </w:t>
      </w:r>
      <w:proofErr w:type="spellStart"/>
      <w:r w:rsidRPr="00214D67">
        <w:rPr>
          <w:iCs/>
          <w:sz w:val="24"/>
          <w:szCs w:val="24"/>
        </w:rPr>
        <w:t>Business</w:t>
      </w:r>
      <w:proofErr w:type="spellEnd"/>
      <w:r w:rsidRPr="00214D67">
        <w:rPr>
          <w:iCs/>
          <w:sz w:val="24"/>
          <w:szCs w:val="24"/>
        </w:rPr>
        <w:t xml:space="preserve"> </w:t>
      </w:r>
      <w:proofErr w:type="spellStart"/>
      <w:r w:rsidRPr="00214D67">
        <w:rPr>
          <w:iCs/>
          <w:sz w:val="24"/>
          <w:szCs w:val="24"/>
        </w:rPr>
        <w:t>Virtual</w:t>
      </w:r>
      <w:proofErr w:type="spellEnd"/>
      <w:r w:rsidRPr="00214D67">
        <w:rPr>
          <w:iCs/>
          <w:sz w:val="24"/>
          <w:szCs w:val="24"/>
        </w:rPr>
        <w:t xml:space="preserve"> </w:t>
      </w:r>
      <w:proofErr w:type="spellStart"/>
      <w:r w:rsidRPr="00214D67">
        <w:rPr>
          <w:iCs/>
          <w:sz w:val="24"/>
          <w:szCs w:val="24"/>
        </w:rPr>
        <w:t>Card</w:t>
      </w:r>
      <w:proofErr w:type="spellEnd"/>
      <w:r w:rsidRPr="00214D67">
        <w:rPr>
          <w:iCs/>
          <w:sz w:val="24"/>
          <w:szCs w:val="24"/>
        </w:rPr>
        <w:t xml:space="preserve"> платежной системы «Мир», Карты МТС </w:t>
      </w:r>
      <w:proofErr w:type="spellStart"/>
      <w:r w:rsidRPr="00214D67">
        <w:rPr>
          <w:iCs/>
          <w:sz w:val="24"/>
          <w:szCs w:val="24"/>
        </w:rPr>
        <w:t>Business</w:t>
      </w:r>
      <w:proofErr w:type="spellEnd"/>
      <w:r w:rsidRPr="00214D67">
        <w:rPr>
          <w:iCs/>
          <w:sz w:val="24"/>
          <w:szCs w:val="24"/>
        </w:rPr>
        <w:t xml:space="preserve"> </w:t>
      </w:r>
      <w:proofErr w:type="spellStart"/>
      <w:r w:rsidRPr="00214D67">
        <w:rPr>
          <w:iCs/>
          <w:sz w:val="24"/>
          <w:szCs w:val="24"/>
        </w:rPr>
        <w:t>Card</w:t>
      </w:r>
      <w:proofErr w:type="spellEnd"/>
      <w:r w:rsidRPr="00214D67">
        <w:rPr>
          <w:iCs/>
          <w:sz w:val="24"/>
          <w:szCs w:val="24"/>
        </w:rPr>
        <w:t xml:space="preserve">, международной платежной системы </w:t>
      </w:r>
      <w:proofErr w:type="spellStart"/>
      <w:r w:rsidRPr="00214D67">
        <w:rPr>
          <w:iCs/>
          <w:sz w:val="24"/>
          <w:szCs w:val="24"/>
        </w:rPr>
        <w:t>UnionPay</w:t>
      </w:r>
      <w:proofErr w:type="spellEnd"/>
      <w:r w:rsidRPr="00214D67">
        <w:rPr>
          <w:iCs/>
          <w:sz w:val="24"/>
          <w:szCs w:val="24"/>
        </w:rPr>
        <w:t>.</w:t>
      </w:r>
      <w:r w:rsidRPr="007B7DD2">
        <w:rPr>
          <w:iCs/>
          <w:sz w:val="24"/>
          <w:szCs w:val="24"/>
        </w:rPr>
        <w:t xml:space="preserve">, </w:t>
      </w:r>
    </w:p>
    <w:p w:rsidR="00ED083C" w:rsidRPr="007B7DD2" w:rsidRDefault="00ED083C" w:rsidP="00ED083C">
      <w:pPr>
        <w:spacing w:after="160" w:line="259" w:lineRule="auto"/>
        <w:jc w:val="both"/>
        <w:rPr>
          <w:iCs/>
          <w:sz w:val="24"/>
          <w:szCs w:val="24"/>
        </w:rPr>
      </w:pPr>
      <w:r w:rsidRPr="007B7DD2">
        <w:rPr>
          <w:iCs/>
          <w:sz w:val="24"/>
          <w:szCs w:val="24"/>
        </w:rPr>
        <w:t>распоряжаться денежными средствами на счетах в ПАО «МТС-Банк</w:t>
      </w:r>
      <w:r>
        <w:rPr>
          <w:iCs/>
          <w:sz w:val="24"/>
          <w:szCs w:val="24"/>
        </w:rPr>
        <w:t xml:space="preserve"> </w:t>
      </w:r>
      <w:r w:rsidRPr="007B7DD2">
        <w:rPr>
          <w:iCs/>
          <w:sz w:val="24"/>
          <w:szCs w:val="24"/>
        </w:rPr>
        <w:t>№ _______________________________________</w:t>
      </w:r>
      <w:r>
        <w:rPr>
          <w:iCs/>
          <w:sz w:val="24"/>
          <w:szCs w:val="24"/>
        </w:rPr>
        <w:t>______________________________________</w:t>
      </w:r>
      <w:r w:rsidRPr="007B7DD2">
        <w:rPr>
          <w:iCs/>
          <w:sz w:val="24"/>
          <w:szCs w:val="24"/>
        </w:rPr>
        <w:t>с использованием аналога собственноручной подписи, и совершать все иные действия, связанные с выполнением настоящего поручения.</w:t>
      </w:r>
    </w:p>
    <w:p w:rsidR="00ED083C" w:rsidRPr="001D5A4F" w:rsidRDefault="00ED083C" w:rsidP="00ED083C">
      <w:pPr>
        <w:rPr>
          <w:sz w:val="24"/>
          <w:szCs w:val="24"/>
        </w:rPr>
      </w:pPr>
      <w:r w:rsidRPr="001D5A4F">
        <w:rPr>
          <w:sz w:val="24"/>
          <w:szCs w:val="24"/>
        </w:rPr>
        <w:t>Доверенность выдана без права передове</w:t>
      </w:r>
      <w:r>
        <w:rPr>
          <w:sz w:val="24"/>
          <w:szCs w:val="24"/>
        </w:rPr>
        <w:t>р</w:t>
      </w:r>
      <w:r w:rsidRPr="001D5A4F">
        <w:rPr>
          <w:sz w:val="24"/>
          <w:szCs w:val="24"/>
        </w:rPr>
        <w:t>ия и действительна в течении _________ (</w:t>
      </w:r>
      <w:r w:rsidRPr="001D5A4F">
        <w:rPr>
          <w:i/>
          <w:sz w:val="24"/>
          <w:szCs w:val="24"/>
        </w:rPr>
        <w:t>срок</w:t>
      </w:r>
      <w:r w:rsidRPr="001D5A4F">
        <w:rPr>
          <w:sz w:val="24"/>
          <w:szCs w:val="24"/>
        </w:rPr>
        <w:t>)</w:t>
      </w:r>
      <w:r>
        <w:rPr>
          <w:sz w:val="24"/>
          <w:szCs w:val="24"/>
        </w:rPr>
        <w:t>.</w:t>
      </w:r>
    </w:p>
    <w:p w:rsidR="00ED083C" w:rsidRDefault="00ED083C" w:rsidP="00ED083C">
      <w:pPr>
        <w:rPr>
          <w:b/>
        </w:rPr>
      </w:pPr>
    </w:p>
    <w:p w:rsidR="00ED083C" w:rsidRPr="007B7DD2" w:rsidRDefault="00ED083C" w:rsidP="00ED083C">
      <w:pPr>
        <w:rPr>
          <w:b/>
          <w:sz w:val="24"/>
          <w:szCs w:val="24"/>
        </w:rPr>
      </w:pPr>
      <w:r w:rsidRPr="007B7DD2">
        <w:rPr>
          <w:b/>
          <w:sz w:val="24"/>
          <w:szCs w:val="24"/>
        </w:rPr>
        <w:t xml:space="preserve">Руководитель </w:t>
      </w:r>
      <w:r>
        <w:rPr>
          <w:b/>
          <w:sz w:val="24"/>
          <w:szCs w:val="24"/>
        </w:rPr>
        <w:t xml:space="preserve">  </w:t>
      </w:r>
    </w:p>
    <w:p w:rsidR="00ED083C" w:rsidRPr="007B7DD2" w:rsidRDefault="00ED083C" w:rsidP="00ED083C">
      <w:pPr>
        <w:rPr>
          <w:b/>
          <w:sz w:val="24"/>
          <w:szCs w:val="24"/>
        </w:rPr>
      </w:pPr>
      <w:r w:rsidRPr="007B7DD2">
        <w:rPr>
          <w:b/>
          <w:sz w:val="24"/>
          <w:szCs w:val="24"/>
        </w:rPr>
        <w:t>ФИО______________</w:t>
      </w:r>
    </w:p>
    <w:p w:rsidR="00ED083C" w:rsidRDefault="00ED083C" w:rsidP="00ED083C">
      <w:pPr>
        <w:rPr>
          <w:sz w:val="24"/>
          <w:szCs w:val="24"/>
        </w:rPr>
      </w:pPr>
      <w:r w:rsidRPr="007B7DD2">
        <w:rPr>
          <w:b/>
          <w:sz w:val="24"/>
          <w:szCs w:val="24"/>
        </w:rPr>
        <w:t>Подпись</w:t>
      </w:r>
      <w:r w:rsidRPr="007B7DD2">
        <w:rPr>
          <w:sz w:val="24"/>
          <w:szCs w:val="24"/>
        </w:rPr>
        <w:t xml:space="preserve"> ___________                                                                                  </w:t>
      </w:r>
      <w:r w:rsidRPr="007B7DD2">
        <w:rPr>
          <w:b/>
          <w:sz w:val="24"/>
          <w:szCs w:val="24"/>
        </w:rPr>
        <w:t>М.П</w:t>
      </w:r>
      <w:r w:rsidRPr="007B7DD2">
        <w:rPr>
          <w:sz w:val="24"/>
          <w:szCs w:val="24"/>
        </w:rPr>
        <w:t>. (при наличии)</w:t>
      </w:r>
    </w:p>
    <w:p w:rsidR="00ED083C" w:rsidRDefault="00ED083C" w:rsidP="00ED083C">
      <w:pPr>
        <w:rPr>
          <w:sz w:val="24"/>
          <w:szCs w:val="24"/>
        </w:rPr>
      </w:pPr>
    </w:p>
    <w:p w:rsidR="00ED083C" w:rsidRPr="007B7DD2" w:rsidRDefault="00ED083C" w:rsidP="00ED083C">
      <w:pPr>
        <w:rPr>
          <w:sz w:val="24"/>
          <w:szCs w:val="24"/>
        </w:rPr>
      </w:pPr>
      <w:r>
        <w:rPr>
          <w:sz w:val="24"/>
          <w:szCs w:val="24"/>
        </w:rPr>
        <w:t>и/или Нотариус</w:t>
      </w:r>
    </w:p>
    <w:p w:rsidR="00ED083C" w:rsidRDefault="00ED083C" w:rsidP="00ED083C">
      <w:pPr>
        <w:jc w:val="right"/>
      </w:pPr>
      <w:r w:rsidRPr="00721850">
        <w:lastRenderedPageBreak/>
        <w:t>Приложение №</w:t>
      </w:r>
      <w:r>
        <w:t xml:space="preserve"> </w:t>
      </w:r>
      <w:r w:rsidRPr="00721850">
        <w:t>13</w:t>
      </w:r>
      <w:r>
        <w:t>С</w:t>
      </w:r>
    </w:p>
    <w:p w:rsidR="00ED083C" w:rsidRPr="00A21237" w:rsidRDefault="00ED083C" w:rsidP="00ED083C">
      <w:pPr>
        <w:jc w:val="right"/>
      </w:pPr>
      <w:r>
        <w:t xml:space="preserve"> </w:t>
      </w:r>
      <w:r w:rsidRPr="00A21237">
        <w:t xml:space="preserve">к Правилам обмена электронными документами по системе </w:t>
      </w:r>
    </w:p>
    <w:p w:rsidR="00ED083C" w:rsidRDefault="00ED083C" w:rsidP="00ED083C">
      <w:pPr>
        <w:jc w:val="right"/>
      </w:pPr>
      <w:r w:rsidRPr="00A21237">
        <w:t>дистанционного банковского обслуживания в ПАО «МТС-Банк»</w:t>
      </w:r>
    </w:p>
    <w:p w:rsidR="00ED083C" w:rsidRDefault="00ED083C" w:rsidP="00ED083C">
      <w:pPr>
        <w:jc w:val="right"/>
      </w:pPr>
    </w:p>
    <w:p w:rsidR="00ED083C" w:rsidRDefault="00ED083C" w:rsidP="00ED083C">
      <w:pPr>
        <w:jc w:val="right"/>
      </w:pPr>
      <w:r>
        <w:rPr>
          <w:bCs/>
          <w:noProof/>
          <w:sz w:val="24"/>
          <w:szCs w:val="24"/>
        </w:rPr>
        <mc:AlternateContent>
          <mc:Choice Requires="wps">
            <w:drawing>
              <wp:anchor distT="0" distB="0" distL="114300" distR="114300" simplePos="0" relativeHeight="251664384" behindDoc="0" locked="0" layoutInCell="1" allowOverlap="1" wp14:anchorId="02A6629D" wp14:editId="4421CE97">
                <wp:simplePos x="0" y="0"/>
                <wp:positionH relativeFrom="margin">
                  <wp:align>left</wp:align>
                </wp:positionH>
                <wp:positionV relativeFrom="paragraph">
                  <wp:posOffset>147955</wp:posOffset>
                </wp:positionV>
                <wp:extent cx="2476500" cy="7905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476500" cy="790575"/>
                        </a:xfrm>
                        <a:prstGeom prst="rect">
                          <a:avLst/>
                        </a:prstGeom>
                        <a:solidFill>
                          <a:sysClr val="window" lastClr="FFFFFF"/>
                        </a:solidFill>
                        <a:ln w="25400" cap="flat" cmpd="sng" algn="ctr">
                          <a:solidFill>
                            <a:srgbClr val="F79646"/>
                          </a:solidFill>
                          <a:prstDash val="solid"/>
                        </a:ln>
                        <a:effectLst/>
                      </wps:spPr>
                      <wps:txbx>
                        <w:txbxContent>
                          <w:p w:rsidR="00D75A29" w:rsidRPr="00A35638" w:rsidRDefault="00D75A29" w:rsidP="00ED083C">
                            <w:pPr>
                              <w:jc w:val="center"/>
                            </w:pPr>
                            <w:r w:rsidRPr="00A35638">
                              <w:t xml:space="preserve">Бланк </w:t>
                            </w:r>
                            <w:r>
                              <w:t xml:space="preserve">/ штамп </w:t>
                            </w:r>
                            <w:r w:rsidRPr="00A35638">
                              <w:t xml:space="preserve">организации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6629D" id="Прямоугольник 3" o:spid="_x0000_s1029" style="position:absolute;left:0;text-align:left;margin-left:0;margin-top:11.65pt;width:195pt;height:6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" fillcolor="window" strokecolor="#f79646" strokeweight="2pt">
                <v:textbox>
                  <w:txbxContent>
                    <w:p w:rsidR="00D75A29" w:rsidRPr="00A35638" w:rsidRDefault="00D75A29" w:rsidP="00ED083C">
                      <w:pPr>
                        <w:jc w:val="center"/>
                      </w:pPr>
                      <w:r w:rsidRPr="00A35638">
                        <w:t xml:space="preserve">Бланк </w:t>
                      </w:r>
                      <w:r>
                        <w:t xml:space="preserve">/ штамп </w:t>
                      </w:r>
                      <w:r w:rsidRPr="00A35638">
                        <w:t xml:space="preserve">организации </w:t>
                      </w:r>
                    </w:p>
                  </w:txbxContent>
                </v:textbox>
                <w10:wrap anchorx="margin"/>
              </v:rect>
            </w:pict>
          </mc:Fallback>
        </mc:AlternateContent>
      </w:r>
      <w:r>
        <w:t>Образец Приказа ЮЛ о предоставлении полномочий</w:t>
      </w:r>
      <w:r w:rsidRPr="00D0235F">
        <w:t xml:space="preserve">      </w:t>
      </w:r>
    </w:p>
    <w:p w:rsidR="00ED083C" w:rsidRDefault="00ED083C" w:rsidP="00ED083C">
      <w:pPr>
        <w:jc w:val="right"/>
      </w:pPr>
      <w:r w:rsidRPr="00D0235F">
        <w:t xml:space="preserve">                                                             </w:t>
      </w:r>
    </w:p>
    <w:p w:rsidR="00ED083C" w:rsidRDefault="00ED083C" w:rsidP="00ED083C">
      <w:pPr>
        <w:autoSpaceDE w:val="0"/>
        <w:autoSpaceDN w:val="0"/>
        <w:adjustRightInd w:val="0"/>
        <w:jc w:val="center"/>
        <w:outlineLvl w:val="0"/>
        <w:rPr>
          <w:b/>
          <w:sz w:val="24"/>
          <w:szCs w:val="24"/>
        </w:rPr>
      </w:pPr>
    </w:p>
    <w:p w:rsidR="00ED083C" w:rsidRDefault="00ED083C" w:rsidP="00ED083C">
      <w:pPr>
        <w:autoSpaceDE w:val="0"/>
        <w:autoSpaceDN w:val="0"/>
        <w:adjustRightInd w:val="0"/>
        <w:outlineLvl w:val="0"/>
        <w:rPr>
          <w:bCs/>
          <w:sz w:val="24"/>
          <w:szCs w:val="24"/>
        </w:rPr>
      </w:pPr>
      <w:r>
        <w:rPr>
          <w:bCs/>
          <w:sz w:val="24"/>
          <w:szCs w:val="24"/>
        </w:rPr>
        <w:t>Бланк организации</w:t>
      </w:r>
    </w:p>
    <w:p w:rsidR="00ED083C" w:rsidRDefault="00ED083C" w:rsidP="00ED083C">
      <w:pPr>
        <w:autoSpaceDE w:val="0"/>
        <w:autoSpaceDN w:val="0"/>
        <w:adjustRightInd w:val="0"/>
        <w:outlineLvl w:val="0"/>
        <w:rPr>
          <w:bCs/>
          <w:sz w:val="24"/>
          <w:szCs w:val="24"/>
        </w:rPr>
      </w:pPr>
    </w:p>
    <w:p w:rsidR="00ED083C" w:rsidRDefault="00ED083C" w:rsidP="00ED083C">
      <w:pPr>
        <w:autoSpaceDE w:val="0"/>
        <w:autoSpaceDN w:val="0"/>
        <w:adjustRightInd w:val="0"/>
        <w:outlineLvl w:val="0"/>
        <w:rPr>
          <w:bCs/>
          <w:sz w:val="24"/>
          <w:szCs w:val="24"/>
        </w:rPr>
      </w:pPr>
    </w:p>
    <w:p w:rsidR="00ED083C" w:rsidRDefault="00ED083C" w:rsidP="00ED083C">
      <w:pPr>
        <w:autoSpaceDE w:val="0"/>
        <w:autoSpaceDN w:val="0"/>
        <w:adjustRightInd w:val="0"/>
        <w:outlineLvl w:val="0"/>
        <w:rPr>
          <w:bCs/>
          <w:sz w:val="24"/>
          <w:szCs w:val="24"/>
        </w:rPr>
      </w:pPr>
    </w:p>
    <w:p w:rsidR="00ED083C" w:rsidRDefault="00ED083C" w:rsidP="00ED083C">
      <w:pPr>
        <w:autoSpaceDE w:val="0"/>
        <w:autoSpaceDN w:val="0"/>
        <w:adjustRightInd w:val="0"/>
        <w:outlineLvl w:val="0"/>
        <w:rPr>
          <w:bCs/>
          <w:sz w:val="24"/>
          <w:szCs w:val="24"/>
        </w:rPr>
      </w:pPr>
      <w:r>
        <w:rPr>
          <w:bCs/>
          <w:sz w:val="24"/>
          <w:szCs w:val="24"/>
        </w:rPr>
        <w:t>О предоставлении полномочий подписания</w:t>
      </w:r>
    </w:p>
    <w:p w:rsidR="00ED083C" w:rsidRDefault="00ED083C" w:rsidP="00ED083C">
      <w:pPr>
        <w:autoSpaceDE w:val="0"/>
        <w:autoSpaceDN w:val="0"/>
        <w:adjustRightInd w:val="0"/>
        <w:outlineLvl w:val="0"/>
        <w:rPr>
          <w:bCs/>
          <w:sz w:val="24"/>
          <w:szCs w:val="24"/>
        </w:rPr>
      </w:pPr>
      <w:r>
        <w:rPr>
          <w:bCs/>
          <w:sz w:val="24"/>
          <w:szCs w:val="24"/>
        </w:rPr>
        <w:t xml:space="preserve"> документов электронной подписью в системе</w:t>
      </w:r>
    </w:p>
    <w:p w:rsidR="00ED083C" w:rsidRDefault="00ED083C" w:rsidP="00ED083C">
      <w:pPr>
        <w:autoSpaceDE w:val="0"/>
        <w:autoSpaceDN w:val="0"/>
        <w:adjustRightInd w:val="0"/>
        <w:outlineLvl w:val="0"/>
        <w:rPr>
          <w:bCs/>
          <w:sz w:val="24"/>
          <w:szCs w:val="24"/>
        </w:rPr>
      </w:pPr>
      <w:r>
        <w:rPr>
          <w:bCs/>
          <w:sz w:val="24"/>
          <w:szCs w:val="24"/>
        </w:rPr>
        <w:t xml:space="preserve">дистанционного банковского обслуживания </w:t>
      </w:r>
    </w:p>
    <w:p w:rsidR="00ED083C" w:rsidRDefault="00ED083C" w:rsidP="00ED083C">
      <w:pPr>
        <w:autoSpaceDE w:val="0"/>
        <w:autoSpaceDN w:val="0"/>
        <w:adjustRightInd w:val="0"/>
        <w:outlineLvl w:val="0"/>
        <w:rPr>
          <w:bCs/>
          <w:sz w:val="24"/>
          <w:szCs w:val="24"/>
        </w:rPr>
      </w:pPr>
      <w:r>
        <w:rPr>
          <w:bCs/>
          <w:sz w:val="24"/>
          <w:szCs w:val="24"/>
        </w:rPr>
        <w:t xml:space="preserve">«МТС-Бизнес» ПАО «МТС-Банк» </w:t>
      </w:r>
    </w:p>
    <w:p w:rsidR="00ED083C" w:rsidRDefault="00ED083C" w:rsidP="00ED083C">
      <w:pPr>
        <w:autoSpaceDE w:val="0"/>
        <w:autoSpaceDN w:val="0"/>
        <w:adjustRightInd w:val="0"/>
        <w:jc w:val="center"/>
        <w:outlineLvl w:val="0"/>
        <w:rPr>
          <w:bCs/>
          <w:sz w:val="24"/>
          <w:szCs w:val="24"/>
        </w:rPr>
      </w:pPr>
    </w:p>
    <w:p w:rsidR="00ED083C" w:rsidRDefault="00ED083C" w:rsidP="00ED083C">
      <w:pPr>
        <w:autoSpaceDE w:val="0"/>
        <w:autoSpaceDN w:val="0"/>
        <w:adjustRightInd w:val="0"/>
        <w:jc w:val="center"/>
        <w:outlineLvl w:val="0"/>
        <w:rPr>
          <w:b/>
          <w:bCs/>
          <w:sz w:val="28"/>
          <w:szCs w:val="28"/>
        </w:rPr>
      </w:pPr>
      <w:r w:rsidRPr="00A35638">
        <w:rPr>
          <w:b/>
          <w:bCs/>
          <w:sz w:val="28"/>
          <w:szCs w:val="28"/>
        </w:rPr>
        <w:t>ПРИКА</w:t>
      </w:r>
      <w:r>
        <w:rPr>
          <w:b/>
          <w:bCs/>
          <w:sz w:val="28"/>
          <w:szCs w:val="28"/>
        </w:rPr>
        <w:t>З</w:t>
      </w:r>
    </w:p>
    <w:p w:rsidR="00ED083C" w:rsidRDefault="00ED083C" w:rsidP="00ED083C">
      <w:pPr>
        <w:autoSpaceDE w:val="0"/>
        <w:autoSpaceDN w:val="0"/>
        <w:adjustRightInd w:val="0"/>
        <w:jc w:val="center"/>
        <w:outlineLvl w:val="0"/>
        <w:rPr>
          <w:b/>
          <w:bCs/>
          <w:sz w:val="28"/>
          <w:szCs w:val="28"/>
        </w:rPr>
      </w:pPr>
    </w:p>
    <w:p w:rsidR="00ED083C" w:rsidRPr="00A35638" w:rsidRDefault="00ED083C" w:rsidP="00ED083C">
      <w:pPr>
        <w:autoSpaceDE w:val="0"/>
        <w:autoSpaceDN w:val="0"/>
        <w:adjustRightInd w:val="0"/>
        <w:outlineLvl w:val="0"/>
        <w:rPr>
          <w:bCs/>
          <w:sz w:val="22"/>
          <w:szCs w:val="22"/>
        </w:rPr>
      </w:pPr>
      <w:r w:rsidRPr="00A35638">
        <w:rPr>
          <w:bCs/>
          <w:sz w:val="22"/>
          <w:szCs w:val="22"/>
        </w:rPr>
        <w:t xml:space="preserve">«___» __________202_г.                                                                                       </w:t>
      </w:r>
    </w:p>
    <w:p w:rsidR="00ED083C" w:rsidRPr="00721850" w:rsidRDefault="00ED083C" w:rsidP="00ED083C">
      <w:pPr>
        <w:autoSpaceDE w:val="0"/>
        <w:autoSpaceDN w:val="0"/>
        <w:adjustRightInd w:val="0"/>
        <w:jc w:val="center"/>
        <w:outlineLvl w:val="0"/>
        <w:rPr>
          <w:bCs/>
          <w:sz w:val="24"/>
          <w:szCs w:val="24"/>
        </w:rPr>
      </w:pPr>
    </w:p>
    <w:p w:rsidR="00ED083C" w:rsidRDefault="00ED083C" w:rsidP="00ED083C">
      <w:pPr>
        <w:autoSpaceDE w:val="0"/>
        <w:autoSpaceDN w:val="0"/>
        <w:adjustRightInd w:val="0"/>
        <w:ind w:firstLine="540"/>
        <w:jc w:val="both"/>
        <w:rPr>
          <w:bCs/>
          <w:sz w:val="24"/>
          <w:szCs w:val="24"/>
        </w:rPr>
      </w:pPr>
    </w:p>
    <w:p w:rsidR="00ED083C" w:rsidRDefault="00ED083C" w:rsidP="00ED083C">
      <w:pPr>
        <w:autoSpaceDE w:val="0"/>
        <w:autoSpaceDN w:val="0"/>
        <w:adjustRightInd w:val="0"/>
        <w:ind w:firstLine="540"/>
        <w:jc w:val="both"/>
        <w:rPr>
          <w:bCs/>
          <w:sz w:val="24"/>
          <w:szCs w:val="24"/>
        </w:rPr>
      </w:pPr>
      <w:r>
        <w:rPr>
          <w:bCs/>
          <w:sz w:val="24"/>
          <w:szCs w:val="24"/>
        </w:rPr>
        <w:t xml:space="preserve">Предоставить __________________________________________________________,  </w:t>
      </w:r>
    </w:p>
    <w:p w:rsidR="00ED083C" w:rsidRDefault="00ED083C" w:rsidP="00ED083C">
      <w:pPr>
        <w:autoSpaceDE w:val="0"/>
        <w:autoSpaceDN w:val="0"/>
        <w:adjustRightInd w:val="0"/>
        <w:jc w:val="both"/>
        <w:rPr>
          <w:bCs/>
          <w:sz w:val="24"/>
          <w:szCs w:val="24"/>
        </w:rPr>
      </w:pPr>
      <w:r>
        <w:rPr>
          <w:bCs/>
          <w:sz w:val="24"/>
          <w:szCs w:val="24"/>
        </w:rPr>
        <w:t xml:space="preserve">                                             </w:t>
      </w:r>
      <w:r w:rsidRPr="00721850">
        <w:rPr>
          <w:bCs/>
          <w:i/>
          <w:iCs/>
          <w:sz w:val="24"/>
          <w:szCs w:val="24"/>
        </w:rPr>
        <w:t>(Ф.И.О. полностью)</w:t>
      </w:r>
      <w:r w:rsidRPr="00721850">
        <w:rPr>
          <w:bCs/>
          <w:sz w:val="24"/>
          <w:szCs w:val="24"/>
        </w:rPr>
        <w:t xml:space="preserve"> </w:t>
      </w:r>
    </w:p>
    <w:p w:rsidR="00ED083C" w:rsidRDefault="00ED083C" w:rsidP="00ED083C">
      <w:pPr>
        <w:autoSpaceDE w:val="0"/>
        <w:autoSpaceDN w:val="0"/>
        <w:adjustRightInd w:val="0"/>
        <w:jc w:val="both"/>
        <w:rPr>
          <w:bCs/>
          <w:sz w:val="24"/>
          <w:szCs w:val="24"/>
        </w:rPr>
      </w:pPr>
      <w:r>
        <w:rPr>
          <w:bCs/>
          <w:sz w:val="24"/>
          <w:szCs w:val="24"/>
        </w:rPr>
        <w:t xml:space="preserve">состоящему(ей) на основании Приказа от «___» ___ 202, г. № ________________________ </w:t>
      </w:r>
    </w:p>
    <w:p w:rsidR="00ED083C" w:rsidRDefault="00ED083C" w:rsidP="00ED083C">
      <w:pPr>
        <w:autoSpaceDE w:val="0"/>
        <w:autoSpaceDN w:val="0"/>
        <w:adjustRightInd w:val="0"/>
        <w:jc w:val="both"/>
        <w:rPr>
          <w:bCs/>
          <w:sz w:val="24"/>
          <w:szCs w:val="24"/>
        </w:rPr>
      </w:pPr>
    </w:p>
    <w:p w:rsidR="00ED083C" w:rsidRDefault="00ED083C" w:rsidP="00ED083C">
      <w:pPr>
        <w:autoSpaceDE w:val="0"/>
        <w:autoSpaceDN w:val="0"/>
        <w:adjustRightInd w:val="0"/>
        <w:jc w:val="both"/>
        <w:rPr>
          <w:bCs/>
          <w:sz w:val="24"/>
          <w:szCs w:val="24"/>
        </w:rPr>
      </w:pPr>
      <w:r>
        <w:rPr>
          <w:bCs/>
          <w:sz w:val="24"/>
          <w:szCs w:val="24"/>
        </w:rPr>
        <w:t>в должности __________________________________________________________________</w:t>
      </w:r>
    </w:p>
    <w:p w:rsidR="00ED083C" w:rsidRDefault="00ED083C" w:rsidP="00ED083C">
      <w:pPr>
        <w:autoSpaceDE w:val="0"/>
        <w:autoSpaceDN w:val="0"/>
        <w:adjustRightInd w:val="0"/>
        <w:jc w:val="both"/>
        <w:rPr>
          <w:bCs/>
          <w:sz w:val="24"/>
          <w:szCs w:val="24"/>
        </w:rPr>
      </w:pPr>
    </w:p>
    <w:p w:rsidR="00ED083C" w:rsidRDefault="00ED083C" w:rsidP="00ED083C">
      <w:pPr>
        <w:spacing w:after="160" w:line="259" w:lineRule="auto"/>
        <w:jc w:val="both"/>
        <w:rPr>
          <w:iCs/>
          <w:sz w:val="24"/>
          <w:szCs w:val="24"/>
        </w:rPr>
      </w:pPr>
      <w:r>
        <w:rPr>
          <w:iCs/>
          <w:sz w:val="24"/>
          <w:szCs w:val="24"/>
        </w:rPr>
        <w:t xml:space="preserve">полномочия </w:t>
      </w:r>
      <w:r w:rsidRPr="007B7DD2">
        <w:rPr>
          <w:iCs/>
          <w:sz w:val="24"/>
          <w:szCs w:val="24"/>
        </w:rPr>
        <w:t>создавать и подписывать простой электронной подписью в системе дистанционного банковского обслуживания «МТС-Бизнес» ПАО «МТС-Банк» любые документы о заключении, изменении и расторжении договоров о предоставлении любых банковских услуг и продуктов, за исключением</w:t>
      </w:r>
      <w:r>
        <w:rPr>
          <w:iCs/>
          <w:sz w:val="24"/>
          <w:szCs w:val="24"/>
        </w:rPr>
        <w:t>:</w:t>
      </w:r>
    </w:p>
    <w:p w:rsidR="00ED083C" w:rsidRDefault="00ED083C" w:rsidP="00ED083C">
      <w:pPr>
        <w:spacing w:line="259" w:lineRule="auto"/>
        <w:jc w:val="both"/>
        <w:rPr>
          <w:iCs/>
          <w:sz w:val="24"/>
          <w:szCs w:val="24"/>
        </w:rPr>
      </w:pPr>
      <w:r>
        <w:rPr>
          <w:iCs/>
          <w:sz w:val="24"/>
          <w:szCs w:val="24"/>
        </w:rPr>
        <w:t xml:space="preserve">- </w:t>
      </w:r>
      <w:r w:rsidRPr="007B7DD2">
        <w:rPr>
          <w:iCs/>
          <w:sz w:val="24"/>
          <w:szCs w:val="24"/>
        </w:rPr>
        <w:t xml:space="preserve"> договоров, связанных с заключением / изменением/ расторжением Договора на обслуживание по Системе</w:t>
      </w:r>
      <w:r w:rsidRPr="007B7DD2">
        <w:rPr>
          <w:sz w:val="24"/>
          <w:szCs w:val="24"/>
        </w:rPr>
        <w:t xml:space="preserve"> </w:t>
      </w:r>
      <w:r w:rsidRPr="007B7DD2">
        <w:rPr>
          <w:iCs/>
          <w:sz w:val="24"/>
          <w:szCs w:val="24"/>
        </w:rPr>
        <w:t>дистанционного банковского обслуживания «МТС-Бизнес»)</w:t>
      </w:r>
      <w:r>
        <w:rPr>
          <w:iCs/>
          <w:sz w:val="24"/>
          <w:szCs w:val="24"/>
        </w:rPr>
        <w:t>;</w:t>
      </w:r>
    </w:p>
    <w:p w:rsidR="00ED083C" w:rsidRPr="0018525C" w:rsidRDefault="00ED083C" w:rsidP="00ED083C">
      <w:pPr>
        <w:spacing w:line="259" w:lineRule="auto"/>
        <w:jc w:val="both"/>
        <w:rPr>
          <w:iCs/>
          <w:sz w:val="24"/>
          <w:szCs w:val="24"/>
        </w:rPr>
      </w:pPr>
      <w:r>
        <w:rPr>
          <w:iCs/>
          <w:sz w:val="24"/>
          <w:szCs w:val="24"/>
        </w:rPr>
        <w:t xml:space="preserve">- </w:t>
      </w:r>
      <w:r w:rsidRPr="0018525C">
        <w:rPr>
          <w:iCs/>
          <w:sz w:val="24"/>
          <w:szCs w:val="24"/>
        </w:rPr>
        <w:t>кредитных договоров;</w:t>
      </w:r>
    </w:p>
    <w:p w:rsidR="00ED083C" w:rsidRDefault="00ED083C" w:rsidP="00ED083C">
      <w:pPr>
        <w:spacing w:after="160" w:line="259" w:lineRule="auto"/>
        <w:jc w:val="both"/>
        <w:rPr>
          <w:iCs/>
          <w:sz w:val="24"/>
          <w:szCs w:val="24"/>
        </w:rPr>
      </w:pPr>
      <w:r w:rsidRPr="0018525C">
        <w:rPr>
          <w:iCs/>
          <w:sz w:val="24"/>
          <w:szCs w:val="24"/>
        </w:rPr>
        <w:t xml:space="preserve">- договоров на выпуск Карты МТС </w:t>
      </w:r>
      <w:proofErr w:type="spellStart"/>
      <w:r w:rsidRPr="0018525C">
        <w:rPr>
          <w:iCs/>
          <w:sz w:val="24"/>
          <w:szCs w:val="24"/>
        </w:rPr>
        <w:t>Business</w:t>
      </w:r>
      <w:proofErr w:type="spellEnd"/>
      <w:r w:rsidRPr="0018525C">
        <w:rPr>
          <w:iCs/>
          <w:sz w:val="24"/>
          <w:szCs w:val="24"/>
        </w:rPr>
        <w:t xml:space="preserve"> </w:t>
      </w:r>
      <w:proofErr w:type="spellStart"/>
      <w:r w:rsidRPr="0018525C">
        <w:rPr>
          <w:iCs/>
          <w:sz w:val="24"/>
          <w:szCs w:val="24"/>
        </w:rPr>
        <w:t>Virtual</w:t>
      </w:r>
      <w:proofErr w:type="spellEnd"/>
      <w:r w:rsidRPr="0018525C">
        <w:rPr>
          <w:iCs/>
          <w:sz w:val="24"/>
          <w:szCs w:val="24"/>
        </w:rPr>
        <w:t xml:space="preserve"> </w:t>
      </w:r>
      <w:proofErr w:type="spellStart"/>
      <w:r w:rsidRPr="0018525C">
        <w:rPr>
          <w:iCs/>
          <w:sz w:val="24"/>
          <w:szCs w:val="24"/>
        </w:rPr>
        <w:t>Card</w:t>
      </w:r>
      <w:proofErr w:type="spellEnd"/>
      <w:r w:rsidRPr="0018525C">
        <w:rPr>
          <w:iCs/>
          <w:sz w:val="24"/>
          <w:szCs w:val="24"/>
        </w:rPr>
        <w:t xml:space="preserve"> платежной системы «Мир», Карты МТС </w:t>
      </w:r>
      <w:proofErr w:type="spellStart"/>
      <w:r w:rsidRPr="0018525C">
        <w:rPr>
          <w:iCs/>
          <w:sz w:val="24"/>
          <w:szCs w:val="24"/>
        </w:rPr>
        <w:t>Business</w:t>
      </w:r>
      <w:proofErr w:type="spellEnd"/>
      <w:r w:rsidRPr="0018525C">
        <w:rPr>
          <w:iCs/>
          <w:sz w:val="24"/>
          <w:szCs w:val="24"/>
        </w:rPr>
        <w:t xml:space="preserve"> </w:t>
      </w:r>
      <w:proofErr w:type="spellStart"/>
      <w:r w:rsidRPr="0018525C">
        <w:rPr>
          <w:iCs/>
          <w:sz w:val="24"/>
          <w:szCs w:val="24"/>
        </w:rPr>
        <w:t>Card</w:t>
      </w:r>
      <w:proofErr w:type="spellEnd"/>
      <w:r w:rsidRPr="0018525C">
        <w:rPr>
          <w:iCs/>
          <w:sz w:val="24"/>
          <w:szCs w:val="24"/>
        </w:rPr>
        <w:t xml:space="preserve">, международной платежной системы </w:t>
      </w:r>
      <w:proofErr w:type="spellStart"/>
      <w:r w:rsidRPr="0018525C">
        <w:rPr>
          <w:iCs/>
          <w:sz w:val="24"/>
          <w:szCs w:val="24"/>
        </w:rPr>
        <w:t>UnionPay</w:t>
      </w:r>
      <w:proofErr w:type="spellEnd"/>
      <w:r>
        <w:rPr>
          <w:iCs/>
          <w:sz w:val="24"/>
          <w:szCs w:val="24"/>
        </w:rPr>
        <w:t>,</w:t>
      </w:r>
      <w:r w:rsidRPr="0018525C">
        <w:rPr>
          <w:iCs/>
          <w:sz w:val="24"/>
          <w:szCs w:val="24"/>
        </w:rPr>
        <w:t xml:space="preserve"> </w:t>
      </w:r>
      <w:r w:rsidRPr="007B7DD2">
        <w:rPr>
          <w:iCs/>
          <w:sz w:val="24"/>
          <w:szCs w:val="24"/>
        </w:rPr>
        <w:t xml:space="preserve"> </w:t>
      </w:r>
    </w:p>
    <w:p w:rsidR="00ED083C" w:rsidRPr="007B7DD2" w:rsidRDefault="00ED083C" w:rsidP="00ED083C">
      <w:pPr>
        <w:spacing w:after="160" w:line="259" w:lineRule="auto"/>
        <w:jc w:val="both"/>
        <w:rPr>
          <w:iCs/>
          <w:sz w:val="24"/>
          <w:szCs w:val="24"/>
        </w:rPr>
      </w:pPr>
      <w:r w:rsidRPr="007B7DD2">
        <w:rPr>
          <w:iCs/>
          <w:sz w:val="24"/>
          <w:szCs w:val="24"/>
        </w:rPr>
        <w:t>распоряжаться денежными средствами на счетах в ПАО «МТС-Банк» №____________________________________________ _____________________________________________  с использованием аналога собственноручной подписи, и совершать все иные действия, связанные с выполнением настоящего поручения.</w:t>
      </w:r>
    </w:p>
    <w:p w:rsidR="00ED083C" w:rsidRPr="00137A08" w:rsidRDefault="00ED083C" w:rsidP="00ED083C">
      <w:pPr>
        <w:autoSpaceDE w:val="0"/>
        <w:autoSpaceDN w:val="0"/>
        <w:adjustRightInd w:val="0"/>
        <w:ind w:firstLine="540"/>
        <w:jc w:val="both"/>
        <w:rPr>
          <w:bCs/>
          <w:sz w:val="24"/>
          <w:szCs w:val="24"/>
        </w:rPr>
      </w:pPr>
      <w:r w:rsidRPr="007B7DD2">
        <w:rPr>
          <w:bCs/>
          <w:sz w:val="24"/>
          <w:szCs w:val="24"/>
        </w:rPr>
        <w:t xml:space="preserve">Полномочия предоставлены на срок с «____» _________ 202__г. по </w:t>
      </w:r>
      <w:r w:rsidRPr="00137A08">
        <w:rPr>
          <w:bCs/>
          <w:sz w:val="24"/>
          <w:szCs w:val="24"/>
        </w:rPr>
        <w:t>«__</w:t>
      </w:r>
      <w:proofErr w:type="gramStart"/>
      <w:r w:rsidRPr="00137A08">
        <w:rPr>
          <w:bCs/>
          <w:sz w:val="24"/>
          <w:szCs w:val="24"/>
        </w:rPr>
        <w:t>_»_</w:t>
      </w:r>
      <w:proofErr w:type="gramEnd"/>
      <w:r w:rsidRPr="00137A08">
        <w:rPr>
          <w:bCs/>
          <w:sz w:val="24"/>
          <w:szCs w:val="24"/>
        </w:rPr>
        <w:t>_______20</w:t>
      </w:r>
      <w:r>
        <w:rPr>
          <w:bCs/>
          <w:sz w:val="24"/>
          <w:szCs w:val="24"/>
        </w:rPr>
        <w:t>_</w:t>
      </w:r>
      <w:r w:rsidRPr="00137A08">
        <w:rPr>
          <w:bCs/>
          <w:sz w:val="24"/>
          <w:szCs w:val="24"/>
        </w:rPr>
        <w:t xml:space="preserve">_г. (включительно) </w:t>
      </w:r>
    </w:p>
    <w:p w:rsidR="00ED083C" w:rsidRDefault="00ED083C" w:rsidP="00ED083C">
      <w:pPr>
        <w:autoSpaceDE w:val="0"/>
        <w:autoSpaceDN w:val="0"/>
        <w:adjustRightInd w:val="0"/>
        <w:jc w:val="both"/>
        <w:rPr>
          <w:bCs/>
          <w:sz w:val="24"/>
          <w:szCs w:val="24"/>
        </w:rPr>
      </w:pPr>
    </w:p>
    <w:p w:rsidR="00ED083C" w:rsidRPr="007B7DD2" w:rsidRDefault="00ED083C" w:rsidP="00ED083C">
      <w:pPr>
        <w:rPr>
          <w:b/>
          <w:sz w:val="24"/>
          <w:szCs w:val="24"/>
        </w:rPr>
      </w:pPr>
      <w:r w:rsidRPr="007B7DD2">
        <w:rPr>
          <w:b/>
          <w:sz w:val="24"/>
          <w:szCs w:val="24"/>
        </w:rPr>
        <w:t xml:space="preserve">Руководитель </w:t>
      </w:r>
    </w:p>
    <w:p w:rsidR="00ED083C" w:rsidRPr="007B7DD2" w:rsidRDefault="00ED083C" w:rsidP="00ED083C">
      <w:pPr>
        <w:rPr>
          <w:b/>
          <w:sz w:val="24"/>
          <w:szCs w:val="24"/>
        </w:rPr>
      </w:pPr>
      <w:r w:rsidRPr="007B7DD2">
        <w:rPr>
          <w:b/>
          <w:sz w:val="24"/>
          <w:szCs w:val="24"/>
        </w:rPr>
        <w:t>ФИО______________</w:t>
      </w:r>
    </w:p>
    <w:p w:rsidR="00ED083C" w:rsidRPr="007B7DD2" w:rsidRDefault="00ED083C" w:rsidP="00ED083C">
      <w:pPr>
        <w:rPr>
          <w:sz w:val="24"/>
          <w:szCs w:val="24"/>
        </w:rPr>
      </w:pPr>
      <w:r w:rsidRPr="007B7DD2">
        <w:rPr>
          <w:b/>
          <w:sz w:val="24"/>
          <w:szCs w:val="24"/>
        </w:rPr>
        <w:t>Подпись</w:t>
      </w:r>
      <w:r w:rsidRPr="007B7DD2">
        <w:rPr>
          <w:sz w:val="24"/>
          <w:szCs w:val="24"/>
        </w:rPr>
        <w:t xml:space="preserve"> ___________                                                                                  </w:t>
      </w:r>
      <w:r w:rsidRPr="007B7DD2">
        <w:rPr>
          <w:b/>
          <w:sz w:val="24"/>
          <w:szCs w:val="24"/>
        </w:rPr>
        <w:t>М.П</w:t>
      </w:r>
      <w:r w:rsidRPr="007B7DD2">
        <w:rPr>
          <w:sz w:val="24"/>
          <w:szCs w:val="24"/>
        </w:rPr>
        <w:t>. (при наличии)</w:t>
      </w:r>
    </w:p>
    <w:p w:rsidR="00ED083C" w:rsidRPr="007B7DD2" w:rsidRDefault="00ED083C" w:rsidP="00ED083C">
      <w:pPr>
        <w:rPr>
          <w:sz w:val="24"/>
          <w:szCs w:val="24"/>
        </w:rPr>
      </w:pPr>
    </w:p>
    <w:p w:rsidR="00ED083C" w:rsidRDefault="00ED083C" w:rsidP="00ED083C">
      <w:pPr>
        <w:jc w:val="right"/>
      </w:pPr>
    </w:p>
    <w:p w:rsidR="00ED083C" w:rsidRDefault="00ED083C" w:rsidP="00ED083C">
      <w:pPr>
        <w:jc w:val="center"/>
        <w:rPr>
          <w:sz w:val="24"/>
          <w:szCs w:val="24"/>
        </w:rPr>
      </w:pPr>
    </w:p>
    <w:p w:rsidR="00ED083C" w:rsidRDefault="00ED083C" w:rsidP="006E6CB9">
      <w:pPr>
        <w:jc w:val="right"/>
        <w:rPr>
          <w:sz w:val="24"/>
          <w:szCs w:val="24"/>
        </w:rPr>
      </w:pPr>
    </w:p>
    <w:sectPr w:rsidR="00ED083C" w:rsidSect="009240A5">
      <w:headerReference w:type="first" r:id="rId19"/>
      <w:pgSz w:w="11907" w:h="16840" w:code="9"/>
      <w:pgMar w:top="567" w:right="851" w:bottom="1134"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7F0" w:rsidRDefault="00EA77F0">
      <w:r>
        <w:separator/>
      </w:r>
    </w:p>
  </w:endnote>
  <w:endnote w:type="continuationSeparator" w:id="0">
    <w:p w:rsidR="00EA77F0" w:rsidRDefault="00EA77F0">
      <w:r>
        <w:continuationSeparator/>
      </w:r>
    </w:p>
  </w:endnote>
  <w:endnote w:type="continuationNotice" w:id="1">
    <w:p w:rsidR="00EA77F0" w:rsidRDefault="00EA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Helv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TS Sans">
    <w:panose1 w:val="02000000000000000000"/>
    <w:charset w:val="00"/>
    <w:family w:val="modern"/>
    <w:notTrueType/>
    <w:pitch w:val="variable"/>
    <w:sig w:usb0="80000227" w:usb1="1000047A" w:usb2="00000020" w:usb3="00000000" w:csb0="00000005"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FreeSet Demi Bold">
    <w:altName w:val="Arial"/>
    <w:panose1 w:val="00000000000000000000"/>
    <w:charset w:val="00"/>
    <w:family w:val="swiss"/>
    <w:notTrueType/>
    <w:pitch w:val="variable"/>
    <w:sig w:usb0="00000001" w:usb1="5000204A"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29" w:rsidRDefault="00D75A2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75A29" w:rsidRDefault="00D75A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403035"/>
      <w:docPartObj>
        <w:docPartGallery w:val="Page Numbers (Bottom of Page)"/>
        <w:docPartUnique/>
      </w:docPartObj>
    </w:sdtPr>
    <w:sdtEndPr/>
    <w:sdtContent>
      <w:p w:rsidR="00D75A29" w:rsidRDefault="00D75A29">
        <w:pPr>
          <w:pStyle w:val="a7"/>
          <w:jc w:val="right"/>
        </w:pPr>
        <w:r>
          <w:fldChar w:fldCharType="begin"/>
        </w:r>
        <w:r>
          <w:instrText>PAGE   \* MERGEFORMAT</w:instrText>
        </w:r>
        <w:r>
          <w:fldChar w:fldCharType="separate"/>
        </w:r>
        <w:r>
          <w:rPr>
            <w:noProof/>
          </w:rPr>
          <w:t>9</w:t>
        </w:r>
        <w:r>
          <w:fldChar w:fldCharType="end"/>
        </w:r>
      </w:p>
    </w:sdtContent>
  </w:sdt>
  <w:p w:rsidR="00D75A29" w:rsidRDefault="00D75A29">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29" w:rsidRDefault="00D75A29">
    <w:pPr>
      <w:pStyle w:val="a7"/>
      <w:pBdr>
        <w:between w:val="single" w:sz="6" w:space="1" w:color="auto"/>
      </w:pBdr>
      <w:jc w:val="center"/>
    </w:pPr>
  </w:p>
  <w:p w:rsidR="00D75A29" w:rsidRDefault="00D75A29">
    <w:pPr>
      <w:pStyle w:val="a7"/>
      <w:pBdr>
        <w:between w:val="single" w:sz="6"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7F0" w:rsidRDefault="00EA77F0">
      <w:r>
        <w:separator/>
      </w:r>
    </w:p>
  </w:footnote>
  <w:footnote w:type="continuationSeparator" w:id="0">
    <w:p w:rsidR="00EA77F0" w:rsidRDefault="00EA77F0">
      <w:r>
        <w:continuationSeparator/>
      </w:r>
    </w:p>
  </w:footnote>
  <w:footnote w:type="continuationNotice" w:id="1">
    <w:p w:rsidR="00EA77F0" w:rsidRDefault="00EA77F0"/>
  </w:footnote>
  <w:footnote w:id="2">
    <w:p w:rsidR="00D75A29" w:rsidRDefault="00D75A29" w:rsidP="00D56728">
      <w:pPr>
        <w:pStyle w:val="af3"/>
        <w:jc w:val="both"/>
      </w:pPr>
      <w:r>
        <w:rPr>
          <w:rStyle w:val="af5"/>
        </w:rPr>
        <w:footnoteRef/>
      </w:r>
      <w:r>
        <w:t xml:space="preserve"> </w:t>
      </w:r>
      <w:r w:rsidRPr="00D56728">
        <w:t>индивидуальный предприниматель, физическое лицо, занимающиеся в установленном законодательством РФ порядке частной практикой, единоличный исполнительный орган ЮЛ или Руководитель ЮЛ, который вправе действовать от имени ЮЛ без доверенности.</w:t>
      </w:r>
    </w:p>
  </w:footnote>
  <w:footnote w:id="3">
    <w:p w:rsidR="00D75A29" w:rsidRDefault="00D75A29">
      <w:pPr>
        <w:pStyle w:val="af3"/>
      </w:pPr>
      <w:r>
        <w:rPr>
          <w:rStyle w:val="af5"/>
        </w:rPr>
        <w:footnoteRef/>
      </w:r>
      <w:r>
        <w:t xml:space="preserve"> </w:t>
      </w:r>
      <w:r w:rsidRPr="0073417A">
        <w:t>Кроме Дополнительного офиса «Декарт». Клиенты Дополнительного офиса «Декарт» предоставляют Заявку ПЭП только в Дополнительный офис «Декарт».</w:t>
      </w:r>
    </w:p>
  </w:footnote>
  <w:footnote w:id="4">
    <w:p w:rsidR="00D75A29" w:rsidRDefault="00D75A29" w:rsidP="00774B03">
      <w:pPr>
        <w:pStyle w:val="af3"/>
      </w:pPr>
      <w:r>
        <w:rPr>
          <w:rStyle w:val="af5"/>
        </w:rPr>
        <w:footnoteRef/>
      </w:r>
      <w:r>
        <w:t xml:space="preserve"> За исключением Сервиса транзит СЭД НРД</w:t>
      </w:r>
    </w:p>
  </w:footnote>
  <w:footnote w:id="5">
    <w:p w:rsidR="00D75A29" w:rsidRDefault="00D75A29">
      <w:pPr>
        <w:pStyle w:val="af3"/>
      </w:pPr>
      <w:r>
        <w:rPr>
          <w:rStyle w:val="af5"/>
        </w:rPr>
        <w:footnoteRef/>
      </w:r>
      <w:r>
        <w:t xml:space="preserve"> За исключением Сервиса транзит СЭД НРД</w:t>
      </w:r>
    </w:p>
  </w:footnote>
  <w:footnote w:id="6">
    <w:p w:rsidR="00D75A29" w:rsidRPr="007B4B6A" w:rsidRDefault="00D75A29">
      <w:pPr>
        <w:pStyle w:val="af3"/>
        <w:rPr>
          <w:sz w:val="18"/>
          <w:szCs w:val="18"/>
        </w:rPr>
      </w:pPr>
      <w:r>
        <w:rPr>
          <w:rStyle w:val="af5"/>
        </w:rPr>
        <w:footnoteRef/>
      </w:r>
      <w:r>
        <w:t xml:space="preserve"> </w:t>
      </w:r>
      <w:r w:rsidRPr="007B4B6A">
        <w:rPr>
          <w:sz w:val="18"/>
          <w:szCs w:val="18"/>
        </w:rPr>
        <w:t>Если Клиент является участником Группы, в расчет принимается консолидированная выручка по всем юридическим лицам и индивидуальным предпринимателям, входящим в Группу Клиента.</w:t>
      </w:r>
    </w:p>
  </w:footnote>
  <w:footnote w:id="7">
    <w:p w:rsidR="00D75A29" w:rsidRDefault="00D75A29">
      <w:pPr>
        <w:pStyle w:val="af3"/>
      </w:pPr>
      <w:r>
        <w:rPr>
          <w:rStyle w:val="af5"/>
        </w:rPr>
        <w:footnoteRef/>
      </w:r>
      <w:r>
        <w:t xml:space="preserve"> </w:t>
      </w:r>
      <w:r w:rsidRPr="003C17FE">
        <w:t>Размещены на корпоративном Интернет-сайте Банка www.mtsbank.ru.</w:t>
      </w:r>
    </w:p>
  </w:footnote>
  <w:footnote w:id="8">
    <w:p w:rsidR="00D75A29" w:rsidRPr="000670FB" w:rsidRDefault="00D75A29" w:rsidP="00F07528">
      <w:pPr>
        <w:pStyle w:val="af3"/>
        <w:rPr>
          <w:sz w:val="18"/>
          <w:szCs w:val="18"/>
        </w:rPr>
      </w:pPr>
      <w:r w:rsidRPr="000670FB">
        <w:rPr>
          <w:rStyle w:val="af5"/>
        </w:rPr>
        <w:footnoteRef/>
      </w:r>
      <w:r w:rsidRPr="000670FB">
        <w:t xml:space="preserve"> </w:t>
      </w:r>
      <w:bookmarkStart w:id="23" w:name="_Hlk118189513"/>
      <w:r w:rsidRPr="000670FB">
        <w:rPr>
          <w:rFonts w:ascii="NTHelvetica/Cyrillic" w:hAnsi="NTHelvetica/Cyrillic"/>
          <w:sz w:val="18"/>
          <w:szCs w:val="18"/>
        </w:rPr>
        <w:t>В информационной систем</w:t>
      </w:r>
      <w:r w:rsidRPr="000670FB">
        <w:rPr>
          <w:rFonts w:asciiTheme="minorHAnsi" w:hAnsiTheme="minorHAnsi"/>
          <w:sz w:val="18"/>
          <w:szCs w:val="18"/>
        </w:rPr>
        <w:t>е</w:t>
      </w:r>
      <w:r w:rsidRPr="000670FB">
        <w:rPr>
          <w:rFonts w:ascii="NTHelvetica/Cyrillic" w:hAnsi="NTHelvetica/Cyrillic"/>
          <w:sz w:val="18"/>
          <w:szCs w:val="18"/>
        </w:rPr>
        <w:t xml:space="preserve"> дистанционного банковского обслуживания Интернет-версии «МТС-Бизнес» </w:t>
      </w:r>
      <w:r w:rsidRPr="000670FB">
        <w:rPr>
          <w:sz w:val="18"/>
          <w:szCs w:val="18"/>
        </w:rPr>
        <w:t xml:space="preserve">– </w:t>
      </w:r>
      <w:r w:rsidRPr="000670FB">
        <w:rPr>
          <w:sz w:val="18"/>
          <w:szCs w:val="18"/>
          <w:lang w:val="en-US"/>
        </w:rPr>
        <w:t>c</w:t>
      </w:r>
      <w:r w:rsidRPr="000670FB">
        <w:rPr>
          <w:sz w:val="18"/>
          <w:szCs w:val="18"/>
        </w:rPr>
        <w:t xml:space="preserve"> даты реализации функционала. </w:t>
      </w:r>
      <w:bookmarkEnd w:id="23"/>
    </w:p>
  </w:footnote>
  <w:footnote w:id="9">
    <w:p w:rsidR="00D75A29" w:rsidRDefault="00D75A29" w:rsidP="00F07528">
      <w:pPr>
        <w:pStyle w:val="af3"/>
      </w:pPr>
      <w:r w:rsidRPr="000670FB">
        <w:rPr>
          <w:rStyle w:val="af5"/>
        </w:rPr>
        <w:footnoteRef/>
      </w:r>
      <w:r w:rsidRPr="000670FB">
        <w:t xml:space="preserve"> </w:t>
      </w:r>
      <w:r w:rsidRPr="000670FB">
        <w:rPr>
          <w:rFonts w:ascii="NTHelvetica/Cyrillic" w:hAnsi="NTHelvetica/Cyrillic"/>
          <w:sz w:val="18"/>
          <w:szCs w:val="18"/>
        </w:rPr>
        <w:t>В Мобильном приложении «МТС-Бизнес»</w:t>
      </w:r>
      <w:r w:rsidRPr="000670FB">
        <w:rPr>
          <w:sz w:val="18"/>
          <w:szCs w:val="18"/>
        </w:rPr>
        <w:t xml:space="preserve"> – c даты реализации функционала.</w:t>
      </w:r>
    </w:p>
  </w:footnote>
  <w:footnote w:id="10">
    <w:p w:rsidR="00D75A29" w:rsidRPr="00ED083C" w:rsidRDefault="00D75A29">
      <w:pPr>
        <w:pStyle w:val="af3"/>
      </w:pPr>
      <w:r>
        <w:rPr>
          <w:rStyle w:val="af5"/>
        </w:rPr>
        <w:footnoteRef/>
      </w:r>
      <w:r>
        <w:t xml:space="preserve"> </w:t>
      </w:r>
      <w:r w:rsidRPr="00ED083C">
        <w:t xml:space="preserve">Для корпоративных карт МТС </w:t>
      </w:r>
      <w:proofErr w:type="spellStart"/>
      <w:r w:rsidRPr="00ED083C">
        <w:t>Business</w:t>
      </w:r>
      <w:proofErr w:type="spellEnd"/>
      <w:r w:rsidRPr="00ED083C">
        <w:t xml:space="preserve"> </w:t>
      </w:r>
      <w:proofErr w:type="spellStart"/>
      <w:r w:rsidRPr="00ED083C">
        <w:t>Card</w:t>
      </w:r>
      <w:proofErr w:type="spellEnd"/>
      <w:r w:rsidRPr="00ED083C">
        <w:t xml:space="preserve">, МТС </w:t>
      </w:r>
      <w:proofErr w:type="spellStart"/>
      <w:r w:rsidRPr="00ED083C">
        <w:t>Business</w:t>
      </w:r>
      <w:proofErr w:type="spellEnd"/>
      <w:r w:rsidRPr="00ED083C">
        <w:t xml:space="preserve"> </w:t>
      </w:r>
      <w:proofErr w:type="spellStart"/>
      <w:r w:rsidRPr="00ED083C">
        <w:t>Virtual</w:t>
      </w:r>
      <w:proofErr w:type="spellEnd"/>
      <w:r w:rsidRPr="00ED083C">
        <w:t xml:space="preserve"> </w:t>
      </w:r>
      <w:proofErr w:type="spellStart"/>
      <w:proofErr w:type="gramStart"/>
      <w:r w:rsidRPr="00ED083C">
        <w:t>Card</w:t>
      </w:r>
      <w:proofErr w:type="spellEnd"/>
      <w:r w:rsidRPr="00ED083C">
        <w:t xml:space="preserve">  -</w:t>
      </w:r>
      <w:proofErr w:type="gramEnd"/>
      <w:r w:rsidRPr="00ED083C">
        <w:t xml:space="preserve"> индивидуальным предпринимателем, физическим лицом, занимающиеся в установленном законодательством РФ порядке частной практикой, ЕИО ЮЛ или Руководитель ЮЛ, который вправе действовать от имени ЮЛ без доверенности.</w:t>
      </w:r>
    </w:p>
  </w:footnote>
  <w:footnote w:id="11">
    <w:p w:rsidR="00D75A29" w:rsidRPr="00ED083C" w:rsidRDefault="00D75A29">
      <w:pPr>
        <w:pStyle w:val="af3"/>
      </w:pPr>
      <w:r>
        <w:rPr>
          <w:rStyle w:val="af5"/>
        </w:rPr>
        <w:footnoteRef/>
      </w:r>
      <w:r>
        <w:t xml:space="preserve"> </w:t>
      </w:r>
      <w:r w:rsidRPr="00ED083C">
        <w:t>Индивидуальным предпринимателем, физическим лицом, занимающиеся в установленном законодательством РФ порядке частной практикой, ЕИО ЮЛ или Руководитель ЮЛ, который вправе действовать от имени ЮЛ без доверенности</w:t>
      </w:r>
    </w:p>
  </w:footnote>
  <w:footnote w:id="12">
    <w:p w:rsidR="00D75A29" w:rsidRPr="007B4B6A" w:rsidRDefault="00D75A29" w:rsidP="00983F24">
      <w:pPr>
        <w:pStyle w:val="af3"/>
        <w:jc w:val="both"/>
        <w:rPr>
          <w:rFonts w:ascii="Calibri" w:hAnsi="Calibri"/>
          <w:sz w:val="18"/>
          <w:szCs w:val="18"/>
        </w:rPr>
      </w:pPr>
      <w:r>
        <w:rPr>
          <w:rStyle w:val="af5"/>
        </w:rPr>
        <w:footnoteRef/>
      </w:r>
      <w:r>
        <w:t xml:space="preserve"> </w:t>
      </w:r>
      <w:r w:rsidRPr="007B4B6A">
        <w:rPr>
          <w:rFonts w:hint="eastAsia"/>
          <w:sz w:val="18"/>
          <w:szCs w:val="18"/>
        </w:rPr>
        <w:t>Максимальный</w:t>
      </w:r>
      <w:r w:rsidRPr="007B4B6A">
        <w:rPr>
          <w:sz w:val="18"/>
          <w:szCs w:val="18"/>
        </w:rPr>
        <w:t xml:space="preserve"> </w:t>
      </w:r>
      <w:r w:rsidRPr="007B4B6A">
        <w:rPr>
          <w:rFonts w:hint="eastAsia"/>
          <w:sz w:val="18"/>
          <w:szCs w:val="18"/>
        </w:rPr>
        <w:t>объем</w:t>
      </w:r>
      <w:r w:rsidRPr="007B4B6A">
        <w:rPr>
          <w:sz w:val="18"/>
          <w:szCs w:val="18"/>
        </w:rPr>
        <w:t xml:space="preserve"> </w:t>
      </w:r>
      <w:r w:rsidRPr="007B4B6A">
        <w:rPr>
          <w:rFonts w:hint="eastAsia"/>
          <w:sz w:val="18"/>
          <w:szCs w:val="18"/>
        </w:rPr>
        <w:t>вложения</w:t>
      </w:r>
      <w:r w:rsidRPr="007B4B6A">
        <w:rPr>
          <w:sz w:val="18"/>
          <w:szCs w:val="18"/>
        </w:rPr>
        <w:t xml:space="preserve"> </w:t>
      </w:r>
      <w:r w:rsidRPr="007B4B6A">
        <w:rPr>
          <w:rFonts w:hint="eastAsia"/>
          <w:sz w:val="18"/>
          <w:szCs w:val="18"/>
        </w:rPr>
        <w:t>для</w:t>
      </w:r>
      <w:r>
        <w:rPr>
          <w:sz w:val="18"/>
          <w:szCs w:val="18"/>
        </w:rPr>
        <w:t xml:space="preserve"> служебно-</w:t>
      </w:r>
      <w:r w:rsidRPr="007B4B6A">
        <w:rPr>
          <w:sz w:val="18"/>
          <w:szCs w:val="18"/>
        </w:rPr>
        <w:t xml:space="preserve">информационных </w:t>
      </w:r>
      <w:r w:rsidRPr="007B4B6A">
        <w:rPr>
          <w:rFonts w:hint="eastAsia"/>
          <w:sz w:val="18"/>
          <w:szCs w:val="18"/>
        </w:rPr>
        <w:t>документов</w:t>
      </w:r>
      <w:r w:rsidRPr="007B4B6A">
        <w:rPr>
          <w:sz w:val="18"/>
          <w:szCs w:val="18"/>
        </w:rPr>
        <w:t xml:space="preserve"> </w:t>
      </w:r>
      <w:r>
        <w:rPr>
          <w:sz w:val="18"/>
          <w:szCs w:val="18"/>
        </w:rPr>
        <w:t xml:space="preserve">и для Документов свободного формата </w:t>
      </w:r>
      <w:r w:rsidRPr="007B4B6A">
        <w:rPr>
          <w:sz w:val="18"/>
          <w:szCs w:val="18"/>
        </w:rPr>
        <w:t>10</w:t>
      </w:r>
      <w:r w:rsidRPr="007B4B6A">
        <w:rPr>
          <w:rFonts w:hint="eastAsia"/>
          <w:sz w:val="18"/>
          <w:szCs w:val="18"/>
        </w:rPr>
        <w:t>мб</w:t>
      </w:r>
      <w:r w:rsidRPr="007B4B6A">
        <w:rPr>
          <w:sz w:val="18"/>
          <w:szCs w:val="18"/>
        </w:rPr>
        <w:t xml:space="preserve">. </w:t>
      </w:r>
      <w:r w:rsidRPr="007B4B6A">
        <w:rPr>
          <w:rFonts w:hint="eastAsia"/>
          <w:sz w:val="18"/>
          <w:szCs w:val="18"/>
        </w:rPr>
        <w:t>Рекомендованные</w:t>
      </w:r>
      <w:r w:rsidRPr="007B4B6A">
        <w:rPr>
          <w:sz w:val="18"/>
          <w:szCs w:val="18"/>
        </w:rPr>
        <w:t xml:space="preserve"> </w:t>
      </w:r>
      <w:r w:rsidRPr="007B4B6A">
        <w:rPr>
          <w:rFonts w:hint="eastAsia"/>
          <w:sz w:val="18"/>
          <w:szCs w:val="18"/>
        </w:rPr>
        <w:t>настойки</w:t>
      </w:r>
      <w:r w:rsidRPr="007B4B6A">
        <w:rPr>
          <w:sz w:val="18"/>
          <w:szCs w:val="18"/>
        </w:rPr>
        <w:t xml:space="preserve"> </w:t>
      </w:r>
      <w:r w:rsidRPr="007B4B6A">
        <w:rPr>
          <w:rFonts w:hint="eastAsia"/>
          <w:sz w:val="18"/>
          <w:szCs w:val="18"/>
        </w:rPr>
        <w:t>для</w:t>
      </w:r>
      <w:r w:rsidRPr="007B4B6A">
        <w:rPr>
          <w:sz w:val="18"/>
          <w:szCs w:val="18"/>
        </w:rPr>
        <w:t xml:space="preserve"> </w:t>
      </w:r>
      <w:r w:rsidRPr="007B4B6A">
        <w:rPr>
          <w:rFonts w:hint="eastAsia"/>
          <w:sz w:val="18"/>
          <w:szCs w:val="18"/>
        </w:rPr>
        <w:t>качественного</w:t>
      </w:r>
      <w:r w:rsidRPr="007B4B6A">
        <w:rPr>
          <w:sz w:val="18"/>
          <w:szCs w:val="18"/>
        </w:rPr>
        <w:t xml:space="preserve"> </w:t>
      </w:r>
      <w:r w:rsidRPr="007B4B6A">
        <w:rPr>
          <w:rFonts w:hint="eastAsia"/>
          <w:sz w:val="18"/>
          <w:szCs w:val="18"/>
        </w:rPr>
        <w:t>сканирования</w:t>
      </w:r>
      <w:r w:rsidRPr="007B4B6A">
        <w:rPr>
          <w:sz w:val="18"/>
          <w:szCs w:val="18"/>
        </w:rPr>
        <w:t xml:space="preserve"> </w:t>
      </w:r>
      <w:r w:rsidRPr="007B4B6A">
        <w:rPr>
          <w:rFonts w:hint="eastAsia"/>
          <w:sz w:val="18"/>
          <w:szCs w:val="18"/>
        </w:rPr>
        <w:t>документов</w:t>
      </w:r>
      <w:r w:rsidRPr="007B4B6A">
        <w:rPr>
          <w:sz w:val="18"/>
          <w:szCs w:val="18"/>
        </w:rPr>
        <w:t xml:space="preserve"> </w:t>
      </w:r>
      <w:r w:rsidRPr="007B4B6A">
        <w:rPr>
          <w:rFonts w:hint="eastAsia"/>
          <w:sz w:val="18"/>
          <w:szCs w:val="18"/>
        </w:rPr>
        <w:t>больших</w:t>
      </w:r>
      <w:r w:rsidRPr="007B4B6A">
        <w:rPr>
          <w:sz w:val="18"/>
          <w:szCs w:val="18"/>
        </w:rPr>
        <w:t xml:space="preserve"> </w:t>
      </w:r>
      <w:r w:rsidRPr="007B4B6A">
        <w:rPr>
          <w:rFonts w:hint="eastAsia"/>
          <w:sz w:val="18"/>
          <w:szCs w:val="18"/>
        </w:rPr>
        <w:t>объемов</w:t>
      </w:r>
      <w:r w:rsidRPr="007B4B6A">
        <w:rPr>
          <w:sz w:val="18"/>
          <w:szCs w:val="18"/>
        </w:rPr>
        <w:t xml:space="preserve">: </w:t>
      </w:r>
      <w:r w:rsidRPr="007B4B6A">
        <w:rPr>
          <w:rFonts w:hint="eastAsia"/>
          <w:sz w:val="18"/>
          <w:szCs w:val="18"/>
        </w:rPr>
        <w:t>качество</w:t>
      </w:r>
      <w:r w:rsidRPr="007B4B6A">
        <w:rPr>
          <w:sz w:val="18"/>
          <w:szCs w:val="18"/>
        </w:rPr>
        <w:t xml:space="preserve"> 150 </w:t>
      </w:r>
      <w:proofErr w:type="spellStart"/>
      <w:r w:rsidRPr="007B4B6A">
        <w:rPr>
          <w:sz w:val="18"/>
          <w:szCs w:val="18"/>
        </w:rPr>
        <w:t>Dpi</w:t>
      </w:r>
      <w:proofErr w:type="spellEnd"/>
      <w:r w:rsidRPr="007B4B6A">
        <w:rPr>
          <w:sz w:val="18"/>
          <w:szCs w:val="18"/>
        </w:rPr>
        <w:t xml:space="preserve">, </w:t>
      </w:r>
      <w:r w:rsidRPr="007B4B6A">
        <w:rPr>
          <w:rFonts w:hint="eastAsia"/>
          <w:sz w:val="18"/>
          <w:szCs w:val="18"/>
        </w:rPr>
        <w:t>монохромное</w:t>
      </w:r>
      <w:r w:rsidRPr="007B4B6A">
        <w:rPr>
          <w:sz w:val="18"/>
          <w:szCs w:val="18"/>
        </w:rPr>
        <w:t xml:space="preserve"> </w:t>
      </w:r>
      <w:r w:rsidRPr="007B4B6A">
        <w:rPr>
          <w:rFonts w:hint="eastAsia"/>
          <w:sz w:val="18"/>
          <w:szCs w:val="18"/>
        </w:rPr>
        <w:t>сканирование</w:t>
      </w:r>
      <w:r w:rsidRPr="007B4B6A">
        <w:rPr>
          <w:sz w:val="18"/>
          <w:szCs w:val="18"/>
        </w:rPr>
        <w:t>.</w:t>
      </w:r>
    </w:p>
    <w:p w:rsidR="00D75A29" w:rsidRPr="001D0B99" w:rsidRDefault="00D75A29">
      <w:pPr>
        <w:pStyle w:val="af3"/>
      </w:pPr>
    </w:p>
  </w:footnote>
  <w:footnote w:id="13">
    <w:p w:rsidR="00D75A29" w:rsidRDefault="00D75A29" w:rsidP="0031786B">
      <w:pPr>
        <w:pStyle w:val="af3"/>
      </w:pPr>
      <w:r>
        <w:rPr>
          <w:rStyle w:val="af5"/>
        </w:rPr>
        <w:footnoteRef/>
      </w:r>
      <w:r>
        <w:t xml:space="preserve"> </w:t>
      </w:r>
      <w:r w:rsidRPr="00363AE6">
        <w:rPr>
          <w:sz w:val="18"/>
          <w:szCs w:val="18"/>
        </w:rPr>
        <w:t>при условии совместимости соответствующей версии ОС с сертифицированной версией СКЗИ</w:t>
      </w:r>
    </w:p>
  </w:footnote>
  <w:footnote w:id="14">
    <w:p w:rsidR="00D75A29" w:rsidRDefault="00D75A29">
      <w:pPr>
        <w:pStyle w:val="af3"/>
      </w:pPr>
      <w:r>
        <w:rPr>
          <w:rStyle w:val="af5"/>
        </w:rPr>
        <w:footnoteRef/>
      </w:r>
      <w:r>
        <w:t xml:space="preserve"> Клиенты, не имеющие</w:t>
      </w:r>
      <w:r w:rsidRPr="00E50552">
        <w:t xml:space="preserve"> открытого расчетного счета </w:t>
      </w:r>
      <w:r>
        <w:t>в ПАО «МТС-Банк», но выступающие</w:t>
      </w:r>
      <w:r w:rsidRPr="00E50552">
        <w:t xml:space="preserve"> стороной по Договору зарплатного проекта, заключенному с ПАО «МТС-Банк»</w:t>
      </w:r>
      <w:r>
        <w:t>, руководствуются п.18.4. Правил.</w:t>
      </w:r>
    </w:p>
  </w:footnote>
  <w:footnote w:id="15">
    <w:p w:rsidR="00D75A29" w:rsidRDefault="00D75A29" w:rsidP="00D91DB7">
      <w:pPr>
        <w:pStyle w:val="af3"/>
      </w:pPr>
      <w:r>
        <w:rPr>
          <w:rStyle w:val="af5"/>
        </w:rPr>
        <w:footnoteRef/>
      </w:r>
      <w:r>
        <w:t xml:space="preserve"> При наличии технической возможности.</w:t>
      </w:r>
    </w:p>
  </w:footnote>
  <w:footnote w:id="16">
    <w:p w:rsidR="00D75A29" w:rsidRDefault="00D75A29" w:rsidP="00E45887">
      <w:pPr>
        <w:pStyle w:val="af3"/>
      </w:pPr>
      <w:r>
        <w:rPr>
          <w:rStyle w:val="af5"/>
        </w:rPr>
        <w:footnoteRef/>
      </w:r>
      <w:r>
        <w:t xml:space="preserve"> </w:t>
      </w:r>
      <w:bookmarkStart w:id="50" w:name="_Hlk127194859"/>
      <w:r>
        <w:t>В сервисе «Онлайн конверсия» доступны только расчетные счета Клиента, открытые в Банке</w:t>
      </w:r>
      <w:bookmarkEnd w:id="50"/>
    </w:p>
  </w:footnote>
  <w:footnote w:id="17">
    <w:p w:rsidR="006F71E3" w:rsidRPr="006F71E3" w:rsidRDefault="006F71E3">
      <w:pPr>
        <w:pStyle w:val="af3"/>
        <w:rPr>
          <w:sz w:val="18"/>
          <w:szCs w:val="18"/>
        </w:rPr>
      </w:pPr>
      <w:r>
        <w:rPr>
          <w:rStyle w:val="af5"/>
        </w:rPr>
        <w:footnoteRef/>
      </w:r>
      <w:r>
        <w:t xml:space="preserve"> </w:t>
      </w:r>
      <w:r w:rsidRPr="006F71E3">
        <w:rPr>
          <w:sz w:val="18"/>
          <w:szCs w:val="18"/>
        </w:rPr>
        <w:t>В соответствии с Условиями депозитного продукта</w:t>
      </w:r>
      <w:r w:rsidR="00D2484A">
        <w:rPr>
          <w:sz w:val="18"/>
          <w:szCs w:val="18"/>
        </w:rPr>
        <w:t xml:space="preserve"> и </w:t>
      </w:r>
      <w:r w:rsidR="00D2484A" w:rsidRPr="00D2484A">
        <w:rPr>
          <w:sz w:val="18"/>
          <w:szCs w:val="18"/>
        </w:rPr>
        <w:t>Правила</w:t>
      </w:r>
      <w:r w:rsidR="00D2484A">
        <w:rPr>
          <w:sz w:val="18"/>
          <w:szCs w:val="18"/>
        </w:rPr>
        <w:t>ми</w:t>
      </w:r>
      <w:r w:rsidR="00D2484A" w:rsidRPr="00D2484A">
        <w:rPr>
          <w:sz w:val="18"/>
          <w:szCs w:val="18"/>
        </w:rPr>
        <w:t xml:space="preserve"> заключения и исполнения депозитных сделок по системе «МТС-Бизнес» на стандартных условиях депозитных продуктов в ПАО «МТС-Банк»</w:t>
      </w:r>
      <w:r w:rsidR="00D2484A">
        <w:rPr>
          <w:sz w:val="18"/>
          <w:szCs w:val="18"/>
        </w:rPr>
        <w:t xml:space="preserve">, размещены на сайте Банка в сети Интернет </w:t>
      </w:r>
      <w:r w:rsidR="00D2484A" w:rsidRPr="00D2484A">
        <w:rPr>
          <w:sz w:val="18"/>
          <w:szCs w:val="18"/>
        </w:rPr>
        <w:t>www.mtsbank.ru</w:t>
      </w:r>
    </w:p>
  </w:footnote>
  <w:footnote w:id="18">
    <w:p w:rsidR="00D75A29" w:rsidRPr="000670FB" w:rsidRDefault="00D75A29" w:rsidP="00AA1DCE">
      <w:pPr>
        <w:pStyle w:val="af3"/>
      </w:pPr>
      <w:r w:rsidRPr="000670FB">
        <w:rPr>
          <w:rStyle w:val="af5"/>
        </w:rPr>
        <w:footnoteRef/>
      </w:r>
      <w:r w:rsidRPr="000670FB">
        <w:t xml:space="preserve"> </w:t>
      </w:r>
      <w:r w:rsidRPr="000670FB">
        <w:rPr>
          <w:rFonts w:ascii="NTHelvetica/Cyrillic" w:hAnsi="NTHelvetica/Cyrillic"/>
          <w:sz w:val="18"/>
          <w:szCs w:val="18"/>
        </w:rPr>
        <w:t>В Мобильном приложении «МТС-Бизнес»</w:t>
      </w:r>
      <w:r w:rsidRPr="000670FB">
        <w:rPr>
          <w:sz w:val="18"/>
          <w:szCs w:val="18"/>
        </w:rPr>
        <w:t xml:space="preserve"> – c даты реализации функционала.</w:t>
      </w:r>
    </w:p>
  </w:footnote>
  <w:footnote w:id="19">
    <w:p w:rsidR="00D75A29" w:rsidRPr="00034951" w:rsidRDefault="00D75A29" w:rsidP="000670FB">
      <w:pPr>
        <w:tabs>
          <w:tab w:val="left" w:pos="142"/>
        </w:tabs>
        <w:jc w:val="both"/>
        <w:rPr>
          <w:rFonts w:asciiTheme="minorHAnsi" w:hAnsiTheme="minorHAnsi"/>
        </w:rPr>
      </w:pPr>
      <w:r w:rsidRPr="000670FB">
        <w:rPr>
          <w:rStyle w:val="af5"/>
        </w:rPr>
        <w:footnoteRef/>
      </w:r>
      <w:r w:rsidRPr="000670FB">
        <w:t xml:space="preserve"> </w:t>
      </w:r>
      <w:r w:rsidRPr="000670FB">
        <w:rPr>
          <w:rFonts w:ascii="NTHelvetica/Cyrillic" w:hAnsi="NTHelvetica/Cyrillic"/>
          <w:sz w:val="18"/>
          <w:szCs w:val="18"/>
        </w:rPr>
        <w:t>В информационной систем</w:t>
      </w:r>
      <w:r w:rsidRPr="000670FB">
        <w:rPr>
          <w:rFonts w:asciiTheme="minorHAnsi" w:hAnsiTheme="minorHAnsi"/>
          <w:sz w:val="18"/>
          <w:szCs w:val="18"/>
        </w:rPr>
        <w:t>е</w:t>
      </w:r>
      <w:r w:rsidRPr="000670FB">
        <w:rPr>
          <w:rFonts w:ascii="NTHelvetica/Cyrillic" w:hAnsi="NTHelvetica/Cyrillic"/>
          <w:sz w:val="18"/>
          <w:szCs w:val="18"/>
        </w:rPr>
        <w:t xml:space="preserve"> дистанционного банковского обслуживания Интернет-версии «МТС-Бизнес» </w:t>
      </w:r>
      <w:r w:rsidRPr="000670FB">
        <w:rPr>
          <w:sz w:val="18"/>
          <w:szCs w:val="18"/>
        </w:rPr>
        <w:t xml:space="preserve">– </w:t>
      </w:r>
      <w:r w:rsidRPr="000670FB">
        <w:rPr>
          <w:sz w:val="18"/>
          <w:szCs w:val="18"/>
          <w:lang w:val="en-US"/>
        </w:rPr>
        <w:t>c</w:t>
      </w:r>
      <w:r w:rsidRPr="000670FB">
        <w:rPr>
          <w:sz w:val="18"/>
          <w:szCs w:val="18"/>
        </w:rPr>
        <w:t xml:space="preserve"> даты реализации функционала.</w:t>
      </w:r>
    </w:p>
    <w:p w:rsidR="00D75A29" w:rsidRPr="007370A0" w:rsidRDefault="00D75A29" w:rsidP="00AA1DCE">
      <w:pPr>
        <w:pStyle w:val="af3"/>
        <w:rPr>
          <w:sz w:val="18"/>
          <w:szCs w:val="18"/>
        </w:rPr>
      </w:pPr>
      <w:r w:rsidRPr="007370A0">
        <w:rPr>
          <w:sz w:val="18"/>
          <w:szCs w:val="18"/>
        </w:rPr>
        <w:t xml:space="preserve"> </w:t>
      </w:r>
    </w:p>
    <w:p w:rsidR="00D75A29" w:rsidRDefault="00D75A29" w:rsidP="00AA1DCE">
      <w:pPr>
        <w:pStyle w:val="af3"/>
      </w:pPr>
    </w:p>
  </w:footnote>
  <w:footnote w:id="20">
    <w:p w:rsidR="00D75A29" w:rsidRDefault="00D75A29" w:rsidP="00DC5B64">
      <w:pPr>
        <w:pStyle w:val="af3"/>
      </w:pPr>
      <w:r>
        <w:rPr>
          <w:rStyle w:val="af5"/>
        </w:rPr>
        <w:t>14</w:t>
      </w:r>
      <w:r>
        <w:t xml:space="preserve"> </w:t>
      </w:r>
      <w:r w:rsidRPr="00240DA2">
        <w:t>Кроме Дополнительного офиса «Декарт». Клиенты Дополнительного офиса «Декарт» предоставляют Заявку ПЭП только в Дополнительный офис «Декарт».</w:t>
      </w:r>
    </w:p>
    <w:p w:rsidR="00D75A29" w:rsidRDefault="00D75A29">
      <w:pPr>
        <w:pStyle w:val="af3"/>
      </w:pPr>
    </w:p>
  </w:footnote>
  <w:footnote w:id="21">
    <w:p w:rsidR="00D75A29" w:rsidRDefault="00D75A29" w:rsidP="00DC5B64">
      <w:pPr>
        <w:pStyle w:val="af3"/>
      </w:pPr>
      <w:r>
        <w:rPr>
          <w:rStyle w:val="af5"/>
        </w:rPr>
        <w:t>15</w:t>
      </w:r>
      <w:r>
        <w:t xml:space="preserve"> Кроме случаев Компрометации реквизитов доступа к Системе.</w:t>
      </w:r>
    </w:p>
    <w:p w:rsidR="00D75A29" w:rsidRDefault="00D75A29">
      <w:pPr>
        <w:pStyle w:val="af3"/>
      </w:pPr>
    </w:p>
  </w:footnote>
  <w:footnote w:id="22">
    <w:p w:rsidR="00D75A29" w:rsidRDefault="00D75A29" w:rsidP="00B941D3">
      <w:pPr>
        <w:pStyle w:val="af3"/>
      </w:pPr>
      <w:r>
        <w:rPr>
          <w:rStyle w:val="af5"/>
        </w:rPr>
        <w:footnoteRef/>
      </w:r>
      <w:r>
        <w:t xml:space="preserve"> </w:t>
      </w:r>
      <w:r w:rsidRPr="00585319">
        <w:t>С</w:t>
      </w:r>
      <w:r w:rsidRPr="00585319">
        <w:rPr>
          <w:rFonts w:hint="eastAsia"/>
        </w:rPr>
        <w:t>пособ</w:t>
      </w:r>
      <w:r w:rsidRPr="00585319">
        <w:t xml:space="preserve"> </w:t>
      </w:r>
      <w:r w:rsidRPr="00585319">
        <w:rPr>
          <w:rFonts w:hint="eastAsia"/>
        </w:rPr>
        <w:t>пополнения</w:t>
      </w:r>
      <w:r w:rsidRPr="00585319">
        <w:t xml:space="preserve"> «</w:t>
      </w:r>
      <w:r w:rsidRPr="00585319">
        <w:rPr>
          <w:rFonts w:hint="eastAsia"/>
        </w:rPr>
        <w:t>с</w:t>
      </w:r>
      <w:r w:rsidRPr="00585319">
        <w:t xml:space="preserve"> </w:t>
      </w:r>
      <w:r w:rsidRPr="00585319">
        <w:rPr>
          <w:rFonts w:hint="eastAsia"/>
        </w:rPr>
        <w:t>банковской</w:t>
      </w:r>
      <w:r w:rsidRPr="00585319">
        <w:t xml:space="preserve"> </w:t>
      </w:r>
      <w:r w:rsidRPr="00585319">
        <w:rPr>
          <w:rFonts w:hint="eastAsia"/>
        </w:rPr>
        <w:t>карты</w:t>
      </w:r>
      <w:r w:rsidRPr="00585319">
        <w:t>»</w:t>
      </w:r>
      <w:r>
        <w:t xml:space="preserve"> не доступен Клиентам </w:t>
      </w:r>
      <w:r w:rsidRPr="00585319">
        <w:t>юридически лиц</w:t>
      </w:r>
      <w:r>
        <w:t>ам.</w:t>
      </w:r>
    </w:p>
  </w:footnote>
  <w:footnote w:id="23">
    <w:p w:rsidR="00D75A29" w:rsidRDefault="00D75A29" w:rsidP="00B941D3">
      <w:pPr>
        <w:pStyle w:val="af3"/>
      </w:pPr>
      <w:r>
        <w:rPr>
          <w:rStyle w:val="af5"/>
        </w:rPr>
        <w:footnoteRef/>
      </w:r>
      <w:r>
        <w:t xml:space="preserve"> В Системе </w:t>
      </w:r>
      <w:r w:rsidRPr="00591D29">
        <w:t>«</w:t>
      </w:r>
      <w:r w:rsidRPr="00591D29">
        <w:rPr>
          <w:rFonts w:hint="eastAsia"/>
        </w:rPr>
        <w:t>МТС</w:t>
      </w:r>
      <w:r w:rsidRPr="00591D29">
        <w:t>-</w:t>
      </w:r>
      <w:r w:rsidRPr="00591D29">
        <w:rPr>
          <w:rFonts w:hint="eastAsia"/>
        </w:rPr>
        <w:t>Бизнес»</w:t>
      </w:r>
      <w:r w:rsidRPr="00591D29">
        <w:t xml:space="preserve"> </w:t>
      </w:r>
      <w:r>
        <w:t xml:space="preserve">доступна </w:t>
      </w:r>
      <w:r w:rsidRPr="00591D29">
        <w:t>возможность сохранения</w:t>
      </w:r>
      <w:r>
        <w:t xml:space="preserve"> ранее</w:t>
      </w:r>
      <w:r w:rsidRPr="00591D29">
        <w:t xml:space="preserve"> </w:t>
      </w:r>
      <w:r>
        <w:t>введенных Клиентом ИП/ФЛ реквизитов</w:t>
      </w:r>
      <w:r w:rsidRPr="00591D29">
        <w:t xml:space="preserve"> </w:t>
      </w:r>
      <w:r>
        <w:t xml:space="preserve">банковских </w:t>
      </w:r>
      <w:r w:rsidRPr="00591D29">
        <w:t>карт</w:t>
      </w:r>
      <w:r>
        <w:t>.</w:t>
      </w:r>
    </w:p>
  </w:footnote>
  <w:footnote w:id="24">
    <w:p w:rsidR="00D75A29" w:rsidRPr="003674A5" w:rsidRDefault="00D75A29" w:rsidP="002C183D">
      <w:pPr>
        <w:widowControl w:val="0"/>
        <w:tabs>
          <w:tab w:val="left" w:pos="0"/>
          <w:tab w:val="left" w:pos="567"/>
          <w:tab w:val="left" w:pos="993"/>
          <w:tab w:val="left" w:pos="1134"/>
        </w:tabs>
        <w:spacing w:before="240" w:after="120"/>
        <w:jc w:val="both"/>
      </w:pPr>
      <w:r>
        <w:rPr>
          <w:rStyle w:val="af5"/>
        </w:rPr>
        <w:t>16</w:t>
      </w:r>
      <w:r>
        <w:t xml:space="preserve"> </w:t>
      </w:r>
      <w:r w:rsidRPr="003674A5">
        <w:t>П</w:t>
      </w:r>
      <w:r w:rsidRPr="00490597">
        <w:t>орядок и условия открытия и обслуживания П</w:t>
      </w:r>
      <w:r>
        <w:t>АО</w:t>
      </w:r>
      <w:r w:rsidRPr="00490597">
        <w:t xml:space="preserve"> «МТС-Банк» банковского счета для сервиса «Налоговая копилка» </w:t>
      </w:r>
      <w:r>
        <w:t xml:space="preserve">регламентированы </w:t>
      </w:r>
      <w:r w:rsidRPr="00490597">
        <w:t>Правила</w:t>
      </w:r>
      <w:r>
        <w:t>ми</w:t>
      </w:r>
      <w:r w:rsidRPr="00490597">
        <w:t xml:space="preserve"> открытия и ведения счетов для сервиса «Налоговая копилка» </w:t>
      </w:r>
      <w:r>
        <w:t xml:space="preserve">резидентами Российской Федерации </w:t>
      </w:r>
      <w:r w:rsidRPr="00490597">
        <w:t>юридически</w:t>
      </w:r>
      <w:r>
        <w:t>ми</w:t>
      </w:r>
      <w:r w:rsidRPr="00490597">
        <w:t xml:space="preserve"> лиц</w:t>
      </w:r>
      <w:r>
        <w:t>ами</w:t>
      </w:r>
      <w:r w:rsidRPr="00490597">
        <w:t xml:space="preserve">  (кроме кредитных организаций), индивидуальны</w:t>
      </w:r>
      <w:r>
        <w:t>ми</w:t>
      </w:r>
      <w:r w:rsidRPr="00490597">
        <w:t xml:space="preserve"> предпринимател</w:t>
      </w:r>
      <w:r>
        <w:t>ями</w:t>
      </w:r>
      <w:r w:rsidRPr="00490597">
        <w:t>, физически</w:t>
      </w:r>
      <w:r>
        <w:t>ми</w:t>
      </w:r>
      <w:r w:rsidRPr="00490597">
        <w:t xml:space="preserve"> лиц</w:t>
      </w:r>
      <w:r>
        <w:t>ами</w:t>
      </w:r>
      <w:r w:rsidRPr="00490597">
        <w:t>, занимающи</w:t>
      </w:r>
      <w:r>
        <w:t>мися</w:t>
      </w:r>
      <w:r w:rsidRPr="00490597">
        <w:t xml:space="preserve"> в установленном законодательством Российской Федерации порядке частной практикой,  в ПАО «МТС-Банк»</w:t>
      </w:r>
      <w:r>
        <w:t xml:space="preserve">. </w:t>
      </w:r>
    </w:p>
    <w:p w:rsidR="00D75A29" w:rsidRDefault="00D75A29" w:rsidP="002C183D">
      <w:pPr>
        <w:pStyle w:val="af3"/>
      </w:pPr>
    </w:p>
  </w:footnote>
  <w:footnote w:id="25">
    <w:p w:rsidR="00D75A29" w:rsidRDefault="00D75A29" w:rsidP="00DC5B64">
      <w:pPr>
        <w:pStyle w:val="af3"/>
        <w:jc w:val="both"/>
      </w:pPr>
      <w:r>
        <w:rPr>
          <w:rStyle w:val="af5"/>
        </w:rPr>
        <w:t>17</w:t>
      </w:r>
      <w:r>
        <w:t xml:space="preserve"> «Условия комплексного банковского обслуживания в ПАО «МТС-Банк» по Программам обслуживания для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размещены на сайте Банка </w:t>
      </w:r>
      <w:bookmarkStart w:id="65" w:name="_Hlk165898566"/>
      <w:r>
        <w:rPr>
          <w:lang w:val="en-US"/>
        </w:rPr>
        <w:t>www</w:t>
      </w:r>
      <w:r w:rsidRPr="00E50FB4">
        <w:t>.</w:t>
      </w:r>
      <w:proofErr w:type="spellStart"/>
      <w:r>
        <w:rPr>
          <w:lang w:val="en-US"/>
        </w:rPr>
        <w:t>mtsbank</w:t>
      </w:r>
      <w:proofErr w:type="spellEnd"/>
      <w:r w:rsidRPr="00E50FB4">
        <w:t>.</w:t>
      </w:r>
      <w:proofErr w:type="spellStart"/>
      <w:r>
        <w:rPr>
          <w:lang w:val="en-US"/>
        </w:rPr>
        <w:t>ru</w:t>
      </w:r>
      <w:proofErr w:type="spellEnd"/>
      <w:r>
        <w:t xml:space="preserve"> </w:t>
      </w:r>
      <w:bookmarkEnd w:id="65"/>
    </w:p>
    <w:p w:rsidR="00D75A29" w:rsidRDefault="00D75A29">
      <w:pPr>
        <w:pStyle w:val="af3"/>
      </w:pPr>
    </w:p>
  </w:footnote>
  <w:footnote w:id="26">
    <w:p w:rsidR="00D75A29" w:rsidRDefault="00D75A29" w:rsidP="0078660C">
      <w:pPr>
        <w:pStyle w:val="af3"/>
      </w:pPr>
      <w:r>
        <w:rPr>
          <w:rStyle w:val="af5"/>
        </w:rPr>
        <w:footnoteRef/>
      </w:r>
      <w:r>
        <w:t xml:space="preserve"> В поле «Назначение платежа» расчетного документа.</w:t>
      </w:r>
    </w:p>
  </w:footnote>
  <w:footnote w:id="27">
    <w:p w:rsidR="00D75A29" w:rsidRDefault="00D75A29" w:rsidP="004A2845">
      <w:pPr>
        <w:pStyle w:val="af3"/>
        <w:jc w:val="both"/>
      </w:pPr>
      <w:r>
        <w:rPr>
          <w:rStyle w:val="af5"/>
        </w:rPr>
        <w:footnoteRef/>
      </w:r>
      <w:r>
        <w:t xml:space="preserve"> </w:t>
      </w:r>
      <w:r w:rsidRPr="004A2845">
        <w:t>Инструкция Банка России от 16.08.2017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footnote>
  <w:footnote w:id="28">
    <w:p w:rsidR="00D75A29" w:rsidRDefault="00D75A29" w:rsidP="00DC5B64">
      <w:pPr>
        <w:pStyle w:val="af3"/>
      </w:pPr>
      <w:r>
        <w:rPr>
          <w:rStyle w:val="af5"/>
        </w:rPr>
        <w:t>18</w:t>
      </w:r>
      <w:r>
        <w:t xml:space="preserve"> Приложения к выпискам по счетам в иностранной валюте доступны для просмотра в Системе «МТС-Бизнес».</w:t>
      </w:r>
    </w:p>
    <w:p w:rsidR="00D75A29" w:rsidRDefault="00D75A29">
      <w:pPr>
        <w:pStyle w:val="af3"/>
      </w:pPr>
    </w:p>
  </w:footnote>
  <w:footnote w:id="29">
    <w:p w:rsidR="00D75A29" w:rsidRDefault="00D75A29" w:rsidP="00DC5B64">
      <w:pPr>
        <w:pStyle w:val="af3"/>
      </w:pPr>
      <w:r>
        <w:rPr>
          <w:rStyle w:val="af5"/>
        </w:rPr>
        <w:t>19</w:t>
      </w:r>
      <w:r>
        <w:t xml:space="preserve"> Д</w:t>
      </w:r>
      <w:r w:rsidRPr="00B91420">
        <w:t>о списания средств с банковского счета Клиента</w:t>
      </w:r>
    </w:p>
    <w:p w:rsidR="00D75A29" w:rsidRDefault="00D75A29">
      <w:pPr>
        <w:pStyle w:val="af3"/>
      </w:pPr>
    </w:p>
  </w:footnote>
  <w:footnote w:id="30">
    <w:p w:rsidR="00D75A29" w:rsidRDefault="00D75A29" w:rsidP="00DC5B64">
      <w:pPr>
        <w:pStyle w:val="af3"/>
      </w:pPr>
      <w:r>
        <w:rPr>
          <w:rStyle w:val="af5"/>
        </w:rPr>
        <w:t>20</w:t>
      </w:r>
      <w:r>
        <w:t xml:space="preserve"> Часть 2 Правила обмена электронными документами по системе «Клиент-Банк»</w:t>
      </w:r>
    </w:p>
    <w:p w:rsidR="00D75A29" w:rsidRDefault="00D75A29">
      <w:pPr>
        <w:pStyle w:val="af3"/>
      </w:pPr>
    </w:p>
  </w:footnote>
  <w:footnote w:id="31">
    <w:p w:rsidR="00D75A29" w:rsidRDefault="00D75A29" w:rsidP="00DC5B64">
      <w:pPr>
        <w:pStyle w:val="af3"/>
        <w:jc w:val="both"/>
      </w:pPr>
      <w:r>
        <w:rPr>
          <w:rStyle w:val="af5"/>
        </w:rPr>
        <w:t>21</w:t>
      </w:r>
      <w:r>
        <w:t xml:space="preserve"> Информация об услуге и порядке ее предоставления представлена в «Условиях комплексного банковского обслуживания</w:t>
      </w:r>
      <w:r w:rsidRPr="005F20C3">
        <w:t xml:space="preserve"> </w:t>
      </w:r>
      <w:r>
        <w:t xml:space="preserve">в ПАО «МТС-Банк» по Программам обслуживания для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размещены на сайте ПАО «МТС-Банк» в сети Интернет </w:t>
      </w:r>
      <w:r w:rsidRPr="00B660A9">
        <w:t>www.mtsbank.ru</w:t>
      </w:r>
    </w:p>
    <w:p w:rsidR="00D75A29" w:rsidRDefault="00D75A29">
      <w:pPr>
        <w:pStyle w:val="af3"/>
      </w:pPr>
    </w:p>
  </w:footnote>
  <w:footnote w:id="32">
    <w:p w:rsidR="00D75A29" w:rsidRPr="00AF6D48" w:rsidRDefault="00D75A29">
      <w:pPr>
        <w:pStyle w:val="af3"/>
        <w:rPr>
          <w:rFonts w:asciiTheme="minorHAnsi" w:hAnsiTheme="minorHAnsi"/>
        </w:rPr>
      </w:pPr>
      <w:r>
        <w:rPr>
          <w:rStyle w:val="af5"/>
        </w:rPr>
        <w:t>22</w:t>
      </w:r>
      <w:r>
        <w:t xml:space="preserve"> </w:t>
      </w:r>
      <w:r>
        <w:rPr>
          <w:rFonts w:asciiTheme="minorHAnsi" w:hAnsiTheme="minorHAnsi"/>
        </w:rPr>
        <w:t xml:space="preserve">Типовая форма Заявления размещена на странице </w:t>
      </w:r>
      <w:r w:rsidRPr="00772E2D">
        <w:rPr>
          <w:rFonts w:asciiTheme="minorHAnsi" w:hAnsiTheme="minorHAnsi"/>
        </w:rPr>
        <w:t>www.mtsbank.ru</w:t>
      </w:r>
      <w:r>
        <w:rPr>
          <w:rFonts w:asciiTheme="minorHAnsi" w:hAnsiTheme="minorHAnsi"/>
        </w:rPr>
        <w:t xml:space="preserve"> сайта Банка </w:t>
      </w:r>
    </w:p>
  </w:footnote>
  <w:footnote w:id="33">
    <w:p w:rsidR="00D75A29" w:rsidRDefault="00D75A29" w:rsidP="00DC5B64">
      <w:pPr>
        <w:pStyle w:val="af3"/>
      </w:pPr>
      <w:r>
        <w:rPr>
          <w:rStyle w:val="af5"/>
        </w:rPr>
        <w:t>23</w:t>
      </w:r>
      <w:r>
        <w:t xml:space="preserve"> </w:t>
      </w:r>
      <w:r w:rsidRPr="00C8560F">
        <w:rPr>
          <w:rFonts w:asciiTheme="minorHAnsi" w:hAnsiTheme="minorHAnsi" w:cstheme="minorHAnsi"/>
        </w:rPr>
        <w:t>В соответствии с Условиями комплексного банковского обслуживания</w:t>
      </w:r>
      <w:r>
        <w:t>.</w:t>
      </w:r>
    </w:p>
    <w:p w:rsidR="00D75A29" w:rsidRDefault="00D75A29">
      <w:pPr>
        <w:pStyle w:val="af3"/>
      </w:pPr>
    </w:p>
  </w:footnote>
  <w:footnote w:id="34">
    <w:p w:rsidR="00D75A29" w:rsidRDefault="00D75A29">
      <w:pPr>
        <w:pStyle w:val="af3"/>
      </w:pPr>
      <w:r>
        <w:rPr>
          <w:rStyle w:val="af5"/>
        </w:rPr>
        <w:footnoteRef/>
      </w:r>
      <w:r>
        <w:t xml:space="preserve"> Путем присоединения </w:t>
      </w:r>
      <w:bookmarkStart w:id="80" w:name="_Hlk140570725"/>
      <w:r>
        <w:t xml:space="preserve">к </w:t>
      </w:r>
      <w:r w:rsidRPr="00047B64">
        <w:t>Общи</w:t>
      </w:r>
      <w:r>
        <w:t>м</w:t>
      </w:r>
      <w:r w:rsidRPr="00047B64">
        <w:t xml:space="preserve"> условия</w:t>
      </w:r>
      <w:r>
        <w:t>м</w:t>
      </w:r>
      <w:r w:rsidRPr="00047B64">
        <w:t xml:space="preserve"> предоставления ПАО «МТС-Банк» услуг перевода денежных средств по Системе быстрых платежей</w:t>
      </w:r>
      <w:r>
        <w:t xml:space="preserve">, размещены на корпоративном интернет - сайте Банка </w:t>
      </w:r>
      <w:r w:rsidRPr="00047B64">
        <w:t>www.mtsbank.ru</w:t>
      </w:r>
      <w:r>
        <w:t xml:space="preserve"> </w:t>
      </w:r>
      <w:bookmarkEnd w:id="80"/>
    </w:p>
  </w:footnote>
  <w:footnote w:id="35">
    <w:p w:rsidR="00D75A29" w:rsidRDefault="00D75A29" w:rsidP="005B031A">
      <w:pPr>
        <w:pStyle w:val="af3"/>
      </w:pPr>
      <w:r>
        <w:rPr>
          <w:rStyle w:val="af5"/>
        </w:rPr>
        <w:footnoteRef/>
      </w:r>
      <w:r>
        <w:t xml:space="preserve"> С даты технической реализации</w:t>
      </w:r>
    </w:p>
  </w:footnote>
  <w:footnote w:id="36">
    <w:p w:rsidR="00D75A29" w:rsidRPr="005F68A1" w:rsidRDefault="00D75A29" w:rsidP="00D46D88">
      <w:pPr>
        <w:pStyle w:val="af3"/>
        <w:rPr>
          <w:rFonts w:asciiTheme="minorHAnsi" w:hAnsiTheme="minorHAnsi"/>
        </w:rPr>
      </w:pPr>
      <w:r>
        <w:rPr>
          <w:rStyle w:val="af5"/>
        </w:rPr>
        <w:footnoteRef/>
      </w:r>
      <w:r>
        <w:t xml:space="preserve"> </w:t>
      </w:r>
      <w:r w:rsidRPr="005F68A1">
        <w:rPr>
          <w:rFonts w:hint="eastAsia"/>
        </w:rPr>
        <w:t>С</w:t>
      </w:r>
      <w:r w:rsidRPr="005F68A1">
        <w:t xml:space="preserve"> </w:t>
      </w:r>
      <w:r w:rsidRPr="005F68A1">
        <w:rPr>
          <w:rFonts w:hint="eastAsia"/>
        </w:rPr>
        <w:t>даты</w:t>
      </w:r>
      <w:r w:rsidRPr="005F68A1">
        <w:t xml:space="preserve"> </w:t>
      </w:r>
      <w:r w:rsidRPr="005F68A1">
        <w:rPr>
          <w:rFonts w:hint="eastAsia"/>
        </w:rPr>
        <w:t>технической</w:t>
      </w:r>
      <w:r w:rsidRPr="005F68A1">
        <w:t xml:space="preserve"> </w:t>
      </w:r>
      <w:r w:rsidRPr="005F68A1">
        <w:rPr>
          <w:rFonts w:hint="eastAsia"/>
        </w:rPr>
        <w:t>реализации</w:t>
      </w:r>
    </w:p>
  </w:footnote>
  <w:footnote w:id="37">
    <w:p w:rsidR="00D75A29" w:rsidRPr="005F68A1" w:rsidRDefault="00D75A29" w:rsidP="00D46D88">
      <w:pPr>
        <w:pStyle w:val="af3"/>
        <w:rPr>
          <w:rFonts w:asciiTheme="minorHAnsi" w:hAnsiTheme="minorHAnsi"/>
          <w:lang w:val="x-none"/>
        </w:rPr>
      </w:pPr>
      <w:r>
        <w:rPr>
          <w:rStyle w:val="af5"/>
        </w:rPr>
        <w:footnoteRef/>
      </w:r>
      <w:r>
        <w:t xml:space="preserve"> </w:t>
      </w:r>
      <w:bookmarkStart w:id="86" w:name="_Hlk144306605"/>
      <w:r w:rsidRPr="005F68A1">
        <w:rPr>
          <w:rFonts w:hint="eastAsia"/>
        </w:rPr>
        <w:t>С</w:t>
      </w:r>
      <w:r w:rsidRPr="005F68A1">
        <w:t xml:space="preserve"> </w:t>
      </w:r>
      <w:r w:rsidRPr="005F68A1">
        <w:rPr>
          <w:rFonts w:hint="eastAsia"/>
        </w:rPr>
        <w:t>даты</w:t>
      </w:r>
      <w:r w:rsidRPr="005F68A1">
        <w:t xml:space="preserve"> </w:t>
      </w:r>
      <w:r w:rsidRPr="005F68A1">
        <w:rPr>
          <w:rFonts w:hint="eastAsia"/>
        </w:rPr>
        <w:t>технической</w:t>
      </w:r>
      <w:r w:rsidRPr="005F68A1">
        <w:t xml:space="preserve"> </w:t>
      </w:r>
      <w:r w:rsidRPr="005F68A1">
        <w:rPr>
          <w:rFonts w:hint="eastAsia"/>
        </w:rPr>
        <w:t>реализации</w:t>
      </w:r>
      <w:bookmarkEnd w:id="86"/>
    </w:p>
  </w:footnote>
  <w:footnote w:id="38">
    <w:p w:rsidR="00D75A29" w:rsidRDefault="00D75A29" w:rsidP="00F7312E">
      <w:pPr>
        <w:pStyle w:val="af3"/>
      </w:pPr>
      <w:r>
        <w:rPr>
          <w:rStyle w:val="af5"/>
        </w:rPr>
        <w:footnoteRef/>
      </w:r>
      <w:r>
        <w:t xml:space="preserve"> С даты технической реализации</w:t>
      </w:r>
    </w:p>
  </w:footnote>
  <w:footnote w:id="39">
    <w:p w:rsidR="00D75A29" w:rsidRDefault="00D75A29" w:rsidP="00F7312E">
      <w:pPr>
        <w:pStyle w:val="af3"/>
        <w:jc w:val="both"/>
      </w:pPr>
      <w:r>
        <w:rPr>
          <w:rStyle w:val="af5"/>
        </w:rPr>
        <w:footnoteRef/>
      </w:r>
      <w:r>
        <w:t xml:space="preserve"> При выборе сферы деятельности - автоматически рассчитывается Комиссия Банка по СБП</w:t>
      </w:r>
      <w:r w:rsidRPr="002E5BCC">
        <w:t xml:space="preserve"> </w:t>
      </w:r>
      <w:r>
        <w:t>и визуализируется Уполномоченному лицу Клиента.</w:t>
      </w:r>
    </w:p>
  </w:footnote>
  <w:footnote w:id="40">
    <w:p w:rsidR="00D75A29" w:rsidRDefault="00D75A29" w:rsidP="00702781">
      <w:pPr>
        <w:pStyle w:val="af3"/>
      </w:pPr>
      <w:r>
        <w:rPr>
          <w:rStyle w:val="af5"/>
        </w:rPr>
        <w:footnoteRef/>
      </w:r>
      <w:r>
        <w:t xml:space="preserve"> Размещены на интернет-сайте НКО АО НРД</w:t>
      </w:r>
    </w:p>
  </w:footnote>
  <w:footnote w:id="41">
    <w:p w:rsidR="00D75A29" w:rsidRDefault="00D75A29">
      <w:pPr>
        <w:pStyle w:val="af3"/>
      </w:pPr>
      <w:r>
        <w:rPr>
          <w:rStyle w:val="af5"/>
        </w:rPr>
        <w:t>1</w:t>
      </w:r>
      <w:r>
        <w:t xml:space="preserve"> в соответствии с предоставленными в Банк документами о полномочиях</w:t>
      </w:r>
    </w:p>
  </w:footnote>
  <w:footnote w:id="42">
    <w:p w:rsidR="00D75A29" w:rsidRDefault="00D75A29">
      <w:pPr>
        <w:pStyle w:val="af3"/>
      </w:pPr>
      <w:r>
        <w:rPr>
          <w:rStyle w:val="af5"/>
        </w:rPr>
        <w:t>2</w:t>
      </w:r>
      <w:r>
        <w:t xml:space="preserve"> по вопросам, не связанным с заключением / расторжением / изменением условий банковских договоров, </w:t>
      </w:r>
      <w:r w:rsidRPr="00FA5EBC">
        <w:t xml:space="preserve">подключением </w:t>
      </w:r>
      <w:proofErr w:type="gramStart"/>
      <w:r w:rsidRPr="00FA5EBC">
        <w:t xml:space="preserve">/ </w:t>
      </w:r>
      <w:r>
        <w:t xml:space="preserve"> </w:t>
      </w:r>
      <w:r w:rsidRPr="00FA5EBC">
        <w:t>отключением</w:t>
      </w:r>
      <w:proofErr w:type="gramEnd"/>
      <w:r w:rsidRPr="00FA5EBC">
        <w:t xml:space="preserve"> услу</w:t>
      </w:r>
      <w:r>
        <w:t>г</w:t>
      </w:r>
    </w:p>
  </w:footnote>
  <w:footnote w:id="43">
    <w:p w:rsidR="00D75A29" w:rsidRDefault="00D75A29" w:rsidP="007D53E7">
      <w:pPr>
        <w:pStyle w:val="af3"/>
      </w:pPr>
      <w:r>
        <w:rPr>
          <w:rStyle w:val="af5"/>
        </w:rPr>
        <w:t>3</w:t>
      </w:r>
      <w:r>
        <w:t xml:space="preserve"> для предоставления права доступа в Систему «МТС-Бизнес» большему количеству Пользователей необходимо оформить настоящее Заявление повторно</w:t>
      </w:r>
    </w:p>
  </w:footnote>
  <w:footnote w:id="44">
    <w:p w:rsidR="00D75A29" w:rsidRDefault="00D75A29">
      <w:pPr>
        <w:pStyle w:val="af3"/>
      </w:pPr>
      <w:r>
        <w:rPr>
          <w:rStyle w:val="af5"/>
        </w:rPr>
        <w:t>4</w:t>
      </w:r>
      <w:r w:rsidRPr="00FA5EBC">
        <w:t xml:space="preserve">  по вопросам, не связанным с заключением / расторжением / изменением условий банковских договоров</w:t>
      </w:r>
      <w:r>
        <w:t xml:space="preserve">, подключением </w:t>
      </w:r>
      <w:proofErr w:type="gramStart"/>
      <w:r>
        <w:t>/  отключением</w:t>
      </w:r>
      <w:proofErr w:type="gramEnd"/>
      <w:r>
        <w:t xml:space="preserve"> услуг, совершением расчетных операций</w:t>
      </w:r>
    </w:p>
  </w:footnote>
  <w:footnote w:id="45">
    <w:p w:rsidR="00D75A29" w:rsidRDefault="00D75A29" w:rsidP="007D53E7">
      <w:pPr>
        <w:pStyle w:val="af3"/>
      </w:pPr>
      <w:r>
        <w:rPr>
          <w:rStyle w:val="af5"/>
        </w:rPr>
        <w:t>5</w:t>
      </w:r>
      <w:r>
        <w:t xml:space="preserve"> для предоставления права доступа в Систему «МТС-Бизнес» большему количеству Пользователей необходимо оформить настоящее Заявление повторно</w:t>
      </w:r>
    </w:p>
    <w:p w:rsidR="00D75A29" w:rsidRDefault="00D75A29">
      <w:pPr>
        <w:pStyle w:val="af3"/>
      </w:pPr>
    </w:p>
  </w:footnote>
  <w:footnote w:id="46">
    <w:p w:rsidR="00D75A29" w:rsidRPr="003E238E" w:rsidRDefault="00D75A29" w:rsidP="00D91DB7">
      <w:pPr>
        <w:pStyle w:val="af3"/>
        <w:jc w:val="both"/>
        <w:rPr>
          <w:sz w:val="18"/>
          <w:szCs w:val="18"/>
        </w:rPr>
      </w:pPr>
      <w:r>
        <w:rPr>
          <w:rStyle w:val="af5"/>
        </w:rPr>
        <w:t>1</w:t>
      </w:r>
      <w:r>
        <w:t xml:space="preserve"> </w:t>
      </w:r>
      <w:r w:rsidRPr="00B54C5A">
        <w:rPr>
          <w:sz w:val="18"/>
          <w:szCs w:val="18"/>
        </w:rPr>
        <w:t xml:space="preserve">Доступно только для клиентов – юридических лиц, индивидуальных предпринимателей, физических лиц, занимающихся в установленном законодательством РФ порядке, частной практикой, выручка которых от реализации товаров (работ, услуг) за календарный год </w:t>
      </w:r>
      <w:r w:rsidRPr="000A496C">
        <w:rPr>
          <w:sz w:val="18"/>
          <w:szCs w:val="18"/>
        </w:rPr>
        <w:t>не превышает 1 (Один) миллиард</w:t>
      </w:r>
      <w:r w:rsidRPr="000A496C" w:rsidDel="000813CE">
        <w:rPr>
          <w:sz w:val="18"/>
          <w:szCs w:val="18"/>
        </w:rPr>
        <w:t xml:space="preserve"> </w:t>
      </w:r>
      <w:r w:rsidRPr="000A496C">
        <w:rPr>
          <w:sz w:val="18"/>
          <w:szCs w:val="18"/>
        </w:rPr>
        <w:t>рублей</w:t>
      </w:r>
      <w:r w:rsidRPr="00B54C5A">
        <w:rPr>
          <w:sz w:val="18"/>
          <w:szCs w:val="18"/>
        </w:rPr>
        <w:t>. Если Клиент является участником Группы - в расчет принимается консолидированная выручка по всем юридическим лицам и индивидуальным предпринимателям, входящим в Группу Клиента</w:t>
      </w:r>
      <w:r>
        <w:rPr>
          <w:sz w:val="18"/>
          <w:szCs w:val="18"/>
        </w:rPr>
        <w:t xml:space="preserve">, </w:t>
      </w:r>
      <w:r w:rsidRPr="00DD0485">
        <w:rPr>
          <w:sz w:val="18"/>
          <w:szCs w:val="18"/>
        </w:rPr>
        <w:t>либо для клиентов – юридических лиц, индивидуальных</w:t>
      </w:r>
      <w:r w:rsidRPr="00E25820">
        <w:rPr>
          <w:sz w:val="18"/>
          <w:szCs w:val="18"/>
        </w:rPr>
        <w:t xml:space="preserve"> предпринимателей, заключивших </w:t>
      </w:r>
      <w:r>
        <w:rPr>
          <w:sz w:val="18"/>
          <w:szCs w:val="18"/>
        </w:rPr>
        <w:t>Д</w:t>
      </w:r>
      <w:r w:rsidRPr="00DD0485">
        <w:rPr>
          <w:sz w:val="18"/>
          <w:szCs w:val="18"/>
        </w:rPr>
        <w:t>оговор зарплатного проекта при отсутствии открытых в Банке действующи</w:t>
      </w:r>
      <w:r w:rsidRPr="00256089">
        <w:rPr>
          <w:sz w:val="18"/>
          <w:szCs w:val="18"/>
        </w:rPr>
        <w:t>х банковских счетов</w:t>
      </w:r>
      <w:r w:rsidRPr="003E238E">
        <w:rPr>
          <w:sz w:val="18"/>
          <w:szCs w:val="18"/>
        </w:rPr>
        <w:t>.</w:t>
      </w:r>
    </w:p>
  </w:footnote>
  <w:footnote w:id="47">
    <w:p w:rsidR="00D75A29" w:rsidRPr="00DD0485" w:rsidRDefault="00D75A29" w:rsidP="00DD0485">
      <w:pPr>
        <w:pStyle w:val="af3"/>
        <w:jc w:val="both"/>
        <w:rPr>
          <w:sz w:val="18"/>
          <w:szCs w:val="18"/>
        </w:rPr>
      </w:pPr>
      <w:r>
        <w:rPr>
          <w:rStyle w:val="af5"/>
        </w:rPr>
        <w:t>2</w:t>
      </w:r>
      <w:r w:rsidRPr="00DD0485">
        <w:rPr>
          <w:sz w:val="18"/>
          <w:szCs w:val="18"/>
        </w:rPr>
        <w:t xml:space="preserve"> Для</w:t>
      </w:r>
      <w:r w:rsidRPr="00256089">
        <w:rPr>
          <w:sz w:val="18"/>
          <w:szCs w:val="18"/>
        </w:rPr>
        <w:t xml:space="preserve"> Клиентов, н</w:t>
      </w:r>
      <w:r>
        <w:rPr>
          <w:sz w:val="18"/>
          <w:szCs w:val="18"/>
        </w:rPr>
        <w:t>е имеющих открытого банковского счета в ПАО «МТС-Банк», но выступающих стороной по Договору зарплатного проекта,</w:t>
      </w:r>
      <w:r w:rsidRPr="00E25820">
        <w:t xml:space="preserve"> </w:t>
      </w:r>
      <w:r w:rsidRPr="00E25820">
        <w:rPr>
          <w:sz w:val="18"/>
          <w:szCs w:val="18"/>
        </w:rPr>
        <w:t>заключенному с ПАО «МТС-Банк»</w:t>
      </w:r>
      <w:r>
        <w:rPr>
          <w:sz w:val="18"/>
          <w:szCs w:val="18"/>
        </w:rPr>
        <w:t>,</w:t>
      </w:r>
      <w:r w:rsidRPr="00DD0485">
        <w:rPr>
          <w:sz w:val="18"/>
          <w:szCs w:val="18"/>
        </w:rPr>
        <w:t xml:space="preserve"> возможно подключение ПЭП нескольким Уполномоченным лицам. На кажд</w:t>
      </w:r>
      <w:r w:rsidRPr="00E25820">
        <w:rPr>
          <w:sz w:val="18"/>
          <w:szCs w:val="18"/>
        </w:rPr>
        <w:t>ое Уполномоченное лицо Клиент</w:t>
      </w:r>
      <w:r w:rsidRPr="00DD0485">
        <w:rPr>
          <w:sz w:val="18"/>
          <w:szCs w:val="18"/>
        </w:rPr>
        <w:t xml:space="preserve"> оформляет отдельное заявление на использование ПЭП</w:t>
      </w:r>
      <w:r>
        <w:rPr>
          <w:sz w:val="18"/>
          <w:szCs w:val="18"/>
        </w:rPr>
        <w:t xml:space="preserve"> по форме настоящего Приложения</w:t>
      </w:r>
      <w:r w:rsidRPr="00DD0485">
        <w:rPr>
          <w:sz w:val="18"/>
          <w:szCs w:val="18"/>
        </w:rPr>
        <w:t>.</w:t>
      </w:r>
    </w:p>
  </w:footnote>
  <w:footnote w:id="48">
    <w:p w:rsidR="00D75A29" w:rsidRDefault="00D75A29" w:rsidP="001824FD">
      <w:pPr>
        <w:pStyle w:val="af3"/>
      </w:pPr>
      <w:r>
        <w:rPr>
          <w:rStyle w:val="af5"/>
        </w:rPr>
        <w:footnoteRef/>
      </w:r>
      <w:r>
        <w:t xml:space="preserve"> </w:t>
      </w:r>
      <w:r w:rsidRPr="005925BD">
        <w:t>по вопросам, не связанным с заключением / расторжением / изменением условий банковских договоров, подключением /отключением услуг, совершением расчетных операций</w:t>
      </w:r>
    </w:p>
  </w:footnote>
  <w:footnote w:id="49">
    <w:p w:rsidR="00D75A29" w:rsidRDefault="00D75A29">
      <w:pPr>
        <w:pStyle w:val="af3"/>
      </w:pPr>
      <w:r>
        <w:rPr>
          <w:rStyle w:val="af5"/>
        </w:rPr>
        <w:footnoteRef/>
      </w:r>
      <w:r>
        <w:t xml:space="preserve"> </w:t>
      </w:r>
      <w:r w:rsidRPr="005925BD">
        <w:t>по вопросам, не связанным с заключением / расторжением / изменением условий банковских договоров, подключением /отключением услуг, совершением расчетных операций</w:t>
      </w:r>
    </w:p>
  </w:footnote>
  <w:footnote w:id="50">
    <w:p w:rsidR="00D75A29" w:rsidRDefault="00D75A29">
      <w:pPr>
        <w:pStyle w:val="af3"/>
      </w:pPr>
      <w:r>
        <w:rPr>
          <w:rStyle w:val="af5"/>
        </w:rPr>
        <w:footnoteRef/>
      </w:r>
      <w:r>
        <w:t xml:space="preserve"> </w:t>
      </w:r>
      <w:r w:rsidRPr="005925BD">
        <w:t>для предоставления права доступа в Систему «МТС-Бизнес» большему количеству Пользователей необходимо оформить настоящее Заявление повторно</w:t>
      </w:r>
    </w:p>
  </w:footnote>
  <w:footnote w:id="51">
    <w:p w:rsidR="00D75A29" w:rsidRDefault="00D75A29" w:rsidP="007D53E7">
      <w:pPr>
        <w:pStyle w:val="af3"/>
      </w:pPr>
      <w:r>
        <w:rPr>
          <w:rStyle w:val="af5"/>
        </w:rPr>
        <w:t>1</w:t>
      </w:r>
      <w:r>
        <w:t xml:space="preserve"> Заполняется при наличии счетов в ПАО «МТС-Банк»</w:t>
      </w:r>
    </w:p>
    <w:p w:rsidR="00D75A29" w:rsidRDefault="00D75A29">
      <w:pPr>
        <w:pStyle w:val="af3"/>
      </w:pPr>
    </w:p>
  </w:footnote>
  <w:footnote w:id="52">
    <w:p w:rsidR="00D75A29" w:rsidRDefault="00D75A29">
      <w:pPr>
        <w:pStyle w:val="af3"/>
      </w:pPr>
      <w:r>
        <w:rPr>
          <w:rStyle w:val="af5"/>
        </w:rPr>
        <w:t>1</w:t>
      </w:r>
      <w:r>
        <w:t xml:space="preserve"> Раздел в Системе «Клиент-Банк», используемый для отправки в Банк Документов свободного формата.</w:t>
      </w:r>
    </w:p>
  </w:footnote>
  <w:footnote w:id="53">
    <w:p w:rsidR="00D75A29" w:rsidRDefault="00D75A29" w:rsidP="00D91DB7">
      <w:pPr>
        <w:pStyle w:val="af3"/>
        <w:jc w:val="both"/>
      </w:pPr>
      <w:r>
        <w:rPr>
          <w:rStyle w:val="af5"/>
        </w:rPr>
        <w:t>2</w:t>
      </w:r>
      <w:r w:rsidRPr="00DD0485">
        <w:t xml:space="preserve"> Уполномоченные лица Клиента, имеющие доступ к другим сервисам (видам обслуживания) в Системе «Клиент-Банк», указаны в заявлениях по форме Приложений № 7 и/или 7б к Правилам.</w:t>
      </w:r>
    </w:p>
  </w:footnote>
  <w:footnote w:id="54">
    <w:p w:rsidR="00D75A29" w:rsidRDefault="00D75A29">
      <w:pPr>
        <w:pStyle w:val="af3"/>
      </w:pPr>
      <w:r>
        <w:rPr>
          <w:rStyle w:val="af5"/>
        </w:rPr>
        <w:t>3</w:t>
      </w:r>
      <w:r>
        <w:t xml:space="preserve"> Заполняется при наличии счетов в ПАО «МТС-Банк».</w:t>
      </w:r>
    </w:p>
  </w:footnote>
  <w:footnote w:id="55">
    <w:p w:rsidR="00D75A29" w:rsidRPr="00282E0C" w:rsidRDefault="00D75A29" w:rsidP="007D53E7">
      <w:pPr>
        <w:pStyle w:val="af3"/>
        <w:jc w:val="both"/>
        <w:rPr>
          <w:sz w:val="18"/>
          <w:szCs w:val="18"/>
        </w:rPr>
      </w:pPr>
      <w:r>
        <w:rPr>
          <w:rStyle w:val="af5"/>
        </w:rPr>
        <w:t>4</w:t>
      </w:r>
      <w:r>
        <w:t xml:space="preserve"> </w:t>
      </w:r>
      <w:r w:rsidRPr="00DD0485">
        <w:rPr>
          <w:sz w:val="18"/>
          <w:szCs w:val="18"/>
        </w:rPr>
        <w:t xml:space="preserve">В случае если у Клиента есть открытые расчетные счета в Банке, и Клиент подключен к Системе «Клиент-Банк» в рамках Договора банковского счета, то при оформлении заявки по форме </w:t>
      </w:r>
      <w:r>
        <w:rPr>
          <w:sz w:val="18"/>
          <w:szCs w:val="18"/>
        </w:rPr>
        <w:t xml:space="preserve">настоящего </w:t>
      </w:r>
      <w:r w:rsidRPr="00DD0485">
        <w:rPr>
          <w:sz w:val="18"/>
          <w:szCs w:val="18"/>
        </w:rPr>
        <w:t>Приложения Уполномоченному лицу Клиента помимо указанных разделов будут доступны опции по формированию выписок по расчетному счету и просмотру платежных документов.</w:t>
      </w:r>
      <w:r w:rsidRPr="00282E0C">
        <w:rPr>
          <w:sz w:val="18"/>
          <w:szCs w:val="18"/>
        </w:rPr>
        <w:t xml:space="preserve">    </w:t>
      </w:r>
    </w:p>
    <w:p w:rsidR="00D75A29" w:rsidRDefault="00D75A29">
      <w:pPr>
        <w:pStyle w:val="af3"/>
      </w:pPr>
    </w:p>
  </w:footnote>
  <w:footnote w:id="56">
    <w:p w:rsidR="00D75A29" w:rsidRPr="00F501CD" w:rsidRDefault="00D75A29" w:rsidP="006E6CB9">
      <w:pPr>
        <w:tabs>
          <w:tab w:val="left" w:pos="3899"/>
          <w:tab w:val="right" w:pos="10630"/>
        </w:tabs>
        <w:ind w:left="142" w:hanging="142"/>
        <w:contextualSpacing/>
        <w:rPr>
          <w:rFonts w:ascii="MTS Sans" w:eastAsia="MTS Sans" w:hAnsi="MTS Sans" w:cs="MTS Sans"/>
          <w:sz w:val="18"/>
          <w:szCs w:val="18"/>
        </w:rPr>
      </w:pPr>
      <w:r w:rsidRPr="00F501CD">
        <w:rPr>
          <w:rFonts w:ascii="MTS Sans" w:eastAsia="MTS Sans" w:hAnsi="MTS Sans" w:cs="MTS Sans"/>
          <w:sz w:val="18"/>
          <w:szCs w:val="18"/>
        </w:rPr>
        <w:sym w:font="Symbol" w:char="F02A"/>
      </w:r>
      <w:r w:rsidRPr="00F501CD">
        <w:rPr>
          <w:rFonts w:ascii="MTS Sans" w:eastAsia="MTS Sans" w:hAnsi="MTS Sans" w:cs="MTS Sans"/>
          <w:sz w:val="18"/>
          <w:szCs w:val="18"/>
        </w:rPr>
        <w:t xml:space="preserve"> </w:t>
      </w:r>
      <w:r w:rsidRPr="00F501CD">
        <w:rPr>
          <w:i/>
          <w:sz w:val="18"/>
          <w:szCs w:val="18"/>
        </w:rPr>
        <w:t>Данная форма Заявления на заключение Договора оказания услуг перевода денежных средств в оплату товаров (работ, услуг) по СБП используется Предприятием, имеющим открытый расчетный счет в Банке и подключенным к Системе «МТС-Бизнес».</w:t>
      </w:r>
    </w:p>
  </w:footnote>
  <w:footnote w:id="57">
    <w:p w:rsidR="00D75A29" w:rsidRDefault="00D75A29" w:rsidP="006E6CB9">
      <w:pPr>
        <w:pStyle w:val="af3"/>
      </w:pPr>
      <w:r>
        <w:rPr>
          <w:rStyle w:val="af5"/>
        </w:rPr>
        <w:t>*</w:t>
      </w:r>
      <w:r>
        <w:t xml:space="preserve"> </w:t>
      </w:r>
      <w:r w:rsidRPr="007201E4">
        <w:rPr>
          <w:rFonts w:ascii="Arial" w:hAnsi="Arial" w:cs="Arial"/>
          <w:b/>
          <w:sz w:val="16"/>
          <w:szCs w:val="18"/>
        </w:rPr>
        <w:t>Заполняется на каждую торговую точку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29" w:rsidRDefault="00D75A2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75A29" w:rsidRDefault="00D75A2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29" w:rsidRDefault="00D75A29" w:rsidP="00A0713E">
    <w:pPr>
      <w:pStyle w:val="a5"/>
      <w:jc w:val="center"/>
    </w:pPr>
    <w:bookmarkStart w:id="107" w:name="_Hlk130488137"/>
    <w:r>
      <w:t>Правила обмена электронными документами по системе дистанционного банковского обслуживания</w:t>
    </w:r>
  </w:p>
  <w:p w:rsidR="00D75A29" w:rsidRDefault="00D75A29" w:rsidP="00A0713E">
    <w:pPr>
      <w:pStyle w:val="a5"/>
      <w:jc w:val="center"/>
    </w:pPr>
    <w:r>
      <w:t>в ПАО «МТС-Банк»</w:t>
    </w:r>
  </w:p>
  <w:bookmarkEnd w:id="107"/>
  <w:p w:rsidR="00D75A29" w:rsidRDefault="00D75A29">
    <w:pPr>
      <w:pStyle w:val="a5"/>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29" w:rsidRDefault="00D75A29">
    <w:pPr>
      <w:pStyle w:val="ab"/>
      <w:widowControl/>
      <w:tabs>
        <w:tab w:val="clear" w:pos="4536"/>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907"/>
    <w:multiLevelType w:val="hybridMultilevel"/>
    <w:tmpl w:val="0A967AAA"/>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96F87"/>
    <w:multiLevelType w:val="hybridMultilevel"/>
    <w:tmpl w:val="BA1AE782"/>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 w15:restartNumberingAfterBreak="0">
    <w:nsid w:val="0264608A"/>
    <w:multiLevelType w:val="hybridMultilevel"/>
    <w:tmpl w:val="972E671E"/>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15:restartNumberingAfterBreak="0">
    <w:nsid w:val="047652DC"/>
    <w:multiLevelType w:val="hybridMultilevel"/>
    <w:tmpl w:val="EED89968"/>
    <w:lvl w:ilvl="0" w:tplc="F3129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54172E"/>
    <w:multiLevelType w:val="hybridMultilevel"/>
    <w:tmpl w:val="7444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693D31"/>
    <w:multiLevelType w:val="hybridMultilevel"/>
    <w:tmpl w:val="14BCB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064BBC"/>
    <w:multiLevelType w:val="multilevel"/>
    <w:tmpl w:val="63A428FE"/>
    <w:lvl w:ilvl="0">
      <w:start w:val="19"/>
      <w:numFmt w:val="decimal"/>
      <w:lvlText w:val="%1."/>
      <w:lvlJc w:val="left"/>
      <w:pPr>
        <w:ind w:left="1495" w:hanging="360"/>
      </w:pPr>
      <w:rPr>
        <w:rFonts w:hint="default"/>
      </w:rPr>
    </w:lvl>
    <w:lvl w:ilvl="1">
      <w:start w:val="1"/>
      <w:numFmt w:val="decimal"/>
      <w:lvlText w:val="%1.%2."/>
      <w:lvlJc w:val="left"/>
      <w:pPr>
        <w:ind w:left="432" w:hanging="432"/>
      </w:pPr>
      <w:rPr>
        <w:rFonts w:hint="default"/>
        <w:b/>
        <w:color w:val="auto"/>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A00929"/>
    <w:multiLevelType w:val="hybridMultilevel"/>
    <w:tmpl w:val="1CDC6EA0"/>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0D3738AA"/>
    <w:multiLevelType w:val="hybridMultilevel"/>
    <w:tmpl w:val="B59486C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0E80643E"/>
    <w:multiLevelType w:val="multilevel"/>
    <w:tmpl w:val="E11A5278"/>
    <w:lvl w:ilvl="0">
      <w:start w:val="1"/>
      <w:numFmt w:val="bullet"/>
      <w:lvlText w:val="–"/>
      <w:lvlJc w:val="left"/>
      <w:pPr>
        <w:tabs>
          <w:tab w:val="num" w:pos="1584"/>
        </w:tabs>
        <w:ind w:left="1584" w:hanging="360"/>
      </w:pPr>
      <w:rPr>
        <w:rFonts w:ascii="Times New Roman" w:hAnsi="Times New Roman" w:hint="default"/>
      </w:rPr>
    </w:lvl>
    <w:lvl w:ilvl="1">
      <w:start w:val="1"/>
      <w:numFmt w:val="bullet"/>
      <w:lvlText w:val="-"/>
      <w:lvlJc w:val="left"/>
      <w:pPr>
        <w:tabs>
          <w:tab w:val="num" w:pos="168"/>
        </w:tabs>
        <w:ind w:left="168" w:hanging="360"/>
      </w:pPr>
      <w:rPr>
        <w:rFonts w:ascii="Times New Roman" w:hAnsi="Times New Roman" w:hint="default"/>
      </w:rPr>
    </w:lvl>
    <w:lvl w:ilvl="2">
      <w:start w:val="1"/>
      <w:numFmt w:val="decimal"/>
      <w:lvlText w:val="%1.%2.%3"/>
      <w:lvlJc w:val="left"/>
      <w:pPr>
        <w:tabs>
          <w:tab w:val="num" w:pos="528"/>
        </w:tabs>
        <w:ind w:left="528" w:hanging="720"/>
      </w:pPr>
      <w:rPr>
        <w:rFonts w:cs="Times New Roman"/>
      </w:rPr>
    </w:lvl>
    <w:lvl w:ilvl="3">
      <w:start w:val="1"/>
      <w:numFmt w:val="decimal"/>
      <w:lvlText w:val="%1.%2.%3.%4"/>
      <w:lvlJc w:val="left"/>
      <w:pPr>
        <w:tabs>
          <w:tab w:val="num" w:pos="672"/>
        </w:tabs>
        <w:ind w:left="672" w:hanging="864"/>
      </w:pPr>
      <w:rPr>
        <w:rFonts w:cs="Times New Roman"/>
      </w:rPr>
    </w:lvl>
    <w:lvl w:ilvl="4">
      <w:start w:val="1"/>
      <w:numFmt w:val="decimal"/>
      <w:lvlText w:val="%1.%2.%3.%4.%5"/>
      <w:lvlJc w:val="left"/>
      <w:pPr>
        <w:tabs>
          <w:tab w:val="num" w:pos="816"/>
        </w:tabs>
        <w:ind w:left="816" w:hanging="1008"/>
      </w:pPr>
      <w:rPr>
        <w:rFonts w:cs="Times New Roman"/>
      </w:rPr>
    </w:lvl>
    <w:lvl w:ilvl="5">
      <w:start w:val="1"/>
      <w:numFmt w:val="decimal"/>
      <w:lvlText w:val="%1.%2.%3.%4.%5.%6"/>
      <w:lvlJc w:val="left"/>
      <w:pPr>
        <w:tabs>
          <w:tab w:val="num" w:pos="960"/>
        </w:tabs>
        <w:ind w:left="960" w:hanging="1152"/>
      </w:pPr>
      <w:rPr>
        <w:rFonts w:cs="Times New Roman"/>
      </w:rPr>
    </w:lvl>
    <w:lvl w:ilvl="6">
      <w:start w:val="1"/>
      <w:numFmt w:val="decimal"/>
      <w:lvlText w:val="%1.%2.%3.%4.%5.%6.%7"/>
      <w:lvlJc w:val="left"/>
      <w:pPr>
        <w:tabs>
          <w:tab w:val="num" w:pos="1104"/>
        </w:tabs>
        <w:ind w:left="1104" w:hanging="1296"/>
      </w:pPr>
      <w:rPr>
        <w:rFonts w:cs="Times New Roman"/>
      </w:rPr>
    </w:lvl>
    <w:lvl w:ilvl="7">
      <w:start w:val="1"/>
      <w:numFmt w:val="decimal"/>
      <w:lvlText w:val="%1.%2.%3.%4.%5.%6.%7.%8"/>
      <w:lvlJc w:val="left"/>
      <w:pPr>
        <w:tabs>
          <w:tab w:val="num" w:pos="1248"/>
        </w:tabs>
        <w:ind w:left="1248" w:hanging="1440"/>
      </w:pPr>
      <w:rPr>
        <w:rFonts w:cs="Times New Roman"/>
      </w:rPr>
    </w:lvl>
    <w:lvl w:ilvl="8">
      <w:start w:val="1"/>
      <w:numFmt w:val="decimal"/>
      <w:lvlText w:val="%1.%2.%3.%4.%5.%6.%7.%8.%9"/>
      <w:lvlJc w:val="left"/>
      <w:pPr>
        <w:tabs>
          <w:tab w:val="num" w:pos="1392"/>
        </w:tabs>
        <w:ind w:left="1392" w:hanging="1584"/>
      </w:pPr>
      <w:rPr>
        <w:rFonts w:cs="Times New Roman"/>
      </w:rPr>
    </w:lvl>
  </w:abstractNum>
  <w:abstractNum w:abstractNumId="10" w15:restartNumberingAfterBreak="0">
    <w:nsid w:val="15272CE2"/>
    <w:multiLevelType w:val="hybridMultilevel"/>
    <w:tmpl w:val="3AE01BE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15FD35A9"/>
    <w:multiLevelType w:val="hybridMultilevel"/>
    <w:tmpl w:val="B04490E2"/>
    <w:lvl w:ilvl="0" w:tplc="604CB3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9C0ECC"/>
    <w:multiLevelType w:val="hybridMultilevel"/>
    <w:tmpl w:val="9D705C06"/>
    <w:lvl w:ilvl="0" w:tplc="0419000D">
      <w:start w:val="1"/>
      <w:numFmt w:val="bullet"/>
      <w:lvlText w:val=""/>
      <w:lvlJc w:val="left"/>
      <w:pPr>
        <w:ind w:left="2433" w:hanging="360"/>
      </w:pPr>
      <w:rPr>
        <w:rFonts w:ascii="Wingdings" w:hAnsi="Wingding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3" w15:restartNumberingAfterBreak="0">
    <w:nsid w:val="16FB474A"/>
    <w:multiLevelType w:val="hybridMultilevel"/>
    <w:tmpl w:val="3306FA1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17716C85"/>
    <w:multiLevelType w:val="hybridMultilevel"/>
    <w:tmpl w:val="285CC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7212DD"/>
    <w:multiLevelType w:val="hybridMultilevel"/>
    <w:tmpl w:val="AB5EADF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C4C4CA4"/>
    <w:multiLevelType w:val="singleLevel"/>
    <w:tmpl w:val="04190007"/>
    <w:lvl w:ilvl="0">
      <w:start w:val="1"/>
      <w:numFmt w:val="bullet"/>
      <w:lvlText w:val=""/>
      <w:lvlJc w:val="left"/>
      <w:pPr>
        <w:ind w:left="720" w:hanging="360"/>
      </w:pPr>
      <w:rPr>
        <w:rFonts w:ascii="Wingdings" w:hAnsi="Wingdings" w:hint="default"/>
        <w:sz w:val="16"/>
      </w:rPr>
    </w:lvl>
  </w:abstractNum>
  <w:abstractNum w:abstractNumId="17" w15:restartNumberingAfterBreak="0">
    <w:nsid w:val="1D50456F"/>
    <w:multiLevelType w:val="multilevel"/>
    <w:tmpl w:val="99BA1154"/>
    <w:lvl w:ilvl="0">
      <w:start w:val="18"/>
      <w:numFmt w:val="decimal"/>
      <w:lvlText w:val="%1."/>
      <w:lvlJc w:val="left"/>
      <w:pPr>
        <w:ind w:left="1495" w:hanging="360"/>
      </w:pPr>
      <w:rPr>
        <w:rFonts w:hint="default"/>
      </w:rPr>
    </w:lvl>
    <w:lvl w:ilvl="1">
      <w:start w:val="6"/>
      <w:numFmt w:val="decimal"/>
      <w:lvlText w:val="%1.%2."/>
      <w:lvlJc w:val="left"/>
      <w:pPr>
        <w:ind w:left="858" w:hanging="432"/>
      </w:pPr>
      <w:rPr>
        <w:rFonts w:hint="default"/>
        <w:b/>
        <w:color w:val="auto"/>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7057C8"/>
    <w:multiLevelType w:val="hybridMultilevel"/>
    <w:tmpl w:val="962EF0C8"/>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9" w15:restartNumberingAfterBreak="0">
    <w:nsid w:val="24686B66"/>
    <w:multiLevelType w:val="hybridMultilevel"/>
    <w:tmpl w:val="D304C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AF74BE"/>
    <w:multiLevelType w:val="multilevel"/>
    <w:tmpl w:val="DA86D792"/>
    <w:lvl w:ilvl="0">
      <w:start w:val="32"/>
      <w:numFmt w:val="decimal"/>
      <w:lvlText w:val="%1"/>
      <w:lvlJc w:val="left"/>
      <w:pPr>
        <w:ind w:left="600" w:hanging="600"/>
      </w:pPr>
      <w:rPr>
        <w:rFonts w:hint="default"/>
        <w:i/>
      </w:rPr>
    </w:lvl>
    <w:lvl w:ilvl="1">
      <w:start w:val="7"/>
      <w:numFmt w:val="decimal"/>
      <w:lvlText w:val="%1.%2"/>
      <w:lvlJc w:val="left"/>
      <w:pPr>
        <w:ind w:left="816" w:hanging="600"/>
      </w:pPr>
      <w:rPr>
        <w:rFonts w:hint="default"/>
        <w:i/>
      </w:rPr>
    </w:lvl>
    <w:lvl w:ilvl="2">
      <w:start w:val="2"/>
      <w:numFmt w:val="decimal"/>
      <w:lvlText w:val="%1.%2.%3"/>
      <w:lvlJc w:val="left"/>
      <w:pPr>
        <w:ind w:left="1152" w:hanging="720"/>
      </w:pPr>
      <w:rPr>
        <w:rFonts w:hint="default"/>
        <w:b/>
        <w:i w:val="0"/>
      </w:rPr>
    </w:lvl>
    <w:lvl w:ilvl="3">
      <w:start w:val="1"/>
      <w:numFmt w:val="decimal"/>
      <w:lvlText w:val="%1.%2.%3.%4"/>
      <w:lvlJc w:val="left"/>
      <w:pPr>
        <w:ind w:left="1368" w:hanging="720"/>
      </w:pPr>
      <w:rPr>
        <w:rFonts w:hint="default"/>
        <w:i/>
      </w:rPr>
    </w:lvl>
    <w:lvl w:ilvl="4">
      <w:start w:val="1"/>
      <w:numFmt w:val="decimal"/>
      <w:lvlText w:val="%1.%2.%3.%4.%5"/>
      <w:lvlJc w:val="left"/>
      <w:pPr>
        <w:ind w:left="1944" w:hanging="1080"/>
      </w:pPr>
      <w:rPr>
        <w:rFonts w:hint="default"/>
        <w:i/>
      </w:rPr>
    </w:lvl>
    <w:lvl w:ilvl="5">
      <w:start w:val="1"/>
      <w:numFmt w:val="decimal"/>
      <w:lvlText w:val="%1.%2.%3.%4.%5.%6"/>
      <w:lvlJc w:val="left"/>
      <w:pPr>
        <w:ind w:left="2160" w:hanging="1080"/>
      </w:pPr>
      <w:rPr>
        <w:rFonts w:hint="default"/>
        <w:i/>
      </w:rPr>
    </w:lvl>
    <w:lvl w:ilvl="6">
      <w:start w:val="1"/>
      <w:numFmt w:val="decimal"/>
      <w:lvlText w:val="%1.%2.%3.%4.%5.%6.%7"/>
      <w:lvlJc w:val="left"/>
      <w:pPr>
        <w:ind w:left="2736" w:hanging="1440"/>
      </w:pPr>
      <w:rPr>
        <w:rFonts w:hint="default"/>
        <w:i/>
      </w:rPr>
    </w:lvl>
    <w:lvl w:ilvl="7">
      <w:start w:val="1"/>
      <w:numFmt w:val="decimal"/>
      <w:lvlText w:val="%1.%2.%3.%4.%5.%6.%7.%8"/>
      <w:lvlJc w:val="left"/>
      <w:pPr>
        <w:ind w:left="2952" w:hanging="1440"/>
      </w:pPr>
      <w:rPr>
        <w:rFonts w:hint="default"/>
        <w:i/>
      </w:rPr>
    </w:lvl>
    <w:lvl w:ilvl="8">
      <w:start w:val="1"/>
      <w:numFmt w:val="decimal"/>
      <w:lvlText w:val="%1.%2.%3.%4.%5.%6.%7.%8.%9"/>
      <w:lvlJc w:val="left"/>
      <w:pPr>
        <w:ind w:left="3168" w:hanging="1440"/>
      </w:pPr>
      <w:rPr>
        <w:rFonts w:hint="default"/>
        <w:i/>
      </w:rPr>
    </w:lvl>
  </w:abstractNum>
  <w:abstractNum w:abstractNumId="21" w15:restartNumberingAfterBreak="0">
    <w:nsid w:val="28F15858"/>
    <w:multiLevelType w:val="multilevel"/>
    <w:tmpl w:val="28222520"/>
    <w:lvl w:ilvl="0">
      <w:start w:val="1"/>
      <w:numFmt w:val="decimal"/>
      <w:lvlText w:val="%1."/>
      <w:lvlJc w:val="left"/>
      <w:pPr>
        <w:ind w:left="1495" w:hanging="360"/>
      </w:pPr>
    </w:lvl>
    <w:lvl w:ilvl="1">
      <w:start w:val="1"/>
      <w:numFmt w:val="decimal"/>
      <w:lvlText w:val="%1.%2."/>
      <w:lvlJc w:val="left"/>
      <w:pPr>
        <w:ind w:left="858" w:hanging="432"/>
      </w:pPr>
      <w:rPr>
        <w:b/>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350DD8"/>
    <w:multiLevelType w:val="hybridMultilevel"/>
    <w:tmpl w:val="7FCE740A"/>
    <w:lvl w:ilvl="0" w:tplc="9D6258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7C1BBC"/>
    <w:multiLevelType w:val="hybridMultilevel"/>
    <w:tmpl w:val="7136B886"/>
    <w:lvl w:ilvl="0" w:tplc="F3129686">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4" w15:restartNumberingAfterBreak="0">
    <w:nsid w:val="2FC4353A"/>
    <w:multiLevelType w:val="hybridMultilevel"/>
    <w:tmpl w:val="57D2825A"/>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5" w15:restartNumberingAfterBreak="0">
    <w:nsid w:val="313205A9"/>
    <w:multiLevelType w:val="hybridMultilevel"/>
    <w:tmpl w:val="4BA0B902"/>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6" w15:restartNumberingAfterBreak="0">
    <w:nsid w:val="314B3FF1"/>
    <w:multiLevelType w:val="hybridMultilevel"/>
    <w:tmpl w:val="3866EB3A"/>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7" w15:restartNumberingAfterBreak="0">
    <w:nsid w:val="33921712"/>
    <w:multiLevelType w:val="hybridMultilevel"/>
    <w:tmpl w:val="87844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921907"/>
    <w:multiLevelType w:val="hybridMultilevel"/>
    <w:tmpl w:val="4D6EF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62573C"/>
    <w:multiLevelType w:val="hybridMultilevel"/>
    <w:tmpl w:val="EFF641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BF15214"/>
    <w:multiLevelType w:val="hybridMultilevel"/>
    <w:tmpl w:val="9AB20D68"/>
    <w:lvl w:ilvl="0" w:tplc="04190001">
      <w:start w:val="1"/>
      <w:numFmt w:val="bullet"/>
      <w:pStyle w:val="a"/>
      <w:lvlText w:val="–"/>
      <w:lvlJc w:val="left"/>
      <w:pPr>
        <w:tabs>
          <w:tab w:val="num" w:pos="1776"/>
        </w:tabs>
        <w:ind w:left="1776" w:hanging="360"/>
      </w:pPr>
      <w:rPr>
        <w:rFonts w:ascii="Times New Roman" w:hAnsi="Times New Roman" w:hint="default"/>
      </w:rPr>
    </w:lvl>
    <w:lvl w:ilvl="1" w:tplc="04190003">
      <w:start w:val="1"/>
      <w:numFmt w:val="decimal"/>
      <w:lvlText w:val="%2."/>
      <w:lvlJc w:val="left"/>
      <w:pPr>
        <w:tabs>
          <w:tab w:val="num" w:pos="2496"/>
        </w:tabs>
        <w:ind w:left="2496" w:hanging="360"/>
      </w:pPr>
      <w:rPr>
        <w:rFonts w:cs="Times New Roman"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3C0F3B24"/>
    <w:multiLevelType w:val="hybridMultilevel"/>
    <w:tmpl w:val="41D03F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046030F"/>
    <w:multiLevelType w:val="hybridMultilevel"/>
    <w:tmpl w:val="FBAA61F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404A1D0A"/>
    <w:multiLevelType w:val="hybridMultilevel"/>
    <w:tmpl w:val="80828542"/>
    <w:lvl w:ilvl="0" w:tplc="FFFFFFFF">
      <w:start w:val="1"/>
      <w:numFmt w:val="bullet"/>
      <w:lvlText w:val=""/>
      <w:lvlJc w:val="left"/>
      <w:pPr>
        <w:ind w:left="1620" w:hanging="360"/>
      </w:pPr>
      <w:rPr>
        <w:rFonts w:ascii="Symbol" w:hAnsi="Symbol" w:hint="default"/>
      </w:rPr>
    </w:lvl>
    <w:lvl w:ilvl="1" w:tplc="FFFFFFFF">
      <w:start w:val="1"/>
      <w:numFmt w:val="bullet"/>
      <w:lvlText w:val="o"/>
      <w:lvlJc w:val="left"/>
      <w:pPr>
        <w:ind w:left="2340" w:hanging="360"/>
      </w:pPr>
      <w:rPr>
        <w:rFonts w:ascii="Courier New" w:hAnsi="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34" w15:restartNumberingAfterBreak="0">
    <w:nsid w:val="428F3164"/>
    <w:multiLevelType w:val="hybridMultilevel"/>
    <w:tmpl w:val="3A4E55F4"/>
    <w:lvl w:ilvl="0" w:tplc="0419000F">
      <w:start w:val="1"/>
      <w:numFmt w:val="decimal"/>
      <w:pStyle w:val="2"/>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5" w15:restartNumberingAfterBreak="0">
    <w:nsid w:val="42F3341C"/>
    <w:multiLevelType w:val="hybridMultilevel"/>
    <w:tmpl w:val="CD76B89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44331EF7"/>
    <w:multiLevelType w:val="hybridMultilevel"/>
    <w:tmpl w:val="9B582690"/>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7" w15:restartNumberingAfterBreak="0">
    <w:nsid w:val="487570E5"/>
    <w:multiLevelType w:val="hybridMultilevel"/>
    <w:tmpl w:val="781C3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686D8B"/>
    <w:multiLevelType w:val="hybridMultilevel"/>
    <w:tmpl w:val="6E44850A"/>
    <w:lvl w:ilvl="0" w:tplc="604CB3A8">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4297226"/>
    <w:multiLevelType w:val="hybridMultilevel"/>
    <w:tmpl w:val="85B05848"/>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0" w15:restartNumberingAfterBreak="0">
    <w:nsid w:val="54342236"/>
    <w:multiLevelType w:val="hybridMultilevel"/>
    <w:tmpl w:val="5E044A5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1" w15:restartNumberingAfterBreak="0">
    <w:nsid w:val="56140699"/>
    <w:multiLevelType w:val="hybridMultilevel"/>
    <w:tmpl w:val="AD5891D4"/>
    <w:lvl w:ilvl="0" w:tplc="604CB3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292924"/>
    <w:multiLevelType w:val="hybridMultilevel"/>
    <w:tmpl w:val="F2BE1076"/>
    <w:lvl w:ilvl="0" w:tplc="EE5268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DB5F9D"/>
    <w:multiLevelType w:val="hybridMultilevel"/>
    <w:tmpl w:val="D13CA37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4" w15:restartNumberingAfterBreak="0">
    <w:nsid w:val="58AB533F"/>
    <w:multiLevelType w:val="hybridMultilevel"/>
    <w:tmpl w:val="CA86FF5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5A0670A2"/>
    <w:multiLevelType w:val="hybridMultilevel"/>
    <w:tmpl w:val="985213AC"/>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46" w15:restartNumberingAfterBreak="0">
    <w:nsid w:val="5B4E0E52"/>
    <w:multiLevelType w:val="hybridMultilevel"/>
    <w:tmpl w:val="209EBA4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15:restartNumberingAfterBreak="0">
    <w:nsid w:val="5C56105B"/>
    <w:multiLevelType w:val="hybridMultilevel"/>
    <w:tmpl w:val="AA6EBF8C"/>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48" w15:restartNumberingAfterBreak="0">
    <w:nsid w:val="5CC549A4"/>
    <w:multiLevelType w:val="hybridMultilevel"/>
    <w:tmpl w:val="9E36E56A"/>
    <w:lvl w:ilvl="0" w:tplc="04190005">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9" w15:restartNumberingAfterBreak="0">
    <w:nsid w:val="5E287FEB"/>
    <w:multiLevelType w:val="hybridMultilevel"/>
    <w:tmpl w:val="4B4AC962"/>
    <w:lvl w:ilvl="0" w:tplc="F3129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0B25476"/>
    <w:multiLevelType w:val="singleLevel"/>
    <w:tmpl w:val="02605E7E"/>
    <w:lvl w:ilvl="0">
      <w:start w:val="1"/>
      <w:numFmt w:val="bullet"/>
      <w:pStyle w:val="a0"/>
      <w:lvlText w:val=""/>
      <w:lvlJc w:val="left"/>
      <w:pPr>
        <w:tabs>
          <w:tab w:val="num" w:pos="360"/>
        </w:tabs>
        <w:ind w:left="360" w:hanging="360"/>
      </w:pPr>
      <w:rPr>
        <w:rFonts w:ascii="Symbol" w:hAnsi="Symbol" w:hint="default"/>
      </w:rPr>
    </w:lvl>
  </w:abstractNum>
  <w:abstractNum w:abstractNumId="51" w15:restartNumberingAfterBreak="0">
    <w:nsid w:val="62257EBA"/>
    <w:multiLevelType w:val="hybridMultilevel"/>
    <w:tmpl w:val="0B2AC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BA495D"/>
    <w:multiLevelType w:val="hybridMultilevel"/>
    <w:tmpl w:val="A4443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E37C59"/>
    <w:multiLevelType w:val="hybridMultilevel"/>
    <w:tmpl w:val="58EE14D8"/>
    <w:lvl w:ilvl="0" w:tplc="0419000B">
      <w:start w:val="1"/>
      <w:numFmt w:val="bullet"/>
      <w:lvlText w:val=""/>
      <w:lvlJc w:val="left"/>
      <w:pPr>
        <w:ind w:left="1578" w:hanging="360"/>
      </w:pPr>
      <w:rPr>
        <w:rFonts w:ascii="Wingdings" w:hAnsi="Wingdings" w:hint="default"/>
      </w:rPr>
    </w:lvl>
    <w:lvl w:ilvl="1" w:tplc="04190003">
      <w:start w:val="1"/>
      <w:numFmt w:val="bullet"/>
      <w:lvlText w:val="o"/>
      <w:lvlJc w:val="left"/>
      <w:pPr>
        <w:ind w:left="2298" w:hanging="360"/>
      </w:pPr>
      <w:rPr>
        <w:rFonts w:ascii="Courier New" w:hAnsi="Courier New" w:cs="Courier New" w:hint="default"/>
      </w:rPr>
    </w:lvl>
    <w:lvl w:ilvl="2" w:tplc="04190005">
      <w:start w:val="1"/>
      <w:numFmt w:val="bullet"/>
      <w:lvlText w:val=""/>
      <w:lvlJc w:val="left"/>
      <w:pPr>
        <w:ind w:left="3018" w:hanging="360"/>
      </w:pPr>
      <w:rPr>
        <w:rFonts w:ascii="Wingdings" w:hAnsi="Wingdings" w:hint="default"/>
      </w:rPr>
    </w:lvl>
    <w:lvl w:ilvl="3" w:tplc="0419000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54" w15:restartNumberingAfterBreak="0">
    <w:nsid w:val="636B55EE"/>
    <w:multiLevelType w:val="hybridMultilevel"/>
    <w:tmpl w:val="93E2E556"/>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55" w15:restartNumberingAfterBreak="0">
    <w:nsid w:val="649A2685"/>
    <w:multiLevelType w:val="hybridMultilevel"/>
    <w:tmpl w:val="92AEA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3B4110"/>
    <w:multiLevelType w:val="hybridMultilevel"/>
    <w:tmpl w:val="76F4D778"/>
    <w:lvl w:ilvl="0" w:tplc="7BC25B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493DFD"/>
    <w:multiLevelType w:val="hybridMultilevel"/>
    <w:tmpl w:val="F8DA87C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6F057547"/>
    <w:multiLevelType w:val="hybridMultilevel"/>
    <w:tmpl w:val="E1ECA5D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9" w15:restartNumberingAfterBreak="0">
    <w:nsid w:val="70A669A2"/>
    <w:multiLevelType w:val="hybridMultilevel"/>
    <w:tmpl w:val="B53C5C1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0" w15:restartNumberingAfterBreak="0">
    <w:nsid w:val="71C60F9E"/>
    <w:multiLevelType w:val="hybridMultilevel"/>
    <w:tmpl w:val="273475F4"/>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1" w15:restartNumberingAfterBreak="0">
    <w:nsid w:val="71F92076"/>
    <w:multiLevelType w:val="hybridMultilevel"/>
    <w:tmpl w:val="38E03E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2" w15:restartNumberingAfterBreak="0">
    <w:nsid w:val="7466456A"/>
    <w:multiLevelType w:val="hybridMultilevel"/>
    <w:tmpl w:val="77D21F3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3" w15:restartNumberingAfterBreak="0">
    <w:nsid w:val="76527D51"/>
    <w:multiLevelType w:val="hybridMultilevel"/>
    <w:tmpl w:val="8EC48714"/>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4" w15:restartNumberingAfterBreak="0">
    <w:nsid w:val="766D07A0"/>
    <w:multiLevelType w:val="hybridMultilevel"/>
    <w:tmpl w:val="0D96B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F60D96"/>
    <w:multiLevelType w:val="hybridMultilevel"/>
    <w:tmpl w:val="27C8AF50"/>
    <w:lvl w:ilvl="0" w:tplc="35AA1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B6E0E77"/>
    <w:multiLevelType w:val="hybridMultilevel"/>
    <w:tmpl w:val="31389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F511FA"/>
    <w:multiLevelType w:val="hybridMultilevel"/>
    <w:tmpl w:val="BB205E4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9"/>
  </w:num>
  <w:num w:numId="2">
    <w:abstractNumId w:val="15"/>
  </w:num>
  <w:num w:numId="3">
    <w:abstractNumId w:val="38"/>
  </w:num>
  <w:num w:numId="4">
    <w:abstractNumId w:val="33"/>
  </w:num>
  <w:num w:numId="5">
    <w:abstractNumId w:val="7"/>
  </w:num>
  <w:num w:numId="6">
    <w:abstractNumId w:val="30"/>
  </w:num>
  <w:num w:numId="7">
    <w:abstractNumId w:val="50"/>
  </w:num>
  <w:num w:numId="8">
    <w:abstractNumId w:val="34"/>
  </w:num>
  <w:num w:numId="9">
    <w:abstractNumId w:val="22"/>
  </w:num>
  <w:num w:numId="10">
    <w:abstractNumId w:val="16"/>
  </w:num>
  <w:num w:numId="11">
    <w:abstractNumId w:val="23"/>
  </w:num>
  <w:num w:numId="12">
    <w:abstractNumId w:val="49"/>
  </w:num>
  <w:num w:numId="13">
    <w:abstractNumId w:val="59"/>
  </w:num>
  <w:num w:numId="14">
    <w:abstractNumId w:val="26"/>
  </w:num>
  <w:num w:numId="15">
    <w:abstractNumId w:val="60"/>
  </w:num>
  <w:num w:numId="16">
    <w:abstractNumId w:val="36"/>
  </w:num>
  <w:num w:numId="17">
    <w:abstractNumId w:val="57"/>
  </w:num>
  <w:num w:numId="18">
    <w:abstractNumId w:val="18"/>
  </w:num>
  <w:num w:numId="19">
    <w:abstractNumId w:val="21"/>
  </w:num>
  <w:num w:numId="20">
    <w:abstractNumId w:val="0"/>
  </w:num>
  <w:num w:numId="21">
    <w:abstractNumId w:val="41"/>
  </w:num>
  <w:num w:numId="22">
    <w:abstractNumId w:val="11"/>
  </w:num>
  <w:num w:numId="23">
    <w:abstractNumId w:val="42"/>
  </w:num>
  <w:num w:numId="24">
    <w:abstractNumId w:val="54"/>
  </w:num>
  <w:num w:numId="25">
    <w:abstractNumId w:val="43"/>
  </w:num>
  <w:num w:numId="26">
    <w:abstractNumId w:val="8"/>
  </w:num>
  <w:num w:numId="27">
    <w:abstractNumId w:val="51"/>
  </w:num>
  <w:num w:numId="28">
    <w:abstractNumId w:val="17"/>
  </w:num>
  <w:num w:numId="29">
    <w:abstractNumId w:val="6"/>
  </w:num>
  <w:num w:numId="30">
    <w:abstractNumId w:val="19"/>
  </w:num>
  <w:num w:numId="31">
    <w:abstractNumId w:val="44"/>
  </w:num>
  <w:num w:numId="32">
    <w:abstractNumId w:val="53"/>
  </w:num>
  <w:num w:numId="33">
    <w:abstractNumId w:val="47"/>
  </w:num>
  <w:num w:numId="34">
    <w:abstractNumId w:val="56"/>
  </w:num>
  <w:num w:numId="35">
    <w:abstractNumId w:val="63"/>
  </w:num>
  <w:num w:numId="36">
    <w:abstractNumId w:val="61"/>
  </w:num>
  <w:num w:numId="37">
    <w:abstractNumId w:val="5"/>
  </w:num>
  <w:num w:numId="38">
    <w:abstractNumId w:val="40"/>
  </w:num>
  <w:num w:numId="39">
    <w:abstractNumId w:val="1"/>
  </w:num>
  <w:num w:numId="40">
    <w:abstractNumId w:val="62"/>
  </w:num>
  <w:num w:numId="41">
    <w:abstractNumId w:val="66"/>
  </w:num>
  <w:num w:numId="42">
    <w:abstractNumId w:val="52"/>
  </w:num>
  <w:num w:numId="43">
    <w:abstractNumId w:val="10"/>
  </w:num>
  <w:num w:numId="44">
    <w:abstractNumId w:val="45"/>
  </w:num>
  <w:num w:numId="45">
    <w:abstractNumId w:val="24"/>
  </w:num>
  <w:num w:numId="46">
    <w:abstractNumId w:val="65"/>
  </w:num>
  <w:num w:numId="47">
    <w:abstractNumId w:val="67"/>
  </w:num>
  <w:num w:numId="48">
    <w:abstractNumId w:val="27"/>
  </w:num>
  <w:num w:numId="49">
    <w:abstractNumId w:val="14"/>
  </w:num>
  <w:num w:numId="50">
    <w:abstractNumId w:val="48"/>
  </w:num>
  <w:num w:numId="51">
    <w:abstractNumId w:val="37"/>
  </w:num>
  <w:num w:numId="52">
    <w:abstractNumId w:val="39"/>
  </w:num>
  <w:num w:numId="53">
    <w:abstractNumId w:val="25"/>
  </w:num>
  <w:num w:numId="54">
    <w:abstractNumId w:val="64"/>
  </w:num>
  <w:num w:numId="55">
    <w:abstractNumId w:val="4"/>
  </w:num>
  <w:num w:numId="56">
    <w:abstractNumId w:val="12"/>
  </w:num>
  <w:num w:numId="57">
    <w:abstractNumId w:val="3"/>
  </w:num>
  <w:num w:numId="58">
    <w:abstractNumId w:val="29"/>
  </w:num>
  <w:num w:numId="59">
    <w:abstractNumId w:val="55"/>
  </w:num>
  <w:num w:numId="60">
    <w:abstractNumId w:val="35"/>
  </w:num>
  <w:num w:numId="61">
    <w:abstractNumId w:val="20"/>
  </w:num>
  <w:num w:numId="62">
    <w:abstractNumId w:val="28"/>
  </w:num>
  <w:num w:numId="63">
    <w:abstractNumId w:val="58"/>
  </w:num>
  <w:num w:numId="64">
    <w:abstractNumId w:val="2"/>
  </w:num>
  <w:num w:numId="65">
    <w:abstractNumId w:val="13"/>
  </w:num>
  <w:num w:numId="66">
    <w:abstractNumId w:val="32"/>
  </w:num>
  <w:num w:numId="67">
    <w:abstractNumId w:val="46"/>
  </w:num>
  <w:num w:numId="68">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6F"/>
    <w:rsid w:val="00001395"/>
    <w:rsid w:val="000015D4"/>
    <w:rsid w:val="000016D1"/>
    <w:rsid w:val="000017B4"/>
    <w:rsid w:val="00001F62"/>
    <w:rsid w:val="00003B04"/>
    <w:rsid w:val="000060C5"/>
    <w:rsid w:val="0000627D"/>
    <w:rsid w:val="00006856"/>
    <w:rsid w:val="00007B50"/>
    <w:rsid w:val="00010310"/>
    <w:rsid w:val="00012D35"/>
    <w:rsid w:val="00012DCC"/>
    <w:rsid w:val="000144A3"/>
    <w:rsid w:val="00015396"/>
    <w:rsid w:val="000165F6"/>
    <w:rsid w:val="00020827"/>
    <w:rsid w:val="000210C4"/>
    <w:rsid w:val="000216EC"/>
    <w:rsid w:val="00021940"/>
    <w:rsid w:val="00021E16"/>
    <w:rsid w:val="000229B4"/>
    <w:rsid w:val="00023856"/>
    <w:rsid w:val="00024C64"/>
    <w:rsid w:val="00024DED"/>
    <w:rsid w:val="000254EF"/>
    <w:rsid w:val="000257BB"/>
    <w:rsid w:val="000279C5"/>
    <w:rsid w:val="00027F1F"/>
    <w:rsid w:val="000304CB"/>
    <w:rsid w:val="00033169"/>
    <w:rsid w:val="0003485F"/>
    <w:rsid w:val="000371C8"/>
    <w:rsid w:val="000405D6"/>
    <w:rsid w:val="00040F05"/>
    <w:rsid w:val="000430EA"/>
    <w:rsid w:val="0004342A"/>
    <w:rsid w:val="00045BDF"/>
    <w:rsid w:val="000462AB"/>
    <w:rsid w:val="000477AC"/>
    <w:rsid w:val="000478AD"/>
    <w:rsid w:val="00047B64"/>
    <w:rsid w:val="00047F6E"/>
    <w:rsid w:val="00051317"/>
    <w:rsid w:val="0005145B"/>
    <w:rsid w:val="00051869"/>
    <w:rsid w:val="0005198B"/>
    <w:rsid w:val="00053015"/>
    <w:rsid w:val="00053A84"/>
    <w:rsid w:val="00053C16"/>
    <w:rsid w:val="000568E9"/>
    <w:rsid w:val="0005726A"/>
    <w:rsid w:val="00060921"/>
    <w:rsid w:val="00060D56"/>
    <w:rsid w:val="00061E1C"/>
    <w:rsid w:val="00062B40"/>
    <w:rsid w:val="0006407C"/>
    <w:rsid w:val="0006411A"/>
    <w:rsid w:val="00064941"/>
    <w:rsid w:val="00064988"/>
    <w:rsid w:val="000649C3"/>
    <w:rsid w:val="00065D84"/>
    <w:rsid w:val="00065E35"/>
    <w:rsid w:val="00065FB2"/>
    <w:rsid w:val="00066D54"/>
    <w:rsid w:val="000670FB"/>
    <w:rsid w:val="000675C6"/>
    <w:rsid w:val="00067E96"/>
    <w:rsid w:val="000701C8"/>
    <w:rsid w:val="00072365"/>
    <w:rsid w:val="00072653"/>
    <w:rsid w:val="00073217"/>
    <w:rsid w:val="00073512"/>
    <w:rsid w:val="0007389B"/>
    <w:rsid w:val="000738AA"/>
    <w:rsid w:val="00074DC3"/>
    <w:rsid w:val="0007587C"/>
    <w:rsid w:val="00076E36"/>
    <w:rsid w:val="00077B0B"/>
    <w:rsid w:val="00077B72"/>
    <w:rsid w:val="00077C24"/>
    <w:rsid w:val="00077EB6"/>
    <w:rsid w:val="000801CE"/>
    <w:rsid w:val="0008037E"/>
    <w:rsid w:val="0008246F"/>
    <w:rsid w:val="00082A1E"/>
    <w:rsid w:val="00083592"/>
    <w:rsid w:val="000844DB"/>
    <w:rsid w:val="00085B92"/>
    <w:rsid w:val="00086009"/>
    <w:rsid w:val="000869A9"/>
    <w:rsid w:val="000909B4"/>
    <w:rsid w:val="00090D62"/>
    <w:rsid w:val="00091E76"/>
    <w:rsid w:val="00092079"/>
    <w:rsid w:val="0009492C"/>
    <w:rsid w:val="00094B5B"/>
    <w:rsid w:val="00094D15"/>
    <w:rsid w:val="00095A37"/>
    <w:rsid w:val="00095B40"/>
    <w:rsid w:val="00096822"/>
    <w:rsid w:val="00096C17"/>
    <w:rsid w:val="00096CFA"/>
    <w:rsid w:val="00097690"/>
    <w:rsid w:val="000A088C"/>
    <w:rsid w:val="000A198A"/>
    <w:rsid w:val="000A304E"/>
    <w:rsid w:val="000A3777"/>
    <w:rsid w:val="000A4277"/>
    <w:rsid w:val="000A496C"/>
    <w:rsid w:val="000A5A94"/>
    <w:rsid w:val="000A62B5"/>
    <w:rsid w:val="000A7112"/>
    <w:rsid w:val="000B008A"/>
    <w:rsid w:val="000B29D4"/>
    <w:rsid w:val="000B2A5C"/>
    <w:rsid w:val="000B39CD"/>
    <w:rsid w:val="000B54A8"/>
    <w:rsid w:val="000B60D6"/>
    <w:rsid w:val="000B6CEC"/>
    <w:rsid w:val="000C03CD"/>
    <w:rsid w:val="000C1DD2"/>
    <w:rsid w:val="000C2FCF"/>
    <w:rsid w:val="000C3254"/>
    <w:rsid w:val="000C36CB"/>
    <w:rsid w:val="000C506F"/>
    <w:rsid w:val="000C5925"/>
    <w:rsid w:val="000C71B1"/>
    <w:rsid w:val="000C72AD"/>
    <w:rsid w:val="000C7F69"/>
    <w:rsid w:val="000D102D"/>
    <w:rsid w:val="000D14D3"/>
    <w:rsid w:val="000D2444"/>
    <w:rsid w:val="000D2C46"/>
    <w:rsid w:val="000D2E58"/>
    <w:rsid w:val="000D2EA0"/>
    <w:rsid w:val="000D69E6"/>
    <w:rsid w:val="000D769C"/>
    <w:rsid w:val="000D77C8"/>
    <w:rsid w:val="000E0158"/>
    <w:rsid w:val="000E037B"/>
    <w:rsid w:val="000E122C"/>
    <w:rsid w:val="000E1368"/>
    <w:rsid w:val="000E1508"/>
    <w:rsid w:val="000E3216"/>
    <w:rsid w:val="000E32AC"/>
    <w:rsid w:val="000E34AC"/>
    <w:rsid w:val="000E38EB"/>
    <w:rsid w:val="000E45AC"/>
    <w:rsid w:val="000E4613"/>
    <w:rsid w:val="000E4AEC"/>
    <w:rsid w:val="000E5705"/>
    <w:rsid w:val="000E58A7"/>
    <w:rsid w:val="000E7D60"/>
    <w:rsid w:val="000F0CDF"/>
    <w:rsid w:val="000F1A34"/>
    <w:rsid w:val="000F1BD1"/>
    <w:rsid w:val="000F20F0"/>
    <w:rsid w:val="000F62C2"/>
    <w:rsid w:val="000F62C7"/>
    <w:rsid w:val="000F6852"/>
    <w:rsid w:val="000F68BC"/>
    <w:rsid w:val="000F6C25"/>
    <w:rsid w:val="000F7262"/>
    <w:rsid w:val="001007E6"/>
    <w:rsid w:val="001022CA"/>
    <w:rsid w:val="001029AD"/>
    <w:rsid w:val="00102D50"/>
    <w:rsid w:val="001035F1"/>
    <w:rsid w:val="00104C69"/>
    <w:rsid w:val="00105414"/>
    <w:rsid w:val="001055D7"/>
    <w:rsid w:val="00105922"/>
    <w:rsid w:val="00105B09"/>
    <w:rsid w:val="00105BEC"/>
    <w:rsid w:val="00106A6D"/>
    <w:rsid w:val="00106E9B"/>
    <w:rsid w:val="0010711B"/>
    <w:rsid w:val="001076D6"/>
    <w:rsid w:val="001100A0"/>
    <w:rsid w:val="00110D34"/>
    <w:rsid w:val="00111DB4"/>
    <w:rsid w:val="00114645"/>
    <w:rsid w:val="00115704"/>
    <w:rsid w:val="00115AE4"/>
    <w:rsid w:val="00117216"/>
    <w:rsid w:val="0011766E"/>
    <w:rsid w:val="00117BC9"/>
    <w:rsid w:val="00120894"/>
    <w:rsid w:val="0012210D"/>
    <w:rsid w:val="001235C7"/>
    <w:rsid w:val="00123857"/>
    <w:rsid w:val="001253EC"/>
    <w:rsid w:val="001267D9"/>
    <w:rsid w:val="00127FD2"/>
    <w:rsid w:val="001303B0"/>
    <w:rsid w:val="00130482"/>
    <w:rsid w:val="001320D4"/>
    <w:rsid w:val="0013232D"/>
    <w:rsid w:val="00132543"/>
    <w:rsid w:val="00132F46"/>
    <w:rsid w:val="00133542"/>
    <w:rsid w:val="00133D54"/>
    <w:rsid w:val="00136C64"/>
    <w:rsid w:val="00137521"/>
    <w:rsid w:val="0013785F"/>
    <w:rsid w:val="00137878"/>
    <w:rsid w:val="00141AF1"/>
    <w:rsid w:val="00142D8A"/>
    <w:rsid w:val="0014446B"/>
    <w:rsid w:val="001449E8"/>
    <w:rsid w:val="001454C7"/>
    <w:rsid w:val="00145EDE"/>
    <w:rsid w:val="00146331"/>
    <w:rsid w:val="00146CDB"/>
    <w:rsid w:val="0014700B"/>
    <w:rsid w:val="00150954"/>
    <w:rsid w:val="00151103"/>
    <w:rsid w:val="00151970"/>
    <w:rsid w:val="001527D0"/>
    <w:rsid w:val="0015331E"/>
    <w:rsid w:val="001539D1"/>
    <w:rsid w:val="00155091"/>
    <w:rsid w:val="0015597F"/>
    <w:rsid w:val="00156EA4"/>
    <w:rsid w:val="00157F05"/>
    <w:rsid w:val="001616ED"/>
    <w:rsid w:val="00161DD4"/>
    <w:rsid w:val="00162931"/>
    <w:rsid w:val="00162ADF"/>
    <w:rsid w:val="00163360"/>
    <w:rsid w:val="00163965"/>
    <w:rsid w:val="00164F04"/>
    <w:rsid w:val="00165A4C"/>
    <w:rsid w:val="00165CD7"/>
    <w:rsid w:val="00165DB8"/>
    <w:rsid w:val="00166D2F"/>
    <w:rsid w:val="00166EE1"/>
    <w:rsid w:val="001671CB"/>
    <w:rsid w:val="001675B2"/>
    <w:rsid w:val="001707DE"/>
    <w:rsid w:val="00170E38"/>
    <w:rsid w:val="0017149F"/>
    <w:rsid w:val="00171E36"/>
    <w:rsid w:val="00172463"/>
    <w:rsid w:val="00173126"/>
    <w:rsid w:val="001734E5"/>
    <w:rsid w:val="0017399A"/>
    <w:rsid w:val="00174150"/>
    <w:rsid w:val="00174D2C"/>
    <w:rsid w:val="00174F8F"/>
    <w:rsid w:val="00175968"/>
    <w:rsid w:val="00175B6F"/>
    <w:rsid w:val="0017632B"/>
    <w:rsid w:val="0017666F"/>
    <w:rsid w:val="001769B3"/>
    <w:rsid w:val="0017756D"/>
    <w:rsid w:val="00177FDA"/>
    <w:rsid w:val="00180605"/>
    <w:rsid w:val="0018127E"/>
    <w:rsid w:val="00181A77"/>
    <w:rsid w:val="001824FD"/>
    <w:rsid w:val="00182B93"/>
    <w:rsid w:val="00182CCE"/>
    <w:rsid w:val="00183117"/>
    <w:rsid w:val="00183489"/>
    <w:rsid w:val="0018382C"/>
    <w:rsid w:val="00184896"/>
    <w:rsid w:val="0018552E"/>
    <w:rsid w:val="00185976"/>
    <w:rsid w:val="00185CC9"/>
    <w:rsid w:val="00191043"/>
    <w:rsid w:val="00191298"/>
    <w:rsid w:val="001921AE"/>
    <w:rsid w:val="001921B2"/>
    <w:rsid w:val="00192A76"/>
    <w:rsid w:val="001935DE"/>
    <w:rsid w:val="00195EDB"/>
    <w:rsid w:val="00197FD9"/>
    <w:rsid w:val="001A041B"/>
    <w:rsid w:val="001A0674"/>
    <w:rsid w:val="001A0F4E"/>
    <w:rsid w:val="001A29E4"/>
    <w:rsid w:val="001A3559"/>
    <w:rsid w:val="001A6B25"/>
    <w:rsid w:val="001A6BCA"/>
    <w:rsid w:val="001A7542"/>
    <w:rsid w:val="001A786A"/>
    <w:rsid w:val="001A7F81"/>
    <w:rsid w:val="001B1046"/>
    <w:rsid w:val="001B18B7"/>
    <w:rsid w:val="001B190D"/>
    <w:rsid w:val="001B1E69"/>
    <w:rsid w:val="001B2153"/>
    <w:rsid w:val="001B2BB3"/>
    <w:rsid w:val="001B2D80"/>
    <w:rsid w:val="001B4344"/>
    <w:rsid w:val="001B52B3"/>
    <w:rsid w:val="001B5576"/>
    <w:rsid w:val="001B777C"/>
    <w:rsid w:val="001B7C4A"/>
    <w:rsid w:val="001C0A40"/>
    <w:rsid w:val="001C19AF"/>
    <w:rsid w:val="001C1DF8"/>
    <w:rsid w:val="001C2EB1"/>
    <w:rsid w:val="001C316E"/>
    <w:rsid w:val="001C43C7"/>
    <w:rsid w:val="001C51B4"/>
    <w:rsid w:val="001C59BC"/>
    <w:rsid w:val="001C5C42"/>
    <w:rsid w:val="001C6AF8"/>
    <w:rsid w:val="001C79F7"/>
    <w:rsid w:val="001D0731"/>
    <w:rsid w:val="001D0B99"/>
    <w:rsid w:val="001D1447"/>
    <w:rsid w:val="001D2024"/>
    <w:rsid w:val="001D26D1"/>
    <w:rsid w:val="001D5471"/>
    <w:rsid w:val="001D6253"/>
    <w:rsid w:val="001D672A"/>
    <w:rsid w:val="001D6944"/>
    <w:rsid w:val="001D708C"/>
    <w:rsid w:val="001D70C8"/>
    <w:rsid w:val="001D79EA"/>
    <w:rsid w:val="001E191D"/>
    <w:rsid w:val="001E1A95"/>
    <w:rsid w:val="001E1D50"/>
    <w:rsid w:val="001E2621"/>
    <w:rsid w:val="001E2B2C"/>
    <w:rsid w:val="001E4D0F"/>
    <w:rsid w:val="001E4E90"/>
    <w:rsid w:val="001E5C88"/>
    <w:rsid w:val="001E621B"/>
    <w:rsid w:val="001E7086"/>
    <w:rsid w:val="001E73DD"/>
    <w:rsid w:val="001E7503"/>
    <w:rsid w:val="001E75AC"/>
    <w:rsid w:val="001F0996"/>
    <w:rsid w:val="001F0DFD"/>
    <w:rsid w:val="001F1CC6"/>
    <w:rsid w:val="001F22F7"/>
    <w:rsid w:val="001F29DD"/>
    <w:rsid w:val="001F3465"/>
    <w:rsid w:val="001F3D57"/>
    <w:rsid w:val="001F47BC"/>
    <w:rsid w:val="001F48BD"/>
    <w:rsid w:val="001F4B27"/>
    <w:rsid w:val="001F4E3B"/>
    <w:rsid w:val="001F4ED2"/>
    <w:rsid w:val="001F57A4"/>
    <w:rsid w:val="001F5D3F"/>
    <w:rsid w:val="001F6593"/>
    <w:rsid w:val="001F66D1"/>
    <w:rsid w:val="001F78AB"/>
    <w:rsid w:val="001F7B84"/>
    <w:rsid w:val="002003CA"/>
    <w:rsid w:val="0020068C"/>
    <w:rsid w:val="00201633"/>
    <w:rsid w:val="002046CE"/>
    <w:rsid w:val="00205F1E"/>
    <w:rsid w:val="0020638C"/>
    <w:rsid w:val="00206560"/>
    <w:rsid w:val="002066A2"/>
    <w:rsid w:val="00206710"/>
    <w:rsid w:val="00207599"/>
    <w:rsid w:val="002105AA"/>
    <w:rsid w:val="002129F0"/>
    <w:rsid w:val="00212F87"/>
    <w:rsid w:val="00213500"/>
    <w:rsid w:val="00213B02"/>
    <w:rsid w:val="0021448E"/>
    <w:rsid w:val="00214548"/>
    <w:rsid w:val="002148F7"/>
    <w:rsid w:val="0021536F"/>
    <w:rsid w:val="0021554D"/>
    <w:rsid w:val="00215F89"/>
    <w:rsid w:val="00216568"/>
    <w:rsid w:val="0022120A"/>
    <w:rsid w:val="00221B33"/>
    <w:rsid w:val="0022283B"/>
    <w:rsid w:val="0022361F"/>
    <w:rsid w:val="00223EF8"/>
    <w:rsid w:val="0022405E"/>
    <w:rsid w:val="0022633B"/>
    <w:rsid w:val="0022792C"/>
    <w:rsid w:val="00230BAB"/>
    <w:rsid w:val="00231A8C"/>
    <w:rsid w:val="002324C0"/>
    <w:rsid w:val="0023282F"/>
    <w:rsid w:val="00232B2C"/>
    <w:rsid w:val="002332B5"/>
    <w:rsid w:val="00233A9F"/>
    <w:rsid w:val="00235863"/>
    <w:rsid w:val="00235AA9"/>
    <w:rsid w:val="00236124"/>
    <w:rsid w:val="00240089"/>
    <w:rsid w:val="00241B84"/>
    <w:rsid w:val="00241F08"/>
    <w:rsid w:val="00243791"/>
    <w:rsid w:val="00245062"/>
    <w:rsid w:val="00246552"/>
    <w:rsid w:val="00246FCE"/>
    <w:rsid w:val="00247C96"/>
    <w:rsid w:val="00247DD6"/>
    <w:rsid w:val="002511BA"/>
    <w:rsid w:val="00252BF4"/>
    <w:rsid w:val="00252E82"/>
    <w:rsid w:val="00254B8A"/>
    <w:rsid w:val="00254BDC"/>
    <w:rsid w:val="00256089"/>
    <w:rsid w:val="002563AC"/>
    <w:rsid w:val="00256776"/>
    <w:rsid w:val="00256EAE"/>
    <w:rsid w:val="002602D7"/>
    <w:rsid w:val="002608E0"/>
    <w:rsid w:val="00260F9E"/>
    <w:rsid w:val="00264128"/>
    <w:rsid w:val="00264560"/>
    <w:rsid w:val="00264EA2"/>
    <w:rsid w:val="0026527A"/>
    <w:rsid w:val="00265321"/>
    <w:rsid w:val="0026652A"/>
    <w:rsid w:val="00266E0E"/>
    <w:rsid w:val="00270A9C"/>
    <w:rsid w:val="00270E0B"/>
    <w:rsid w:val="0027211B"/>
    <w:rsid w:val="002727D4"/>
    <w:rsid w:val="002744A8"/>
    <w:rsid w:val="0027493A"/>
    <w:rsid w:val="00274CE8"/>
    <w:rsid w:val="00274F88"/>
    <w:rsid w:val="00275EA3"/>
    <w:rsid w:val="0027632C"/>
    <w:rsid w:val="002775E2"/>
    <w:rsid w:val="00277E17"/>
    <w:rsid w:val="00280365"/>
    <w:rsid w:val="002803D3"/>
    <w:rsid w:val="002809C2"/>
    <w:rsid w:val="00280AB4"/>
    <w:rsid w:val="00280BC4"/>
    <w:rsid w:val="00281483"/>
    <w:rsid w:val="00281568"/>
    <w:rsid w:val="002816B8"/>
    <w:rsid w:val="002816D6"/>
    <w:rsid w:val="00282423"/>
    <w:rsid w:val="00282859"/>
    <w:rsid w:val="00282BE5"/>
    <w:rsid w:val="00282CEB"/>
    <w:rsid w:val="00282E0C"/>
    <w:rsid w:val="00282F02"/>
    <w:rsid w:val="0028345F"/>
    <w:rsid w:val="002835F9"/>
    <w:rsid w:val="00283C9E"/>
    <w:rsid w:val="00284C9A"/>
    <w:rsid w:val="002869B9"/>
    <w:rsid w:val="00286A14"/>
    <w:rsid w:val="00286FE7"/>
    <w:rsid w:val="00292516"/>
    <w:rsid w:val="002930FC"/>
    <w:rsid w:val="002959F2"/>
    <w:rsid w:val="00296679"/>
    <w:rsid w:val="00297DE4"/>
    <w:rsid w:val="00297FDD"/>
    <w:rsid w:val="002A1E0B"/>
    <w:rsid w:val="002A1ED8"/>
    <w:rsid w:val="002A238B"/>
    <w:rsid w:val="002A24C7"/>
    <w:rsid w:val="002A33B7"/>
    <w:rsid w:val="002A38CD"/>
    <w:rsid w:val="002A40CE"/>
    <w:rsid w:val="002A4A4F"/>
    <w:rsid w:val="002A4D45"/>
    <w:rsid w:val="002A6292"/>
    <w:rsid w:val="002A7E08"/>
    <w:rsid w:val="002B230A"/>
    <w:rsid w:val="002B25F4"/>
    <w:rsid w:val="002B2CA6"/>
    <w:rsid w:val="002B3382"/>
    <w:rsid w:val="002B402E"/>
    <w:rsid w:val="002B55F9"/>
    <w:rsid w:val="002B615F"/>
    <w:rsid w:val="002B650D"/>
    <w:rsid w:val="002B71E5"/>
    <w:rsid w:val="002B7829"/>
    <w:rsid w:val="002B7B94"/>
    <w:rsid w:val="002C0081"/>
    <w:rsid w:val="002C0304"/>
    <w:rsid w:val="002C0495"/>
    <w:rsid w:val="002C04B5"/>
    <w:rsid w:val="002C08BA"/>
    <w:rsid w:val="002C0FA8"/>
    <w:rsid w:val="002C183D"/>
    <w:rsid w:val="002C2A18"/>
    <w:rsid w:val="002C2AA7"/>
    <w:rsid w:val="002C33AA"/>
    <w:rsid w:val="002C578F"/>
    <w:rsid w:val="002C6CE9"/>
    <w:rsid w:val="002C6F24"/>
    <w:rsid w:val="002C7026"/>
    <w:rsid w:val="002C750B"/>
    <w:rsid w:val="002D3A2B"/>
    <w:rsid w:val="002D3D6C"/>
    <w:rsid w:val="002D66B8"/>
    <w:rsid w:val="002D6DE5"/>
    <w:rsid w:val="002D6FC6"/>
    <w:rsid w:val="002D7C24"/>
    <w:rsid w:val="002E081F"/>
    <w:rsid w:val="002E31BA"/>
    <w:rsid w:val="002E42C3"/>
    <w:rsid w:val="002E5616"/>
    <w:rsid w:val="002E74C0"/>
    <w:rsid w:val="002E7AE5"/>
    <w:rsid w:val="002F165F"/>
    <w:rsid w:val="002F1EC3"/>
    <w:rsid w:val="002F2013"/>
    <w:rsid w:val="002F26B4"/>
    <w:rsid w:val="002F38B2"/>
    <w:rsid w:val="002F42CB"/>
    <w:rsid w:val="002F47B7"/>
    <w:rsid w:val="002F4812"/>
    <w:rsid w:val="002F5771"/>
    <w:rsid w:val="002F5EF0"/>
    <w:rsid w:val="002F7550"/>
    <w:rsid w:val="003002CA"/>
    <w:rsid w:val="003010B0"/>
    <w:rsid w:val="0030118C"/>
    <w:rsid w:val="003048D2"/>
    <w:rsid w:val="0030516C"/>
    <w:rsid w:val="0030700D"/>
    <w:rsid w:val="00310711"/>
    <w:rsid w:val="0031158B"/>
    <w:rsid w:val="003115C5"/>
    <w:rsid w:val="00311722"/>
    <w:rsid w:val="0031178E"/>
    <w:rsid w:val="00312E85"/>
    <w:rsid w:val="00312EBF"/>
    <w:rsid w:val="00312EDA"/>
    <w:rsid w:val="003139A2"/>
    <w:rsid w:val="00313CCD"/>
    <w:rsid w:val="0031496A"/>
    <w:rsid w:val="00314D8F"/>
    <w:rsid w:val="00315895"/>
    <w:rsid w:val="003165E4"/>
    <w:rsid w:val="0031786B"/>
    <w:rsid w:val="00317B03"/>
    <w:rsid w:val="0032096E"/>
    <w:rsid w:val="00320A8D"/>
    <w:rsid w:val="00320D86"/>
    <w:rsid w:val="003218B5"/>
    <w:rsid w:val="0032210F"/>
    <w:rsid w:val="003230C1"/>
    <w:rsid w:val="003237C2"/>
    <w:rsid w:val="00323ABB"/>
    <w:rsid w:val="00324D3B"/>
    <w:rsid w:val="00324DD6"/>
    <w:rsid w:val="00325271"/>
    <w:rsid w:val="003253E9"/>
    <w:rsid w:val="00325C20"/>
    <w:rsid w:val="0032727D"/>
    <w:rsid w:val="00327C01"/>
    <w:rsid w:val="00327DF7"/>
    <w:rsid w:val="0033008A"/>
    <w:rsid w:val="0033389E"/>
    <w:rsid w:val="003341E3"/>
    <w:rsid w:val="00336A7D"/>
    <w:rsid w:val="00336B48"/>
    <w:rsid w:val="00341436"/>
    <w:rsid w:val="00341694"/>
    <w:rsid w:val="00341856"/>
    <w:rsid w:val="00341D85"/>
    <w:rsid w:val="00341E88"/>
    <w:rsid w:val="0034282B"/>
    <w:rsid w:val="0034385D"/>
    <w:rsid w:val="00344717"/>
    <w:rsid w:val="00344841"/>
    <w:rsid w:val="0034644C"/>
    <w:rsid w:val="003467B6"/>
    <w:rsid w:val="00347BD2"/>
    <w:rsid w:val="00350266"/>
    <w:rsid w:val="00350ADC"/>
    <w:rsid w:val="00351E09"/>
    <w:rsid w:val="00355448"/>
    <w:rsid w:val="003556AA"/>
    <w:rsid w:val="00356A41"/>
    <w:rsid w:val="00356D40"/>
    <w:rsid w:val="00361A00"/>
    <w:rsid w:val="00361D56"/>
    <w:rsid w:val="00363094"/>
    <w:rsid w:val="00363452"/>
    <w:rsid w:val="003636D8"/>
    <w:rsid w:val="00363AE6"/>
    <w:rsid w:val="003648CA"/>
    <w:rsid w:val="0036572F"/>
    <w:rsid w:val="003658F0"/>
    <w:rsid w:val="00365B0B"/>
    <w:rsid w:val="00365FB1"/>
    <w:rsid w:val="00366256"/>
    <w:rsid w:val="0036672A"/>
    <w:rsid w:val="003671F7"/>
    <w:rsid w:val="003674A5"/>
    <w:rsid w:val="00370848"/>
    <w:rsid w:val="00370AAF"/>
    <w:rsid w:val="00370FB0"/>
    <w:rsid w:val="00371322"/>
    <w:rsid w:val="0037171C"/>
    <w:rsid w:val="00371C89"/>
    <w:rsid w:val="003722A0"/>
    <w:rsid w:val="003730FA"/>
    <w:rsid w:val="00376781"/>
    <w:rsid w:val="00380A07"/>
    <w:rsid w:val="00381239"/>
    <w:rsid w:val="003835C8"/>
    <w:rsid w:val="00384497"/>
    <w:rsid w:val="003845E3"/>
    <w:rsid w:val="003846FE"/>
    <w:rsid w:val="00386139"/>
    <w:rsid w:val="00386C9B"/>
    <w:rsid w:val="00387D48"/>
    <w:rsid w:val="00390190"/>
    <w:rsid w:val="00394443"/>
    <w:rsid w:val="00394C4B"/>
    <w:rsid w:val="00394CA3"/>
    <w:rsid w:val="00395698"/>
    <w:rsid w:val="00395AC5"/>
    <w:rsid w:val="00395FCD"/>
    <w:rsid w:val="00397099"/>
    <w:rsid w:val="0039771B"/>
    <w:rsid w:val="00397FC1"/>
    <w:rsid w:val="003A08B4"/>
    <w:rsid w:val="003A1D21"/>
    <w:rsid w:val="003A25E6"/>
    <w:rsid w:val="003A2712"/>
    <w:rsid w:val="003A3987"/>
    <w:rsid w:val="003A3A78"/>
    <w:rsid w:val="003A4653"/>
    <w:rsid w:val="003A47AD"/>
    <w:rsid w:val="003A55D5"/>
    <w:rsid w:val="003A5C31"/>
    <w:rsid w:val="003A5EE5"/>
    <w:rsid w:val="003A6086"/>
    <w:rsid w:val="003A6616"/>
    <w:rsid w:val="003A68DE"/>
    <w:rsid w:val="003B00CD"/>
    <w:rsid w:val="003B0655"/>
    <w:rsid w:val="003B0985"/>
    <w:rsid w:val="003B0ECF"/>
    <w:rsid w:val="003B106D"/>
    <w:rsid w:val="003B14AC"/>
    <w:rsid w:val="003B1986"/>
    <w:rsid w:val="003B23EB"/>
    <w:rsid w:val="003B2F89"/>
    <w:rsid w:val="003B337C"/>
    <w:rsid w:val="003B55A7"/>
    <w:rsid w:val="003B5D27"/>
    <w:rsid w:val="003B5FA6"/>
    <w:rsid w:val="003B6AEA"/>
    <w:rsid w:val="003B6B95"/>
    <w:rsid w:val="003C15BB"/>
    <w:rsid w:val="003C17FE"/>
    <w:rsid w:val="003C1A86"/>
    <w:rsid w:val="003C1A91"/>
    <w:rsid w:val="003C1C5A"/>
    <w:rsid w:val="003C254C"/>
    <w:rsid w:val="003C36DB"/>
    <w:rsid w:val="003C3782"/>
    <w:rsid w:val="003C3959"/>
    <w:rsid w:val="003C3A1C"/>
    <w:rsid w:val="003C5771"/>
    <w:rsid w:val="003C5A73"/>
    <w:rsid w:val="003C5E1F"/>
    <w:rsid w:val="003C7623"/>
    <w:rsid w:val="003C7E9D"/>
    <w:rsid w:val="003D0099"/>
    <w:rsid w:val="003D0D0B"/>
    <w:rsid w:val="003D1A82"/>
    <w:rsid w:val="003D2130"/>
    <w:rsid w:val="003D3B86"/>
    <w:rsid w:val="003D3BF9"/>
    <w:rsid w:val="003D3DFB"/>
    <w:rsid w:val="003D4F0C"/>
    <w:rsid w:val="003D5D89"/>
    <w:rsid w:val="003D789C"/>
    <w:rsid w:val="003E0250"/>
    <w:rsid w:val="003E03D6"/>
    <w:rsid w:val="003E0430"/>
    <w:rsid w:val="003E09F7"/>
    <w:rsid w:val="003E0B53"/>
    <w:rsid w:val="003E1C79"/>
    <w:rsid w:val="003E1F5F"/>
    <w:rsid w:val="003E238E"/>
    <w:rsid w:val="003E26F6"/>
    <w:rsid w:val="003E2ECE"/>
    <w:rsid w:val="003E3452"/>
    <w:rsid w:val="003E3B26"/>
    <w:rsid w:val="003E58C3"/>
    <w:rsid w:val="003E5C90"/>
    <w:rsid w:val="003E60EC"/>
    <w:rsid w:val="003E7092"/>
    <w:rsid w:val="003F040D"/>
    <w:rsid w:val="003F0E36"/>
    <w:rsid w:val="003F108D"/>
    <w:rsid w:val="003F17D0"/>
    <w:rsid w:val="003F25CC"/>
    <w:rsid w:val="003F4608"/>
    <w:rsid w:val="003F4B37"/>
    <w:rsid w:val="003F4C9F"/>
    <w:rsid w:val="003F666E"/>
    <w:rsid w:val="003F68F3"/>
    <w:rsid w:val="003F69D7"/>
    <w:rsid w:val="003F757A"/>
    <w:rsid w:val="00401155"/>
    <w:rsid w:val="00402F6A"/>
    <w:rsid w:val="0040380E"/>
    <w:rsid w:val="00404B13"/>
    <w:rsid w:val="00404F1D"/>
    <w:rsid w:val="00406848"/>
    <w:rsid w:val="00407052"/>
    <w:rsid w:val="004079E4"/>
    <w:rsid w:val="004114C1"/>
    <w:rsid w:val="00411D8E"/>
    <w:rsid w:val="00411E3E"/>
    <w:rsid w:val="00412493"/>
    <w:rsid w:val="0041318C"/>
    <w:rsid w:val="00413B52"/>
    <w:rsid w:val="00414512"/>
    <w:rsid w:val="004149D8"/>
    <w:rsid w:val="004158E6"/>
    <w:rsid w:val="004202FC"/>
    <w:rsid w:val="00420732"/>
    <w:rsid w:val="00422090"/>
    <w:rsid w:val="004220B0"/>
    <w:rsid w:val="004231A5"/>
    <w:rsid w:val="004240D2"/>
    <w:rsid w:val="00424EE1"/>
    <w:rsid w:val="004258B0"/>
    <w:rsid w:val="00425A09"/>
    <w:rsid w:val="00425C96"/>
    <w:rsid w:val="004267F7"/>
    <w:rsid w:val="00430B1B"/>
    <w:rsid w:val="004313C5"/>
    <w:rsid w:val="004315DE"/>
    <w:rsid w:val="00431AE6"/>
    <w:rsid w:val="00431E96"/>
    <w:rsid w:val="004328E6"/>
    <w:rsid w:val="00432AE4"/>
    <w:rsid w:val="00432BCB"/>
    <w:rsid w:val="0043415A"/>
    <w:rsid w:val="00434169"/>
    <w:rsid w:val="00434B1E"/>
    <w:rsid w:val="00434EBB"/>
    <w:rsid w:val="0043517E"/>
    <w:rsid w:val="00435D6D"/>
    <w:rsid w:val="004403D4"/>
    <w:rsid w:val="00441F12"/>
    <w:rsid w:val="00442481"/>
    <w:rsid w:val="004424B4"/>
    <w:rsid w:val="00443AF6"/>
    <w:rsid w:val="00443AFE"/>
    <w:rsid w:val="00443D6F"/>
    <w:rsid w:val="004462B2"/>
    <w:rsid w:val="004465AC"/>
    <w:rsid w:val="00447D63"/>
    <w:rsid w:val="00450568"/>
    <w:rsid w:val="00451040"/>
    <w:rsid w:val="004511CE"/>
    <w:rsid w:val="00455BC9"/>
    <w:rsid w:val="0045607C"/>
    <w:rsid w:val="0045658C"/>
    <w:rsid w:val="00456F34"/>
    <w:rsid w:val="00456FCE"/>
    <w:rsid w:val="00457904"/>
    <w:rsid w:val="00457BF9"/>
    <w:rsid w:val="0046227A"/>
    <w:rsid w:val="00462813"/>
    <w:rsid w:val="00462B87"/>
    <w:rsid w:val="0046337D"/>
    <w:rsid w:val="004633C3"/>
    <w:rsid w:val="004636E9"/>
    <w:rsid w:val="00463F92"/>
    <w:rsid w:val="0046508E"/>
    <w:rsid w:val="00465F17"/>
    <w:rsid w:val="004673D7"/>
    <w:rsid w:val="004703CD"/>
    <w:rsid w:val="0047065F"/>
    <w:rsid w:val="00471FB7"/>
    <w:rsid w:val="004725C7"/>
    <w:rsid w:val="004730E5"/>
    <w:rsid w:val="00473D1B"/>
    <w:rsid w:val="00474B27"/>
    <w:rsid w:val="00476586"/>
    <w:rsid w:val="004766B2"/>
    <w:rsid w:val="00477D7E"/>
    <w:rsid w:val="00480002"/>
    <w:rsid w:val="004800B2"/>
    <w:rsid w:val="00480DC0"/>
    <w:rsid w:val="00484258"/>
    <w:rsid w:val="0048474F"/>
    <w:rsid w:val="0048645E"/>
    <w:rsid w:val="00486728"/>
    <w:rsid w:val="00486963"/>
    <w:rsid w:val="00487239"/>
    <w:rsid w:val="0049041D"/>
    <w:rsid w:val="00490597"/>
    <w:rsid w:val="00490825"/>
    <w:rsid w:val="00490905"/>
    <w:rsid w:val="00493718"/>
    <w:rsid w:val="00495E84"/>
    <w:rsid w:val="004961A9"/>
    <w:rsid w:val="00497B9B"/>
    <w:rsid w:val="004A0261"/>
    <w:rsid w:val="004A16DE"/>
    <w:rsid w:val="004A2845"/>
    <w:rsid w:val="004A2BE8"/>
    <w:rsid w:val="004A3522"/>
    <w:rsid w:val="004A4660"/>
    <w:rsid w:val="004A51AE"/>
    <w:rsid w:val="004A5B72"/>
    <w:rsid w:val="004A69DE"/>
    <w:rsid w:val="004A7FAD"/>
    <w:rsid w:val="004B1120"/>
    <w:rsid w:val="004B259E"/>
    <w:rsid w:val="004B2C41"/>
    <w:rsid w:val="004B2EC9"/>
    <w:rsid w:val="004B3CDC"/>
    <w:rsid w:val="004B488E"/>
    <w:rsid w:val="004B4AF6"/>
    <w:rsid w:val="004B5060"/>
    <w:rsid w:val="004B520D"/>
    <w:rsid w:val="004B5BEF"/>
    <w:rsid w:val="004B687E"/>
    <w:rsid w:val="004B7CC2"/>
    <w:rsid w:val="004B7D38"/>
    <w:rsid w:val="004C06E1"/>
    <w:rsid w:val="004C0730"/>
    <w:rsid w:val="004C1D12"/>
    <w:rsid w:val="004C245A"/>
    <w:rsid w:val="004C3C5F"/>
    <w:rsid w:val="004C401F"/>
    <w:rsid w:val="004C4B4A"/>
    <w:rsid w:val="004C5170"/>
    <w:rsid w:val="004C7647"/>
    <w:rsid w:val="004D1CE8"/>
    <w:rsid w:val="004D2AC4"/>
    <w:rsid w:val="004D34F8"/>
    <w:rsid w:val="004D3EDC"/>
    <w:rsid w:val="004D452A"/>
    <w:rsid w:val="004D5BDB"/>
    <w:rsid w:val="004D634A"/>
    <w:rsid w:val="004D658F"/>
    <w:rsid w:val="004D6A27"/>
    <w:rsid w:val="004D7F70"/>
    <w:rsid w:val="004E0165"/>
    <w:rsid w:val="004E147C"/>
    <w:rsid w:val="004E1927"/>
    <w:rsid w:val="004E19CE"/>
    <w:rsid w:val="004E350F"/>
    <w:rsid w:val="004E42D3"/>
    <w:rsid w:val="004E52F5"/>
    <w:rsid w:val="004E593C"/>
    <w:rsid w:val="004F15D0"/>
    <w:rsid w:val="004F19BD"/>
    <w:rsid w:val="004F1A1F"/>
    <w:rsid w:val="004F30A5"/>
    <w:rsid w:val="004F3461"/>
    <w:rsid w:val="004F3BDF"/>
    <w:rsid w:val="004F3BEC"/>
    <w:rsid w:val="004F4104"/>
    <w:rsid w:val="004F5929"/>
    <w:rsid w:val="004F5B66"/>
    <w:rsid w:val="004F6550"/>
    <w:rsid w:val="004F693C"/>
    <w:rsid w:val="004F6A9A"/>
    <w:rsid w:val="004F7A51"/>
    <w:rsid w:val="0050076B"/>
    <w:rsid w:val="005012C2"/>
    <w:rsid w:val="00501452"/>
    <w:rsid w:val="005014AD"/>
    <w:rsid w:val="005017F5"/>
    <w:rsid w:val="00502983"/>
    <w:rsid w:val="00502A34"/>
    <w:rsid w:val="00503247"/>
    <w:rsid w:val="0050336D"/>
    <w:rsid w:val="0050356A"/>
    <w:rsid w:val="00503B8E"/>
    <w:rsid w:val="00505481"/>
    <w:rsid w:val="00505CC7"/>
    <w:rsid w:val="00506654"/>
    <w:rsid w:val="005069B1"/>
    <w:rsid w:val="00506B35"/>
    <w:rsid w:val="005072F7"/>
    <w:rsid w:val="005104C1"/>
    <w:rsid w:val="00511770"/>
    <w:rsid w:val="005117CB"/>
    <w:rsid w:val="005122C9"/>
    <w:rsid w:val="00512E7C"/>
    <w:rsid w:val="005132C7"/>
    <w:rsid w:val="0051340F"/>
    <w:rsid w:val="00513978"/>
    <w:rsid w:val="00514729"/>
    <w:rsid w:val="0051518B"/>
    <w:rsid w:val="0051728E"/>
    <w:rsid w:val="00517448"/>
    <w:rsid w:val="0051744E"/>
    <w:rsid w:val="0052006D"/>
    <w:rsid w:val="00520302"/>
    <w:rsid w:val="00520CCE"/>
    <w:rsid w:val="00520FDB"/>
    <w:rsid w:val="005220AF"/>
    <w:rsid w:val="00522BBE"/>
    <w:rsid w:val="00525441"/>
    <w:rsid w:val="005263D8"/>
    <w:rsid w:val="00527645"/>
    <w:rsid w:val="005306F9"/>
    <w:rsid w:val="00530A30"/>
    <w:rsid w:val="00531FAF"/>
    <w:rsid w:val="00532CA7"/>
    <w:rsid w:val="00532F8E"/>
    <w:rsid w:val="0053324D"/>
    <w:rsid w:val="005341AA"/>
    <w:rsid w:val="005355F0"/>
    <w:rsid w:val="00536177"/>
    <w:rsid w:val="00540D00"/>
    <w:rsid w:val="00540E30"/>
    <w:rsid w:val="005417C1"/>
    <w:rsid w:val="00542E04"/>
    <w:rsid w:val="00543273"/>
    <w:rsid w:val="00543F24"/>
    <w:rsid w:val="005442B3"/>
    <w:rsid w:val="00545336"/>
    <w:rsid w:val="005457ED"/>
    <w:rsid w:val="00546AD4"/>
    <w:rsid w:val="00546C85"/>
    <w:rsid w:val="00546E6E"/>
    <w:rsid w:val="00546EF0"/>
    <w:rsid w:val="00547B08"/>
    <w:rsid w:val="00551179"/>
    <w:rsid w:val="005533A2"/>
    <w:rsid w:val="00555E87"/>
    <w:rsid w:val="00556333"/>
    <w:rsid w:val="00557275"/>
    <w:rsid w:val="00560629"/>
    <w:rsid w:val="0056083C"/>
    <w:rsid w:val="00560C19"/>
    <w:rsid w:val="00560C53"/>
    <w:rsid w:val="0056153A"/>
    <w:rsid w:val="00561B73"/>
    <w:rsid w:val="005629E4"/>
    <w:rsid w:val="00562E88"/>
    <w:rsid w:val="0056332E"/>
    <w:rsid w:val="00563CDE"/>
    <w:rsid w:val="005642A0"/>
    <w:rsid w:val="00567927"/>
    <w:rsid w:val="005713F0"/>
    <w:rsid w:val="00572B23"/>
    <w:rsid w:val="00572CAF"/>
    <w:rsid w:val="005749F5"/>
    <w:rsid w:val="00575522"/>
    <w:rsid w:val="00575E3E"/>
    <w:rsid w:val="005769E4"/>
    <w:rsid w:val="0057739B"/>
    <w:rsid w:val="00577777"/>
    <w:rsid w:val="00577D52"/>
    <w:rsid w:val="00577EC6"/>
    <w:rsid w:val="00577ECC"/>
    <w:rsid w:val="005803A8"/>
    <w:rsid w:val="00580790"/>
    <w:rsid w:val="00580859"/>
    <w:rsid w:val="00580AC6"/>
    <w:rsid w:val="005818EC"/>
    <w:rsid w:val="00581ABA"/>
    <w:rsid w:val="00581B43"/>
    <w:rsid w:val="00581B9B"/>
    <w:rsid w:val="00581DC0"/>
    <w:rsid w:val="00581E7D"/>
    <w:rsid w:val="0058243B"/>
    <w:rsid w:val="00582ED5"/>
    <w:rsid w:val="00583299"/>
    <w:rsid w:val="00583D54"/>
    <w:rsid w:val="005840E9"/>
    <w:rsid w:val="00585042"/>
    <w:rsid w:val="00585D58"/>
    <w:rsid w:val="00585FA5"/>
    <w:rsid w:val="005869F7"/>
    <w:rsid w:val="00587F33"/>
    <w:rsid w:val="00590B9B"/>
    <w:rsid w:val="005918BF"/>
    <w:rsid w:val="00591D19"/>
    <w:rsid w:val="00591E4D"/>
    <w:rsid w:val="005925BD"/>
    <w:rsid w:val="00593640"/>
    <w:rsid w:val="00595749"/>
    <w:rsid w:val="00596423"/>
    <w:rsid w:val="00596835"/>
    <w:rsid w:val="005A0355"/>
    <w:rsid w:val="005A2416"/>
    <w:rsid w:val="005A3152"/>
    <w:rsid w:val="005A49E8"/>
    <w:rsid w:val="005A6CC5"/>
    <w:rsid w:val="005A6D27"/>
    <w:rsid w:val="005B031A"/>
    <w:rsid w:val="005B14F2"/>
    <w:rsid w:val="005B25EE"/>
    <w:rsid w:val="005B2A55"/>
    <w:rsid w:val="005B2C53"/>
    <w:rsid w:val="005B33EA"/>
    <w:rsid w:val="005B3446"/>
    <w:rsid w:val="005B43A2"/>
    <w:rsid w:val="005B4938"/>
    <w:rsid w:val="005B54FD"/>
    <w:rsid w:val="005B65C9"/>
    <w:rsid w:val="005B67E9"/>
    <w:rsid w:val="005B69DF"/>
    <w:rsid w:val="005B74A1"/>
    <w:rsid w:val="005B799A"/>
    <w:rsid w:val="005B7A05"/>
    <w:rsid w:val="005B7BA8"/>
    <w:rsid w:val="005C0C98"/>
    <w:rsid w:val="005C0D67"/>
    <w:rsid w:val="005C1B4A"/>
    <w:rsid w:val="005C1BD2"/>
    <w:rsid w:val="005C23E1"/>
    <w:rsid w:val="005C2F86"/>
    <w:rsid w:val="005C39CE"/>
    <w:rsid w:val="005C4373"/>
    <w:rsid w:val="005C44E9"/>
    <w:rsid w:val="005C4949"/>
    <w:rsid w:val="005C4B0C"/>
    <w:rsid w:val="005C4BD3"/>
    <w:rsid w:val="005C5ABD"/>
    <w:rsid w:val="005C5F1F"/>
    <w:rsid w:val="005C61F8"/>
    <w:rsid w:val="005D0642"/>
    <w:rsid w:val="005D25D4"/>
    <w:rsid w:val="005D2742"/>
    <w:rsid w:val="005D31A3"/>
    <w:rsid w:val="005D31EB"/>
    <w:rsid w:val="005D3F2C"/>
    <w:rsid w:val="005D4700"/>
    <w:rsid w:val="005D7365"/>
    <w:rsid w:val="005D7FFB"/>
    <w:rsid w:val="005E1702"/>
    <w:rsid w:val="005E275A"/>
    <w:rsid w:val="005E30C0"/>
    <w:rsid w:val="005E3778"/>
    <w:rsid w:val="005E384D"/>
    <w:rsid w:val="005E3C06"/>
    <w:rsid w:val="005E3DC0"/>
    <w:rsid w:val="005E3E02"/>
    <w:rsid w:val="005E435A"/>
    <w:rsid w:val="005E4A23"/>
    <w:rsid w:val="005E6362"/>
    <w:rsid w:val="005E6B8A"/>
    <w:rsid w:val="005E6E37"/>
    <w:rsid w:val="005F18D8"/>
    <w:rsid w:val="005F20C3"/>
    <w:rsid w:val="005F24BB"/>
    <w:rsid w:val="005F2E05"/>
    <w:rsid w:val="005F38D6"/>
    <w:rsid w:val="005F4EF8"/>
    <w:rsid w:val="005F53A4"/>
    <w:rsid w:val="005F5B4A"/>
    <w:rsid w:val="005F60DB"/>
    <w:rsid w:val="005F6BCA"/>
    <w:rsid w:val="005F71FF"/>
    <w:rsid w:val="005F7D76"/>
    <w:rsid w:val="00601986"/>
    <w:rsid w:val="00601ABC"/>
    <w:rsid w:val="00601C44"/>
    <w:rsid w:val="00602284"/>
    <w:rsid w:val="006022F2"/>
    <w:rsid w:val="00602316"/>
    <w:rsid w:val="00604903"/>
    <w:rsid w:val="006054F2"/>
    <w:rsid w:val="0060568B"/>
    <w:rsid w:val="00607064"/>
    <w:rsid w:val="006076E1"/>
    <w:rsid w:val="00607BA0"/>
    <w:rsid w:val="00610171"/>
    <w:rsid w:val="0061081F"/>
    <w:rsid w:val="00610D9C"/>
    <w:rsid w:val="006111CC"/>
    <w:rsid w:val="006114E1"/>
    <w:rsid w:val="00611E0A"/>
    <w:rsid w:val="006123FF"/>
    <w:rsid w:val="006124A7"/>
    <w:rsid w:val="006129EF"/>
    <w:rsid w:val="00612F7B"/>
    <w:rsid w:val="006137C6"/>
    <w:rsid w:val="006179E4"/>
    <w:rsid w:val="00617C7D"/>
    <w:rsid w:val="006213BA"/>
    <w:rsid w:val="00621DA0"/>
    <w:rsid w:val="006242BB"/>
    <w:rsid w:val="00624E16"/>
    <w:rsid w:val="00624F0D"/>
    <w:rsid w:val="00625767"/>
    <w:rsid w:val="00625BD9"/>
    <w:rsid w:val="00625CF2"/>
    <w:rsid w:val="00625E00"/>
    <w:rsid w:val="0062652F"/>
    <w:rsid w:val="00626671"/>
    <w:rsid w:val="00626738"/>
    <w:rsid w:val="006267BE"/>
    <w:rsid w:val="006268AA"/>
    <w:rsid w:val="006269C7"/>
    <w:rsid w:val="006271C8"/>
    <w:rsid w:val="00627F51"/>
    <w:rsid w:val="006301C7"/>
    <w:rsid w:val="00630EB1"/>
    <w:rsid w:val="006311B5"/>
    <w:rsid w:val="006314C0"/>
    <w:rsid w:val="006316C1"/>
    <w:rsid w:val="006329BB"/>
    <w:rsid w:val="00632D2C"/>
    <w:rsid w:val="00634637"/>
    <w:rsid w:val="006346A3"/>
    <w:rsid w:val="00635A0E"/>
    <w:rsid w:val="00635C7B"/>
    <w:rsid w:val="006374CE"/>
    <w:rsid w:val="0064026E"/>
    <w:rsid w:val="00641365"/>
    <w:rsid w:val="00641A9E"/>
    <w:rsid w:val="006449D4"/>
    <w:rsid w:val="00645401"/>
    <w:rsid w:val="00645F2E"/>
    <w:rsid w:val="006460CF"/>
    <w:rsid w:val="00650091"/>
    <w:rsid w:val="00650467"/>
    <w:rsid w:val="00651346"/>
    <w:rsid w:val="00651916"/>
    <w:rsid w:val="0065372F"/>
    <w:rsid w:val="00653B1E"/>
    <w:rsid w:val="00654A1C"/>
    <w:rsid w:val="006557BC"/>
    <w:rsid w:val="0065599A"/>
    <w:rsid w:val="00655FEC"/>
    <w:rsid w:val="00660D66"/>
    <w:rsid w:val="00661129"/>
    <w:rsid w:val="00661265"/>
    <w:rsid w:val="00663829"/>
    <w:rsid w:val="006643A5"/>
    <w:rsid w:val="00664BAC"/>
    <w:rsid w:val="00665A4A"/>
    <w:rsid w:val="006673F0"/>
    <w:rsid w:val="00667CD7"/>
    <w:rsid w:val="006713A7"/>
    <w:rsid w:val="00671D72"/>
    <w:rsid w:val="00672D70"/>
    <w:rsid w:val="006754EA"/>
    <w:rsid w:val="00675763"/>
    <w:rsid w:val="00676645"/>
    <w:rsid w:val="00676997"/>
    <w:rsid w:val="00676D6D"/>
    <w:rsid w:val="00676E73"/>
    <w:rsid w:val="00680863"/>
    <w:rsid w:val="006813EA"/>
    <w:rsid w:val="00681FEA"/>
    <w:rsid w:val="00682160"/>
    <w:rsid w:val="0068231D"/>
    <w:rsid w:val="00682A5F"/>
    <w:rsid w:val="00683164"/>
    <w:rsid w:val="006844C4"/>
    <w:rsid w:val="0068491E"/>
    <w:rsid w:val="00684B59"/>
    <w:rsid w:val="00684E19"/>
    <w:rsid w:val="00687730"/>
    <w:rsid w:val="0068793E"/>
    <w:rsid w:val="00690729"/>
    <w:rsid w:val="006909F9"/>
    <w:rsid w:val="00690BFB"/>
    <w:rsid w:val="00690C90"/>
    <w:rsid w:val="006934CD"/>
    <w:rsid w:val="00693F32"/>
    <w:rsid w:val="00694952"/>
    <w:rsid w:val="00695112"/>
    <w:rsid w:val="00695253"/>
    <w:rsid w:val="00695A83"/>
    <w:rsid w:val="00695A8A"/>
    <w:rsid w:val="00695D2C"/>
    <w:rsid w:val="0069677A"/>
    <w:rsid w:val="006967BF"/>
    <w:rsid w:val="00696881"/>
    <w:rsid w:val="006971E7"/>
    <w:rsid w:val="006A023D"/>
    <w:rsid w:val="006A0E9F"/>
    <w:rsid w:val="006A159D"/>
    <w:rsid w:val="006A213F"/>
    <w:rsid w:val="006A3536"/>
    <w:rsid w:val="006A4FBB"/>
    <w:rsid w:val="006A53EA"/>
    <w:rsid w:val="006A7370"/>
    <w:rsid w:val="006A752C"/>
    <w:rsid w:val="006A768C"/>
    <w:rsid w:val="006A7B24"/>
    <w:rsid w:val="006B04E4"/>
    <w:rsid w:val="006B1027"/>
    <w:rsid w:val="006B2A5F"/>
    <w:rsid w:val="006B375C"/>
    <w:rsid w:val="006B431D"/>
    <w:rsid w:val="006B50E1"/>
    <w:rsid w:val="006B55AF"/>
    <w:rsid w:val="006B56CC"/>
    <w:rsid w:val="006B5D43"/>
    <w:rsid w:val="006B5D82"/>
    <w:rsid w:val="006B5F24"/>
    <w:rsid w:val="006C0B15"/>
    <w:rsid w:val="006C0BAB"/>
    <w:rsid w:val="006C0C62"/>
    <w:rsid w:val="006C1781"/>
    <w:rsid w:val="006C1A23"/>
    <w:rsid w:val="006C2C39"/>
    <w:rsid w:val="006C387F"/>
    <w:rsid w:val="006C49DF"/>
    <w:rsid w:val="006C4C56"/>
    <w:rsid w:val="006C5924"/>
    <w:rsid w:val="006C5F27"/>
    <w:rsid w:val="006C6B14"/>
    <w:rsid w:val="006C6B18"/>
    <w:rsid w:val="006C6DFE"/>
    <w:rsid w:val="006C7609"/>
    <w:rsid w:val="006C7730"/>
    <w:rsid w:val="006C7C20"/>
    <w:rsid w:val="006D0350"/>
    <w:rsid w:val="006D076F"/>
    <w:rsid w:val="006D0E6A"/>
    <w:rsid w:val="006D1B3C"/>
    <w:rsid w:val="006D2447"/>
    <w:rsid w:val="006D2565"/>
    <w:rsid w:val="006D2939"/>
    <w:rsid w:val="006D2A48"/>
    <w:rsid w:val="006D2DC6"/>
    <w:rsid w:val="006D41C0"/>
    <w:rsid w:val="006D4249"/>
    <w:rsid w:val="006D46CE"/>
    <w:rsid w:val="006D5646"/>
    <w:rsid w:val="006D569D"/>
    <w:rsid w:val="006D5DEC"/>
    <w:rsid w:val="006D6B27"/>
    <w:rsid w:val="006D6D44"/>
    <w:rsid w:val="006D70BB"/>
    <w:rsid w:val="006E0AC3"/>
    <w:rsid w:val="006E19B2"/>
    <w:rsid w:val="006E2030"/>
    <w:rsid w:val="006E29DD"/>
    <w:rsid w:val="006E2FBA"/>
    <w:rsid w:val="006E36C3"/>
    <w:rsid w:val="006E3D29"/>
    <w:rsid w:val="006E5E18"/>
    <w:rsid w:val="006E6CB9"/>
    <w:rsid w:val="006E7BD6"/>
    <w:rsid w:val="006E7ECF"/>
    <w:rsid w:val="006E7EEF"/>
    <w:rsid w:val="006F0CAF"/>
    <w:rsid w:val="006F1CB3"/>
    <w:rsid w:val="006F2BEC"/>
    <w:rsid w:val="006F32B9"/>
    <w:rsid w:val="006F3B32"/>
    <w:rsid w:val="006F4681"/>
    <w:rsid w:val="006F5246"/>
    <w:rsid w:val="006F71E3"/>
    <w:rsid w:val="006F74F5"/>
    <w:rsid w:val="006F77F0"/>
    <w:rsid w:val="00700F26"/>
    <w:rsid w:val="007012F9"/>
    <w:rsid w:val="007013D2"/>
    <w:rsid w:val="00702781"/>
    <w:rsid w:val="00703024"/>
    <w:rsid w:val="00703C84"/>
    <w:rsid w:val="00704156"/>
    <w:rsid w:val="007061E2"/>
    <w:rsid w:val="00706510"/>
    <w:rsid w:val="007067EE"/>
    <w:rsid w:val="00707088"/>
    <w:rsid w:val="00711298"/>
    <w:rsid w:val="00711FED"/>
    <w:rsid w:val="00712EFF"/>
    <w:rsid w:val="00713989"/>
    <w:rsid w:val="00714263"/>
    <w:rsid w:val="00714553"/>
    <w:rsid w:val="007149EB"/>
    <w:rsid w:val="007150D6"/>
    <w:rsid w:val="00717C10"/>
    <w:rsid w:val="00720099"/>
    <w:rsid w:val="00720BA2"/>
    <w:rsid w:val="00720FC3"/>
    <w:rsid w:val="00721BAF"/>
    <w:rsid w:val="00723405"/>
    <w:rsid w:val="00724121"/>
    <w:rsid w:val="00724318"/>
    <w:rsid w:val="007246C2"/>
    <w:rsid w:val="00724B97"/>
    <w:rsid w:val="00725D5B"/>
    <w:rsid w:val="00725F76"/>
    <w:rsid w:val="0072638C"/>
    <w:rsid w:val="00726C44"/>
    <w:rsid w:val="00731C4B"/>
    <w:rsid w:val="0073417A"/>
    <w:rsid w:val="007364FA"/>
    <w:rsid w:val="00741488"/>
    <w:rsid w:val="00741C99"/>
    <w:rsid w:val="00742DB8"/>
    <w:rsid w:val="00742E82"/>
    <w:rsid w:val="00743F0D"/>
    <w:rsid w:val="0074586E"/>
    <w:rsid w:val="00747195"/>
    <w:rsid w:val="00747547"/>
    <w:rsid w:val="00747618"/>
    <w:rsid w:val="00747BB3"/>
    <w:rsid w:val="007508DA"/>
    <w:rsid w:val="00750C66"/>
    <w:rsid w:val="00751017"/>
    <w:rsid w:val="00751D7F"/>
    <w:rsid w:val="007527C3"/>
    <w:rsid w:val="00752F44"/>
    <w:rsid w:val="0075330E"/>
    <w:rsid w:val="00753DDB"/>
    <w:rsid w:val="00754DE1"/>
    <w:rsid w:val="00755387"/>
    <w:rsid w:val="007560C3"/>
    <w:rsid w:val="00757270"/>
    <w:rsid w:val="00760679"/>
    <w:rsid w:val="0076076A"/>
    <w:rsid w:val="00761E5C"/>
    <w:rsid w:val="00762013"/>
    <w:rsid w:val="0076467B"/>
    <w:rsid w:val="00764711"/>
    <w:rsid w:val="00765E14"/>
    <w:rsid w:val="00766014"/>
    <w:rsid w:val="0076655D"/>
    <w:rsid w:val="007670A3"/>
    <w:rsid w:val="007670B3"/>
    <w:rsid w:val="0076745E"/>
    <w:rsid w:val="00767AD0"/>
    <w:rsid w:val="00767EB8"/>
    <w:rsid w:val="00770923"/>
    <w:rsid w:val="00770B21"/>
    <w:rsid w:val="00770B8A"/>
    <w:rsid w:val="0077102E"/>
    <w:rsid w:val="00771D4B"/>
    <w:rsid w:val="0077272A"/>
    <w:rsid w:val="00773C88"/>
    <w:rsid w:val="007748B2"/>
    <w:rsid w:val="00774B03"/>
    <w:rsid w:val="007750EF"/>
    <w:rsid w:val="00776A49"/>
    <w:rsid w:val="00776AA7"/>
    <w:rsid w:val="0077720F"/>
    <w:rsid w:val="00780B92"/>
    <w:rsid w:val="007821E0"/>
    <w:rsid w:val="0078308B"/>
    <w:rsid w:val="00783F84"/>
    <w:rsid w:val="007845D8"/>
    <w:rsid w:val="00785570"/>
    <w:rsid w:val="0078660C"/>
    <w:rsid w:val="0078705D"/>
    <w:rsid w:val="00790FEB"/>
    <w:rsid w:val="007917D6"/>
    <w:rsid w:val="00793643"/>
    <w:rsid w:val="007945F5"/>
    <w:rsid w:val="00794736"/>
    <w:rsid w:val="0079647D"/>
    <w:rsid w:val="00796F75"/>
    <w:rsid w:val="0079741C"/>
    <w:rsid w:val="0079780D"/>
    <w:rsid w:val="007A2522"/>
    <w:rsid w:val="007A2C54"/>
    <w:rsid w:val="007A37EE"/>
    <w:rsid w:val="007A3940"/>
    <w:rsid w:val="007A4CBE"/>
    <w:rsid w:val="007A7195"/>
    <w:rsid w:val="007A782E"/>
    <w:rsid w:val="007A7D2B"/>
    <w:rsid w:val="007B005B"/>
    <w:rsid w:val="007B0352"/>
    <w:rsid w:val="007B1DBA"/>
    <w:rsid w:val="007B254D"/>
    <w:rsid w:val="007B2FC9"/>
    <w:rsid w:val="007B384C"/>
    <w:rsid w:val="007B44A5"/>
    <w:rsid w:val="007B4B6A"/>
    <w:rsid w:val="007B4B72"/>
    <w:rsid w:val="007B4C1E"/>
    <w:rsid w:val="007B53AF"/>
    <w:rsid w:val="007B5D08"/>
    <w:rsid w:val="007B5EBE"/>
    <w:rsid w:val="007B5F3F"/>
    <w:rsid w:val="007B6502"/>
    <w:rsid w:val="007B686A"/>
    <w:rsid w:val="007C01ED"/>
    <w:rsid w:val="007C09A5"/>
    <w:rsid w:val="007C327F"/>
    <w:rsid w:val="007C3307"/>
    <w:rsid w:val="007C33E1"/>
    <w:rsid w:val="007C460A"/>
    <w:rsid w:val="007C7225"/>
    <w:rsid w:val="007D07A5"/>
    <w:rsid w:val="007D097B"/>
    <w:rsid w:val="007D1416"/>
    <w:rsid w:val="007D23C6"/>
    <w:rsid w:val="007D29FC"/>
    <w:rsid w:val="007D2E90"/>
    <w:rsid w:val="007D34A1"/>
    <w:rsid w:val="007D3D32"/>
    <w:rsid w:val="007D3DB9"/>
    <w:rsid w:val="007D53E7"/>
    <w:rsid w:val="007D5A9A"/>
    <w:rsid w:val="007D675A"/>
    <w:rsid w:val="007D71E0"/>
    <w:rsid w:val="007D7BB6"/>
    <w:rsid w:val="007E0AE4"/>
    <w:rsid w:val="007E14BB"/>
    <w:rsid w:val="007E27A6"/>
    <w:rsid w:val="007E2A7D"/>
    <w:rsid w:val="007E5978"/>
    <w:rsid w:val="007E5AB7"/>
    <w:rsid w:val="007E5EB0"/>
    <w:rsid w:val="007E78A6"/>
    <w:rsid w:val="007F04FF"/>
    <w:rsid w:val="007F0AFA"/>
    <w:rsid w:val="007F1AB2"/>
    <w:rsid w:val="007F1B0F"/>
    <w:rsid w:val="007F2492"/>
    <w:rsid w:val="007F30D3"/>
    <w:rsid w:val="007F4263"/>
    <w:rsid w:val="007F4EC0"/>
    <w:rsid w:val="007F736F"/>
    <w:rsid w:val="007F787D"/>
    <w:rsid w:val="007F7BAE"/>
    <w:rsid w:val="008002BD"/>
    <w:rsid w:val="00800CBB"/>
    <w:rsid w:val="00800E6A"/>
    <w:rsid w:val="00800FED"/>
    <w:rsid w:val="00801A18"/>
    <w:rsid w:val="00802796"/>
    <w:rsid w:val="008033A9"/>
    <w:rsid w:val="008045A3"/>
    <w:rsid w:val="008046DB"/>
    <w:rsid w:val="008069F7"/>
    <w:rsid w:val="008072F1"/>
    <w:rsid w:val="00807DC8"/>
    <w:rsid w:val="00807E2C"/>
    <w:rsid w:val="00807E83"/>
    <w:rsid w:val="0081161D"/>
    <w:rsid w:val="008116F9"/>
    <w:rsid w:val="00812A88"/>
    <w:rsid w:val="008140F5"/>
    <w:rsid w:val="0081455A"/>
    <w:rsid w:val="00820734"/>
    <w:rsid w:val="00821168"/>
    <w:rsid w:val="00821AEA"/>
    <w:rsid w:val="00823979"/>
    <w:rsid w:val="00823D59"/>
    <w:rsid w:val="00824C5D"/>
    <w:rsid w:val="00825219"/>
    <w:rsid w:val="00825931"/>
    <w:rsid w:val="00825BA1"/>
    <w:rsid w:val="00826EB3"/>
    <w:rsid w:val="00827B2B"/>
    <w:rsid w:val="00830548"/>
    <w:rsid w:val="0083066B"/>
    <w:rsid w:val="0083074A"/>
    <w:rsid w:val="00832488"/>
    <w:rsid w:val="008324E1"/>
    <w:rsid w:val="0083293D"/>
    <w:rsid w:val="008342BC"/>
    <w:rsid w:val="00834BF9"/>
    <w:rsid w:val="00834C20"/>
    <w:rsid w:val="0083672C"/>
    <w:rsid w:val="00837E12"/>
    <w:rsid w:val="00837EFA"/>
    <w:rsid w:val="008405EA"/>
    <w:rsid w:val="00840988"/>
    <w:rsid w:val="008413D7"/>
    <w:rsid w:val="008415C7"/>
    <w:rsid w:val="008421B8"/>
    <w:rsid w:val="008430A1"/>
    <w:rsid w:val="00846A6C"/>
    <w:rsid w:val="008471A1"/>
    <w:rsid w:val="00852D7B"/>
    <w:rsid w:val="008532B5"/>
    <w:rsid w:val="008534FA"/>
    <w:rsid w:val="008535AA"/>
    <w:rsid w:val="008549F4"/>
    <w:rsid w:val="00854E85"/>
    <w:rsid w:val="00854E95"/>
    <w:rsid w:val="008551A4"/>
    <w:rsid w:val="00855EF0"/>
    <w:rsid w:val="00856A11"/>
    <w:rsid w:val="008574F6"/>
    <w:rsid w:val="0085771A"/>
    <w:rsid w:val="00857FC7"/>
    <w:rsid w:val="00861307"/>
    <w:rsid w:val="0086211B"/>
    <w:rsid w:val="00864AC7"/>
    <w:rsid w:val="00864F33"/>
    <w:rsid w:val="00865008"/>
    <w:rsid w:val="00865BD3"/>
    <w:rsid w:val="00867498"/>
    <w:rsid w:val="0087093C"/>
    <w:rsid w:val="00871F15"/>
    <w:rsid w:val="008726D2"/>
    <w:rsid w:val="00872703"/>
    <w:rsid w:val="0087440A"/>
    <w:rsid w:val="00874E30"/>
    <w:rsid w:val="00875084"/>
    <w:rsid w:val="0087624B"/>
    <w:rsid w:val="008801EA"/>
    <w:rsid w:val="00880645"/>
    <w:rsid w:val="00880AF8"/>
    <w:rsid w:val="008811A5"/>
    <w:rsid w:val="00881BEA"/>
    <w:rsid w:val="00881F65"/>
    <w:rsid w:val="008836DD"/>
    <w:rsid w:val="00883FA0"/>
    <w:rsid w:val="008842B6"/>
    <w:rsid w:val="00884495"/>
    <w:rsid w:val="00884AAB"/>
    <w:rsid w:val="00885924"/>
    <w:rsid w:val="00887374"/>
    <w:rsid w:val="00887762"/>
    <w:rsid w:val="00887A64"/>
    <w:rsid w:val="00890744"/>
    <w:rsid w:val="00891C4A"/>
    <w:rsid w:val="00891FA9"/>
    <w:rsid w:val="00892EA7"/>
    <w:rsid w:val="008930C7"/>
    <w:rsid w:val="0089344F"/>
    <w:rsid w:val="00893A4B"/>
    <w:rsid w:val="00893E4C"/>
    <w:rsid w:val="008956C2"/>
    <w:rsid w:val="00896CF1"/>
    <w:rsid w:val="00897B52"/>
    <w:rsid w:val="008A042D"/>
    <w:rsid w:val="008A062E"/>
    <w:rsid w:val="008A06DB"/>
    <w:rsid w:val="008A0798"/>
    <w:rsid w:val="008A0E19"/>
    <w:rsid w:val="008A15ED"/>
    <w:rsid w:val="008A23B3"/>
    <w:rsid w:val="008A2845"/>
    <w:rsid w:val="008A3569"/>
    <w:rsid w:val="008A3DB0"/>
    <w:rsid w:val="008A3EBF"/>
    <w:rsid w:val="008A48F5"/>
    <w:rsid w:val="008A5092"/>
    <w:rsid w:val="008A5DCC"/>
    <w:rsid w:val="008A626E"/>
    <w:rsid w:val="008A759D"/>
    <w:rsid w:val="008A7A0F"/>
    <w:rsid w:val="008A7D33"/>
    <w:rsid w:val="008B0900"/>
    <w:rsid w:val="008B1699"/>
    <w:rsid w:val="008B1FEC"/>
    <w:rsid w:val="008B2D33"/>
    <w:rsid w:val="008B3DC6"/>
    <w:rsid w:val="008B405B"/>
    <w:rsid w:val="008B5A79"/>
    <w:rsid w:val="008B6087"/>
    <w:rsid w:val="008B65D7"/>
    <w:rsid w:val="008B7683"/>
    <w:rsid w:val="008B7A63"/>
    <w:rsid w:val="008B7B60"/>
    <w:rsid w:val="008C1461"/>
    <w:rsid w:val="008C2E7C"/>
    <w:rsid w:val="008C4112"/>
    <w:rsid w:val="008C5FB8"/>
    <w:rsid w:val="008C6314"/>
    <w:rsid w:val="008C6805"/>
    <w:rsid w:val="008C6DC1"/>
    <w:rsid w:val="008C7A0D"/>
    <w:rsid w:val="008D01B3"/>
    <w:rsid w:val="008D0818"/>
    <w:rsid w:val="008D0C86"/>
    <w:rsid w:val="008D203C"/>
    <w:rsid w:val="008D20A9"/>
    <w:rsid w:val="008D24A4"/>
    <w:rsid w:val="008D2C64"/>
    <w:rsid w:val="008D3105"/>
    <w:rsid w:val="008D394A"/>
    <w:rsid w:val="008D40AC"/>
    <w:rsid w:val="008D4A03"/>
    <w:rsid w:val="008D5024"/>
    <w:rsid w:val="008D5CAD"/>
    <w:rsid w:val="008D5EE7"/>
    <w:rsid w:val="008D60C7"/>
    <w:rsid w:val="008E0782"/>
    <w:rsid w:val="008E0929"/>
    <w:rsid w:val="008E164A"/>
    <w:rsid w:val="008E27EB"/>
    <w:rsid w:val="008E3D6C"/>
    <w:rsid w:val="008E751E"/>
    <w:rsid w:val="008E7AED"/>
    <w:rsid w:val="008E7D2D"/>
    <w:rsid w:val="008F0CEF"/>
    <w:rsid w:val="008F0D00"/>
    <w:rsid w:val="008F1510"/>
    <w:rsid w:val="008F32AC"/>
    <w:rsid w:val="008F32F0"/>
    <w:rsid w:val="008F3E09"/>
    <w:rsid w:val="008F4946"/>
    <w:rsid w:val="008F49AA"/>
    <w:rsid w:val="008F532B"/>
    <w:rsid w:val="008F6F35"/>
    <w:rsid w:val="008F7DD3"/>
    <w:rsid w:val="009000C5"/>
    <w:rsid w:val="009000EA"/>
    <w:rsid w:val="0090018B"/>
    <w:rsid w:val="0090048C"/>
    <w:rsid w:val="00900CE8"/>
    <w:rsid w:val="00900E88"/>
    <w:rsid w:val="00900F6A"/>
    <w:rsid w:val="00901362"/>
    <w:rsid w:val="00901A4C"/>
    <w:rsid w:val="00901C56"/>
    <w:rsid w:val="00902FCA"/>
    <w:rsid w:val="00903203"/>
    <w:rsid w:val="00904C06"/>
    <w:rsid w:val="00905564"/>
    <w:rsid w:val="00906378"/>
    <w:rsid w:val="00907687"/>
    <w:rsid w:val="009077C1"/>
    <w:rsid w:val="00907F11"/>
    <w:rsid w:val="0091002A"/>
    <w:rsid w:val="00910CD1"/>
    <w:rsid w:val="00912123"/>
    <w:rsid w:val="009126A8"/>
    <w:rsid w:val="009142DA"/>
    <w:rsid w:val="0091460D"/>
    <w:rsid w:val="00915D6B"/>
    <w:rsid w:val="0091608A"/>
    <w:rsid w:val="009162A9"/>
    <w:rsid w:val="00916741"/>
    <w:rsid w:val="0092074E"/>
    <w:rsid w:val="009212C4"/>
    <w:rsid w:val="009218CC"/>
    <w:rsid w:val="00922984"/>
    <w:rsid w:val="00922DD0"/>
    <w:rsid w:val="00923B6F"/>
    <w:rsid w:val="009240A5"/>
    <w:rsid w:val="009245B9"/>
    <w:rsid w:val="0092521E"/>
    <w:rsid w:val="009269E1"/>
    <w:rsid w:val="00926CB3"/>
    <w:rsid w:val="009270B1"/>
    <w:rsid w:val="009321B1"/>
    <w:rsid w:val="009333AD"/>
    <w:rsid w:val="00933DD3"/>
    <w:rsid w:val="0093438B"/>
    <w:rsid w:val="0093501F"/>
    <w:rsid w:val="00936D08"/>
    <w:rsid w:val="009376A6"/>
    <w:rsid w:val="0093780E"/>
    <w:rsid w:val="0094058D"/>
    <w:rsid w:val="00940C07"/>
    <w:rsid w:val="0094164A"/>
    <w:rsid w:val="00941F22"/>
    <w:rsid w:val="00942260"/>
    <w:rsid w:val="0094293D"/>
    <w:rsid w:val="0094369A"/>
    <w:rsid w:val="009436E4"/>
    <w:rsid w:val="00943AF1"/>
    <w:rsid w:val="00945802"/>
    <w:rsid w:val="00945A1C"/>
    <w:rsid w:val="00945B49"/>
    <w:rsid w:val="00946702"/>
    <w:rsid w:val="00946B66"/>
    <w:rsid w:val="009477AF"/>
    <w:rsid w:val="0095011B"/>
    <w:rsid w:val="00951C90"/>
    <w:rsid w:val="00952311"/>
    <w:rsid w:val="009525CD"/>
    <w:rsid w:val="0095286D"/>
    <w:rsid w:val="00953CD7"/>
    <w:rsid w:val="009544ED"/>
    <w:rsid w:val="009545FC"/>
    <w:rsid w:val="009559DF"/>
    <w:rsid w:val="00955B60"/>
    <w:rsid w:val="00956240"/>
    <w:rsid w:val="00960431"/>
    <w:rsid w:val="009622A2"/>
    <w:rsid w:val="00962BDC"/>
    <w:rsid w:val="009638B4"/>
    <w:rsid w:val="00963D3D"/>
    <w:rsid w:val="00964232"/>
    <w:rsid w:val="0096523D"/>
    <w:rsid w:val="00966BE7"/>
    <w:rsid w:val="00967A35"/>
    <w:rsid w:val="00967E27"/>
    <w:rsid w:val="009701D9"/>
    <w:rsid w:val="00970BCB"/>
    <w:rsid w:val="00971411"/>
    <w:rsid w:val="0097158C"/>
    <w:rsid w:val="00971669"/>
    <w:rsid w:val="00972046"/>
    <w:rsid w:val="009729A1"/>
    <w:rsid w:val="00972AB0"/>
    <w:rsid w:val="00973C39"/>
    <w:rsid w:val="00973DBE"/>
    <w:rsid w:val="00974699"/>
    <w:rsid w:val="00974725"/>
    <w:rsid w:val="00974EBB"/>
    <w:rsid w:val="00975758"/>
    <w:rsid w:val="0097648A"/>
    <w:rsid w:val="009774D9"/>
    <w:rsid w:val="009777CB"/>
    <w:rsid w:val="00977CE7"/>
    <w:rsid w:val="00980BE8"/>
    <w:rsid w:val="00981DCE"/>
    <w:rsid w:val="00981E07"/>
    <w:rsid w:val="00982CC8"/>
    <w:rsid w:val="00983F24"/>
    <w:rsid w:val="009843C6"/>
    <w:rsid w:val="009856BC"/>
    <w:rsid w:val="00986A7F"/>
    <w:rsid w:val="00987440"/>
    <w:rsid w:val="009879AA"/>
    <w:rsid w:val="009901B7"/>
    <w:rsid w:val="0099174F"/>
    <w:rsid w:val="00991BAC"/>
    <w:rsid w:val="00992272"/>
    <w:rsid w:val="0099234A"/>
    <w:rsid w:val="00992C5D"/>
    <w:rsid w:val="00996567"/>
    <w:rsid w:val="00996758"/>
    <w:rsid w:val="009978EA"/>
    <w:rsid w:val="009A0624"/>
    <w:rsid w:val="009A0A21"/>
    <w:rsid w:val="009A0C98"/>
    <w:rsid w:val="009A12D4"/>
    <w:rsid w:val="009A17B5"/>
    <w:rsid w:val="009A2AF7"/>
    <w:rsid w:val="009A2CF7"/>
    <w:rsid w:val="009A2FBF"/>
    <w:rsid w:val="009A307B"/>
    <w:rsid w:val="009A3D7B"/>
    <w:rsid w:val="009A3E2D"/>
    <w:rsid w:val="009A40B7"/>
    <w:rsid w:val="009A5096"/>
    <w:rsid w:val="009A5942"/>
    <w:rsid w:val="009A60D1"/>
    <w:rsid w:val="009A71BF"/>
    <w:rsid w:val="009A7F0B"/>
    <w:rsid w:val="009B06B3"/>
    <w:rsid w:val="009B1BBC"/>
    <w:rsid w:val="009B1CBA"/>
    <w:rsid w:val="009B36C3"/>
    <w:rsid w:val="009B3C5F"/>
    <w:rsid w:val="009B3D77"/>
    <w:rsid w:val="009B4881"/>
    <w:rsid w:val="009B4F38"/>
    <w:rsid w:val="009B7B22"/>
    <w:rsid w:val="009C0296"/>
    <w:rsid w:val="009C0AFE"/>
    <w:rsid w:val="009C0F46"/>
    <w:rsid w:val="009C12AA"/>
    <w:rsid w:val="009C1355"/>
    <w:rsid w:val="009C1C26"/>
    <w:rsid w:val="009C2555"/>
    <w:rsid w:val="009C290A"/>
    <w:rsid w:val="009C2BAD"/>
    <w:rsid w:val="009C325E"/>
    <w:rsid w:val="009C3EFE"/>
    <w:rsid w:val="009C46DF"/>
    <w:rsid w:val="009C4919"/>
    <w:rsid w:val="009C55F0"/>
    <w:rsid w:val="009D0354"/>
    <w:rsid w:val="009D0FB8"/>
    <w:rsid w:val="009D11FA"/>
    <w:rsid w:val="009D1C1F"/>
    <w:rsid w:val="009D1F9F"/>
    <w:rsid w:val="009D2D7C"/>
    <w:rsid w:val="009D38C6"/>
    <w:rsid w:val="009D42B8"/>
    <w:rsid w:val="009D4EC6"/>
    <w:rsid w:val="009D4F2D"/>
    <w:rsid w:val="009D5B9D"/>
    <w:rsid w:val="009E0B39"/>
    <w:rsid w:val="009E0C33"/>
    <w:rsid w:val="009E3D65"/>
    <w:rsid w:val="009E4A16"/>
    <w:rsid w:val="009E4BB4"/>
    <w:rsid w:val="009E4CCD"/>
    <w:rsid w:val="009E4E75"/>
    <w:rsid w:val="009E57E9"/>
    <w:rsid w:val="009E5C1E"/>
    <w:rsid w:val="009E5C37"/>
    <w:rsid w:val="009E5FC7"/>
    <w:rsid w:val="009E71BF"/>
    <w:rsid w:val="009E754A"/>
    <w:rsid w:val="009F05BD"/>
    <w:rsid w:val="009F0F48"/>
    <w:rsid w:val="009F140F"/>
    <w:rsid w:val="009F2E5D"/>
    <w:rsid w:val="009F506C"/>
    <w:rsid w:val="009F5241"/>
    <w:rsid w:val="009F5658"/>
    <w:rsid w:val="009F5CCA"/>
    <w:rsid w:val="009F5E07"/>
    <w:rsid w:val="009F62E3"/>
    <w:rsid w:val="009F6461"/>
    <w:rsid w:val="009F64E5"/>
    <w:rsid w:val="009F6787"/>
    <w:rsid w:val="009F73E1"/>
    <w:rsid w:val="009F7469"/>
    <w:rsid w:val="009F76EC"/>
    <w:rsid w:val="009F79E1"/>
    <w:rsid w:val="00A004BF"/>
    <w:rsid w:val="00A00C6F"/>
    <w:rsid w:val="00A01565"/>
    <w:rsid w:val="00A035A6"/>
    <w:rsid w:val="00A039B2"/>
    <w:rsid w:val="00A03A85"/>
    <w:rsid w:val="00A042B6"/>
    <w:rsid w:val="00A0713E"/>
    <w:rsid w:val="00A073DE"/>
    <w:rsid w:val="00A07877"/>
    <w:rsid w:val="00A115B0"/>
    <w:rsid w:val="00A1341D"/>
    <w:rsid w:val="00A13535"/>
    <w:rsid w:val="00A13863"/>
    <w:rsid w:val="00A13D5A"/>
    <w:rsid w:val="00A142BA"/>
    <w:rsid w:val="00A14ED7"/>
    <w:rsid w:val="00A160D5"/>
    <w:rsid w:val="00A16DBC"/>
    <w:rsid w:val="00A170A4"/>
    <w:rsid w:val="00A21A52"/>
    <w:rsid w:val="00A223E7"/>
    <w:rsid w:val="00A22711"/>
    <w:rsid w:val="00A229E8"/>
    <w:rsid w:val="00A2349B"/>
    <w:rsid w:val="00A23D84"/>
    <w:rsid w:val="00A24D08"/>
    <w:rsid w:val="00A25B3C"/>
    <w:rsid w:val="00A25C35"/>
    <w:rsid w:val="00A25E1D"/>
    <w:rsid w:val="00A30318"/>
    <w:rsid w:val="00A309E4"/>
    <w:rsid w:val="00A30CF9"/>
    <w:rsid w:val="00A33007"/>
    <w:rsid w:val="00A33D34"/>
    <w:rsid w:val="00A343BB"/>
    <w:rsid w:val="00A343CD"/>
    <w:rsid w:val="00A34692"/>
    <w:rsid w:val="00A35DA0"/>
    <w:rsid w:val="00A37675"/>
    <w:rsid w:val="00A40729"/>
    <w:rsid w:val="00A411A6"/>
    <w:rsid w:val="00A41A0E"/>
    <w:rsid w:val="00A41A32"/>
    <w:rsid w:val="00A41CBE"/>
    <w:rsid w:val="00A42CBB"/>
    <w:rsid w:val="00A44006"/>
    <w:rsid w:val="00A442A9"/>
    <w:rsid w:val="00A4537D"/>
    <w:rsid w:val="00A464DC"/>
    <w:rsid w:val="00A465FA"/>
    <w:rsid w:val="00A46D08"/>
    <w:rsid w:val="00A47FF4"/>
    <w:rsid w:val="00A523E2"/>
    <w:rsid w:val="00A53536"/>
    <w:rsid w:val="00A5398D"/>
    <w:rsid w:val="00A54A75"/>
    <w:rsid w:val="00A56A59"/>
    <w:rsid w:val="00A56B96"/>
    <w:rsid w:val="00A5768F"/>
    <w:rsid w:val="00A603F9"/>
    <w:rsid w:val="00A608C1"/>
    <w:rsid w:val="00A623BD"/>
    <w:rsid w:val="00A62413"/>
    <w:rsid w:val="00A6292C"/>
    <w:rsid w:val="00A62E91"/>
    <w:rsid w:val="00A63CF4"/>
    <w:rsid w:val="00A65806"/>
    <w:rsid w:val="00A66242"/>
    <w:rsid w:val="00A66361"/>
    <w:rsid w:val="00A70963"/>
    <w:rsid w:val="00A70BAB"/>
    <w:rsid w:val="00A718A3"/>
    <w:rsid w:val="00A71EC2"/>
    <w:rsid w:val="00A725DE"/>
    <w:rsid w:val="00A730C0"/>
    <w:rsid w:val="00A73C2E"/>
    <w:rsid w:val="00A749FF"/>
    <w:rsid w:val="00A74A25"/>
    <w:rsid w:val="00A751A9"/>
    <w:rsid w:val="00A75D6C"/>
    <w:rsid w:val="00A77D1E"/>
    <w:rsid w:val="00A8115C"/>
    <w:rsid w:val="00A81496"/>
    <w:rsid w:val="00A81680"/>
    <w:rsid w:val="00A819B5"/>
    <w:rsid w:val="00A82C0C"/>
    <w:rsid w:val="00A83130"/>
    <w:rsid w:val="00A831F2"/>
    <w:rsid w:val="00A83DF9"/>
    <w:rsid w:val="00A84E5B"/>
    <w:rsid w:val="00A852E0"/>
    <w:rsid w:val="00A860C3"/>
    <w:rsid w:val="00A87239"/>
    <w:rsid w:val="00A8771F"/>
    <w:rsid w:val="00A8790A"/>
    <w:rsid w:val="00A9038F"/>
    <w:rsid w:val="00A906F7"/>
    <w:rsid w:val="00A91C35"/>
    <w:rsid w:val="00A9226B"/>
    <w:rsid w:val="00A922F0"/>
    <w:rsid w:val="00A92688"/>
    <w:rsid w:val="00A94A57"/>
    <w:rsid w:val="00A9506C"/>
    <w:rsid w:val="00A96578"/>
    <w:rsid w:val="00A965C4"/>
    <w:rsid w:val="00A96C9F"/>
    <w:rsid w:val="00A97268"/>
    <w:rsid w:val="00A97653"/>
    <w:rsid w:val="00AA1DCE"/>
    <w:rsid w:val="00AA1E17"/>
    <w:rsid w:val="00AA37BB"/>
    <w:rsid w:val="00AA4351"/>
    <w:rsid w:val="00AA4C67"/>
    <w:rsid w:val="00AA5474"/>
    <w:rsid w:val="00AA5AB6"/>
    <w:rsid w:val="00AA62E8"/>
    <w:rsid w:val="00AA6B62"/>
    <w:rsid w:val="00AA7C62"/>
    <w:rsid w:val="00AB085E"/>
    <w:rsid w:val="00AB1D3D"/>
    <w:rsid w:val="00AB4895"/>
    <w:rsid w:val="00AB4DBE"/>
    <w:rsid w:val="00AB4FF0"/>
    <w:rsid w:val="00AB55B3"/>
    <w:rsid w:val="00AB62A9"/>
    <w:rsid w:val="00AB6371"/>
    <w:rsid w:val="00AB6617"/>
    <w:rsid w:val="00AB6EC2"/>
    <w:rsid w:val="00AB791B"/>
    <w:rsid w:val="00AC04CF"/>
    <w:rsid w:val="00AC0E01"/>
    <w:rsid w:val="00AC0F71"/>
    <w:rsid w:val="00AC1262"/>
    <w:rsid w:val="00AC18B3"/>
    <w:rsid w:val="00AC2CCB"/>
    <w:rsid w:val="00AC3161"/>
    <w:rsid w:val="00AC43A8"/>
    <w:rsid w:val="00AC45DC"/>
    <w:rsid w:val="00AC59CF"/>
    <w:rsid w:val="00AC5BDE"/>
    <w:rsid w:val="00AC6ABC"/>
    <w:rsid w:val="00AC6C99"/>
    <w:rsid w:val="00AC7043"/>
    <w:rsid w:val="00AC717C"/>
    <w:rsid w:val="00AC71FD"/>
    <w:rsid w:val="00AC791B"/>
    <w:rsid w:val="00AC7F69"/>
    <w:rsid w:val="00AD056D"/>
    <w:rsid w:val="00AD107B"/>
    <w:rsid w:val="00AD1884"/>
    <w:rsid w:val="00AD1A0D"/>
    <w:rsid w:val="00AD1B80"/>
    <w:rsid w:val="00AD4B12"/>
    <w:rsid w:val="00AD5115"/>
    <w:rsid w:val="00AD5691"/>
    <w:rsid w:val="00AD5986"/>
    <w:rsid w:val="00AD59C7"/>
    <w:rsid w:val="00AD5C25"/>
    <w:rsid w:val="00AD5C4A"/>
    <w:rsid w:val="00AD5E1F"/>
    <w:rsid w:val="00AD768F"/>
    <w:rsid w:val="00AE0708"/>
    <w:rsid w:val="00AE132B"/>
    <w:rsid w:val="00AE1EF7"/>
    <w:rsid w:val="00AE3C46"/>
    <w:rsid w:val="00AE437F"/>
    <w:rsid w:val="00AE5824"/>
    <w:rsid w:val="00AE6B5F"/>
    <w:rsid w:val="00AF01B9"/>
    <w:rsid w:val="00AF15D7"/>
    <w:rsid w:val="00AF3E13"/>
    <w:rsid w:val="00AF699B"/>
    <w:rsid w:val="00AF6D48"/>
    <w:rsid w:val="00AF7251"/>
    <w:rsid w:val="00B001F9"/>
    <w:rsid w:val="00B005CF"/>
    <w:rsid w:val="00B00DD9"/>
    <w:rsid w:val="00B00FF7"/>
    <w:rsid w:val="00B01435"/>
    <w:rsid w:val="00B01DE5"/>
    <w:rsid w:val="00B02A4B"/>
    <w:rsid w:val="00B03024"/>
    <w:rsid w:val="00B046F4"/>
    <w:rsid w:val="00B04DD4"/>
    <w:rsid w:val="00B05820"/>
    <w:rsid w:val="00B065DB"/>
    <w:rsid w:val="00B06B7F"/>
    <w:rsid w:val="00B06C5C"/>
    <w:rsid w:val="00B07B5E"/>
    <w:rsid w:val="00B10047"/>
    <w:rsid w:val="00B1033C"/>
    <w:rsid w:val="00B111F4"/>
    <w:rsid w:val="00B11348"/>
    <w:rsid w:val="00B1227D"/>
    <w:rsid w:val="00B123E0"/>
    <w:rsid w:val="00B1264F"/>
    <w:rsid w:val="00B13358"/>
    <w:rsid w:val="00B13449"/>
    <w:rsid w:val="00B13A72"/>
    <w:rsid w:val="00B13AEA"/>
    <w:rsid w:val="00B168D5"/>
    <w:rsid w:val="00B1736C"/>
    <w:rsid w:val="00B21154"/>
    <w:rsid w:val="00B221C4"/>
    <w:rsid w:val="00B23C33"/>
    <w:rsid w:val="00B23EA6"/>
    <w:rsid w:val="00B243E1"/>
    <w:rsid w:val="00B25D33"/>
    <w:rsid w:val="00B27E7B"/>
    <w:rsid w:val="00B30F41"/>
    <w:rsid w:val="00B3102A"/>
    <w:rsid w:val="00B325EF"/>
    <w:rsid w:val="00B32A69"/>
    <w:rsid w:val="00B33994"/>
    <w:rsid w:val="00B34136"/>
    <w:rsid w:val="00B3435F"/>
    <w:rsid w:val="00B35857"/>
    <w:rsid w:val="00B3586D"/>
    <w:rsid w:val="00B35FE8"/>
    <w:rsid w:val="00B36AF1"/>
    <w:rsid w:val="00B36B09"/>
    <w:rsid w:val="00B36FF5"/>
    <w:rsid w:val="00B40A0F"/>
    <w:rsid w:val="00B40D24"/>
    <w:rsid w:val="00B40EB9"/>
    <w:rsid w:val="00B41789"/>
    <w:rsid w:val="00B423B3"/>
    <w:rsid w:val="00B4244F"/>
    <w:rsid w:val="00B44309"/>
    <w:rsid w:val="00B445EF"/>
    <w:rsid w:val="00B4558A"/>
    <w:rsid w:val="00B4585C"/>
    <w:rsid w:val="00B46698"/>
    <w:rsid w:val="00B4742C"/>
    <w:rsid w:val="00B47788"/>
    <w:rsid w:val="00B47A88"/>
    <w:rsid w:val="00B510BE"/>
    <w:rsid w:val="00B51261"/>
    <w:rsid w:val="00B51CEB"/>
    <w:rsid w:val="00B51FD7"/>
    <w:rsid w:val="00B5214E"/>
    <w:rsid w:val="00B53686"/>
    <w:rsid w:val="00B538E3"/>
    <w:rsid w:val="00B54C5A"/>
    <w:rsid w:val="00B56AB8"/>
    <w:rsid w:val="00B57801"/>
    <w:rsid w:val="00B6070B"/>
    <w:rsid w:val="00B61FCF"/>
    <w:rsid w:val="00B62585"/>
    <w:rsid w:val="00B63826"/>
    <w:rsid w:val="00B63C33"/>
    <w:rsid w:val="00B6479F"/>
    <w:rsid w:val="00B64977"/>
    <w:rsid w:val="00B65AC4"/>
    <w:rsid w:val="00B65F4C"/>
    <w:rsid w:val="00B70442"/>
    <w:rsid w:val="00B707D2"/>
    <w:rsid w:val="00B71B37"/>
    <w:rsid w:val="00B71C7F"/>
    <w:rsid w:val="00B7325D"/>
    <w:rsid w:val="00B74B25"/>
    <w:rsid w:val="00B75075"/>
    <w:rsid w:val="00B76BD3"/>
    <w:rsid w:val="00B81077"/>
    <w:rsid w:val="00B8254E"/>
    <w:rsid w:val="00B82FCD"/>
    <w:rsid w:val="00B84B53"/>
    <w:rsid w:val="00B850AB"/>
    <w:rsid w:val="00B86099"/>
    <w:rsid w:val="00B8681E"/>
    <w:rsid w:val="00B87018"/>
    <w:rsid w:val="00B87FEA"/>
    <w:rsid w:val="00B9094C"/>
    <w:rsid w:val="00B90C46"/>
    <w:rsid w:val="00B91361"/>
    <w:rsid w:val="00B91420"/>
    <w:rsid w:val="00B91CEE"/>
    <w:rsid w:val="00B92635"/>
    <w:rsid w:val="00B92EA4"/>
    <w:rsid w:val="00B937BE"/>
    <w:rsid w:val="00B941D3"/>
    <w:rsid w:val="00B94E49"/>
    <w:rsid w:val="00B95286"/>
    <w:rsid w:val="00B9567A"/>
    <w:rsid w:val="00B95AC8"/>
    <w:rsid w:val="00B95E91"/>
    <w:rsid w:val="00B96C2C"/>
    <w:rsid w:val="00B96C2E"/>
    <w:rsid w:val="00B96F81"/>
    <w:rsid w:val="00BA04C3"/>
    <w:rsid w:val="00BA05CF"/>
    <w:rsid w:val="00BA1FFE"/>
    <w:rsid w:val="00BA3631"/>
    <w:rsid w:val="00BA3B30"/>
    <w:rsid w:val="00BA3CD6"/>
    <w:rsid w:val="00BA5F78"/>
    <w:rsid w:val="00BA6005"/>
    <w:rsid w:val="00BA66C1"/>
    <w:rsid w:val="00BB01D8"/>
    <w:rsid w:val="00BB0ABD"/>
    <w:rsid w:val="00BB1FE6"/>
    <w:rsid w:val="00BB2CD1"/>
    <w:rsid w:val="00BB3017"/>
    <w:rsid w:val="00BB3366"/>
    <w:rsid w:val="00BB35BF"/>
    <w:rsid w:val="00BB49A4"/>
    <w:rsid w:val="00BB582A"/>
    <w:rsid w:val="00BB58F7"/>
    <w:rsid w:val="00BB6DC9"/>
    <w:rsid w:val="00BC0B98"/>
    <w:rsid w:val="00BC22BE"/>
    <w:rsid w:val="00BC25E2"/>
    <w:rsid w:val="00BC35A5"/>
    <w:rsid w:val="00BC4587"/>
    <w:rsid w:val="00BC4852"/>
    <w:rsid w:val="00BC580D"/>
    <w:rsid w:val="00BC609D"/>
    <w:rsid w:val="00BC610D"/>
    <w:rsid w:val="00BC6765"/>
    <w:rsid w:val="00BC67BF"/>
    <w:rsid w:val="00BC6D4C"/>
    <w:rsid w:val="00BC6D93"/>
    <w:rsid w:val="00BC75B7"/>
    <w:rsid w:val="00BC7B4F"/>
    <w:rsid w:val="00BC7F2C"/>
    <w:rsid w:val="00BD093F"/>
    <w:rsid w:val="00BD210B"/>
    <w:rsid w:val="00BD30C4"/>
    <w:rsid w:val="00BD336A"/>
    <w:rsid w:val="00BD375E"/>
    <w:rsid w:val="00BD3F56"/>
    <w:rsid w:val="00BD41DA"/>
    <w:rsid w:val="00BD55EC"/>
    <w:rsid w:val="00BD6069"/>
    <w:rsid w:val="00BD7088"/>
    <w:rsid w:val="00BD7C4C"/>
    <w:rsid w:val="00BE103D"/>
    <w:rsid w:val="00BE1D13"/>
    <w:rsid w:val="00BE346F"/>
    <w:rsid w:val="00BE35FD"/>
    <w:rsid w:val="00BE3DA7"/>
    <w:rsid w:val="00BE542D"/>
    <w:rsid w:val="00BE56B2"/>
    <w:rsid w:val="00BE5CE2"/>
    <w:rsid w:val="00BE6394"/>
    <w:rsid w:val="00BE752D"/>
    <w:rsid w:val="00BF0407"/>
    <w:rsid w:val="00BF09FE"/>
    <w:rsid w:val="00BF1C13"/>
    <w:rsid w:val="00BF3019"/>
    <w:rsid w:val="00BF3F46"/>
    <w:rsid w:val="00BF4DD2"/>
    <w:rsid w:val="00BF5071"/>
    <w:rsid w:val="00BF52BF"/>
    <w:rsid w:val="00BF6CE8"/>
    <w:rsid w:val="00BF6EB5"/>
    <w:rsid w:val="00BF7835"/>
    <w:rsid w:val="00C00BAA"/>
    <w:rsid w:val="00C0101C"/>
    <w:rsid w:val="00C018C6"/>
    <w:rsid w:val="00C01C02"/>
    <w:rsid w:val="00C01C30"/>
    <w:rsid w:val="00C0259C"/>
    <w:rsid w:val="00C02EB6"/>
    <w:rsid w:val="00C02FA3"/>
    <w:rsid w:val="00C0369D"/>
    <w:rsid w:val="00C044F6"/>
    <w:rsid w:val="00C04657"/>
    <w:rsid w:val="00C062C9"/>
    <w:rsid w:val="00C06862"/>
    <w:rsid w:val="00C10888"/>
    <w:rsid w:val="00C112F9"/>
    <w:rsid w:val="00C11455"/>
    <w:rsid w:val="00C114F9"/>
    <w:rsid w:val="00C11801"/>
    <w:rsid w:val="00C12276"/>
    <w:rsid w:val="00C129D2"/>
    <w:rsid w:val="00C138A0"/>
    <w:rsid w:val="00C14F80"/>
    <w:rsid w:val="00C15868"/>
    <w:rsid w:val="00C15D08"/>
    <w:rsid w:val="00C16428"/>
    <w:rsid w:val="00C172FA"/>
    <w:rsid w:val="00C20537"/>
    <w:rsid w:val="00C20B20"/>
    <w:rsid w:val="00C20D8B"/>
    <w:rsid w:val="00C21716"/>
    <w:rsid w:val="00C22DEC"/>
    <w:rsid w:val="00C22E04"/>
    <w:rsid w:val="00C23326"/>
    <w:rsid w:val="00C24987"/>
    <w:rsid w:val="00C249DA"/>
    <w:rsid w:val="00C26FBC"/>
    <w:rsid w:val="00C27086"/>
    <w:rsid w:val="00C277AE"/>
    <w:rsid w:val="00C3041A"/>
    <w:rsid w:val="00C322E7"/>
    <w:rsid w:val="00C3636A"/>
    <w:rsid w:val="00C365DC"/>
    <w:rsid w:val="00C36BC5"/>
    <w:rsid w:val="00C36C39"/>
    <w:rsid w:val="00C376C9"/>
    <w:rsid w:val="00C377F7"/>
    <w:rsid w:val="00C4146F"/>
    <w:rsid w:val="00C41C72"/>
    <w:rsid w:val="00C43593"/>
    <w:rsid w:val="00C43DDD"/>
    <w:rsid w:val="00C44DF2"/>
    <w:rsid w:val="00C45A7F"/>
    <w:rsid w:val="00C46847"/>
    <w:rsid w:val="00C5008F"/>
    <w:rsid w:val="00C5039D"/>
    <w:rsid w:val="00C50BEB"/>
    <w:rsid w:val="00C525B0"/>
    <w:rsid w:val="00C52E52"/>
    <w:rsid w:val="00C53A83"/>
    <w:rsid w:val="00C54051"/>
    <w:rsid w:val="00C54353"/>
    <w:rsid w:val="00C54F15"/>
    <w:rsid w:val="00C55355"/>
    <w:rsid w:val="00C5538F"/>
    <w:rsid w:val="00C554E1"/>
    <w:rsid w:val="00C555CD"/>
    <w:rsid w:val="00C55702"/>
    <w:rsid w:val="00C5583A"/>
    <w:rsid w:val="00C55C7A"/>
    <w:rsid w:val="00C56EBA"/>
    <w:rsid w:val="00C60531"/>
    <w:rsid w:val="00C60D3C"/>
    <w:rsid w:val="00C6119A"/>
    <w:rsid w:val="00C61220"/>
    <w:rsid w:val="00C615D0"/>
    <w:rsid w:val="00C621EE"/>
    <w:rsid w:val="00C62D40"/>
    <w:rsid w:val="00C63280"/>
    <w:rsid w:val="00C63943"/>
    <w:rsid w:val="00C63FA9"/>
    <w:rsid w:val="00C652B0"/>
    <w:rsid w:val="00C65A82"/>
    <w:rsid w:val="00C65E27"/>
    <w:rsid w:val="00C6662A"/>
    <w:rsid w:val="00C70B9F"/>
    <w:rsid w:val="00C71822"/>
    <w:rsid w:val="00C73719"/>
    <w:rsid w:val="00C73C4C"/>
    <w:rsid w:val="00C73C79"/>
    <w:rsid w:val="00C74618"/>
    <w:rsid w:val="00C75169"/>
    <w:rsid w:val="00C75539"/>
    <w:rsid w:val="00C7571D"/>
    <w:rsid w:val="00C80159"/>
    <w:rsid w:val="00C80162"/>
    <w:rsid w:val="00C81118"/>
    <w:rsid w:val="00C8134A"/>
    <w:rsid w:val="00C81834"/>
    <w:rsid w:val="00C8287D"/>
    <w:rsid w:val="00C8453C"/>
    <w:rsid w:val="00C84B47"/>
    <w:rsid w:val="00C85EA4"/>
    <w:rsid w:val="00C87B9C"/>
    <w:rsid w:val="00C90513"/>
    <w:rsid w:val="00C90685"/>
    <w:rsid w:val="00C91C3B"/>
    <w:rsid w:val="00C91EC7"/>
    <w:rsid w:val="00C91FDB"/>
    <w:rsid w:val="00C933F7"/>
    <w:rsid w:val="00C939AE"/>
    <w:rsid w:val="00C94195"/>
    <w:rsid w:val="00C94D18"/>
    <w:rsid w:val="00C95332"/>
    <w:rsid w:val="00C95374"/>
    <w:rsid w:val="00C9706A"/>
    <w:rsid w:val="00C97AAD"/>
    <w:rsid w:val="00CA24A7"/>
    <w:rsid w:val="00CA288B"/>
    <w:rsid w:val="00CA2BB4"/>
    <w:rsid w:val="00CA458D"/>
    <w:rsid w:val="00CA4813"/>
    <w:rsid w:val="00CA4BAB"/>
    <w:rsid w:val="00CA4E30"/>
    <w:rsid w:val="00CA57BC"/>
    <w:rsid w:val="00CB0A1D"/>
    <w:rsid w:val="00CB10F7"/>
    <w:rsid w:val="00CB1117"/>
    <w:rsid w:val="00CB11B5"/>
    <w:rsid w:val="00CB1686"/>
    <w:rsid w:val="00CB203D"/>
    <w:rsid w:val="00CB3080"/>
    <w:rsid w:val="00CB31A8"/>
    <w:rsid w:val="00CB4D0E"/>
    <w:rsid w:val="00CB4D65"/>
    <w:rsid w:val="00CB5620"/>
    <w:rsid w:val="00CB73D1"/>
    <w:rsid w:val="00CC1032"/>
    <w:rsid w:val="00CC1863"/>
    <w:rsid w:val="00CC2725"/>
    <w:rsid w:val="00CC29E6"/>
    <w:rsid w:val="00CC2E74"/>
    <w:rsid w:val="00CC37FD"/>
    <w:rsid w:val="00CC3EEB"/>
    <w:rsid w:val="00CC4F87"/>
    <w:rsid w:val="00CC5D08"/>
    <w:rsid w:val="00CD0624"/>
    <w:rsid w:val="00CD0FE8"/>
    <w:rsid w:val="00CD0FFE"/>
    <w:rsid w:val="00CD11EA"/>
    <w:rsid w:val="00CD124A"/>
    <w:rsid w:val="00CD169B"/>
    <w:rsid w:val="00CD1EFE"/>
    <w:rsid w:val="00CD3505"/>
    <w:rsid w:val="00CD42DC"/>
    <w:rsid w:val="00CD4E9E"/>
    <w:rsid w:val="00CD56F3"/>
    <w:rsid w:val="00CD5E56"/>
    <w:rsid w:val="00CD66BE"/>
    <w:rsid w:val="00CD756E"/>
    <w:rsid w:val="00CE1305"/>
    <w:rsid w:val="00CE130E"/>
    <w:rsid w:val="00CE1722"/>
    <w:rsid w:val="00CE1A77"/>
    <w:rsid w:val="00CE2268"/>
    <w:rsid w:val="00CE24BF"/>
    <w:rsid w:val="00CE28A5"/>
    <w:rsid w:val="00CE2E61"/>
    <w:rsid w:val="00CE2E95"/>
    <w:rsid w:val="00CE3208"/>
    <w:rsid w:val="00CE35DF"/>
    <w:rsid w:val="00CE39E0"/>
    <w:rsid w:val="00CE46F8"/>
    <w:rsid w:val="00CE4B25"/>
    <w:rsid w:val="00CE4C32"/>
    <w:rsid w:val="00CE50C3"/>
    <w:rsid w:val="00CE570B"/>
    <w:rsid w:val="00CE5F6A"/>
    <w:rsid w:val="00CE6172"/>
    <w:rsid w:val="00CE6D2C"/>
    <w:rsid w:val="00CE6F2A"/>
    <w:rsid w:val="00CE7426"/>
    <w:rsid w:val="00CE7613"/>
    <w:rsid w:val="00CF0D36"/>
    <w:rsid w:val="00CF1BE4"/>
    <w:rsid w:val="00CF22FC"/>
    <w:rsid w:val="00CF23E4"/>
    <w:rsid w:val="00CF3595"/>
    <w:rsid w:val="00CF3939"/>
    <w:rsid w:val="00CF3ED5"/>
    <w:rsid w:val="00CF46E7"/>
    <w:rsid w:val="00CF487E"/>
    <w:rsid w:val="00CF4BF0"/>
    <w:rsid w:val="00CF55F9"/>
    <w:rsid w:val="00CF6975"/>
    <w:rsid w:val="00CF6B2F"/>
    <w:rsid w:val="00CF76EB"/>
    <w:rsid w:val="00D006AB"/>
    <w:rsid w:val="00D026E6"/>
    <w:rsid w:val="00D04A6D"/>
    <w:rsid w:val="00D053F0"/>
    <w:rsid w:val="00D05DA6"/>
    <w:rsid w:val="00D06BC5"/>
    <w:rsid w:val="00D07F56"/>
    <w:rsid w:val="00D10699"/>
    <w:rsid w:val="00D10FB9"/>
    <w:rsid w:val="00D1156B"/>
    <w:rsid w:val="00D13111"/>
    <w:rsid w:val="00D13E49"/>
    <w:rsid w:val="00D1538A"/>
    <w:rsid w:val="00D15A6F"/>
    <w:rsid w:val="00D15EA8"/>
    <w:rsid w:val="00D16635"/>
    <w:rsid w:val="00D1712B"/>
    <w:rsid w:val="00D21B9A"/>
    <w:rsid w:val="00D21FD9"/>
    <w:rsid w:val="00D2210A"/>
    <w:rsid w:val="00D2484A"/>
    <w:rsid w:val="00D24DFA"/>
    <w:rsid w:val="00D25872"/>
    <w:rsid w:val="00D27CFF"/>
    <w:rsid w:val="00D27D7A"/>
    <w:rsid w:val="00D27EA9"/>
    <w:rsid w:val="00D30660"/>
    <w:rsid w:val="00D30D3D"/>
    <w:rsid w:val="00D3110C"/>
    <w:rsid w:val="00D3285D"/>
    <w:rsid w:val="00D3290A"/>
    <w:rsid w:val="00D32E2D"/>
    <w:rsid w:val="00D34F20"/>
    <w:rsid w:val="00D36695"/>
    <w:rsid w:val="00D37ABF"/>
    <w:rsid w:val="00D414A2"/>
    <w:rsid w:val="00D41C00"/>
    <w:rsid w:val="00D41FCA"/>
    <w:rsid w:val="00D422B9"/>
    <w:rsid w:val="00D4548B"/>
    <w:rsid w:val="00D45C1E"/>
    <w:rsid w:val="00D46D88"/>
    <w:rsid w:val="00D472CE"/>
    <w:rsid w:val="00D475C5"/>
    <w:rsid w:val="00D476EA"/>
    <w:rsid w:val="00D47AD9"/>
    <w:rsid w:val="00D50D27"/>
    <w:rsid w:val="00D50DA4"/>
    <w:rsid w:val="00D50DA6"/>
    <w:rsid w:val="00D5140A"/>
    <w:rsid w:val="00D515CD"/>
    <w:rsid w:val="00D51D21"/>
    <w:rsid w:val="00D5224A"/>
    <w:rsid w:val="00D5298C"/>
    <w:rsid w:val="00D52F31"/>
    <w:rsid w:val="00D537B3"/>
    <w:rsid w:val="00D556F0"/>
    <w:rsid w:val="00D561EF"/>
    <w:rsid w:val="00D56728"/>
    <w:rsid w:val="00D56FBC"/>
    <w:rsid w:val="00D6117B"/>
    <w:rsid w:val="00D61649"/>
    <w:rsid w:val="00D622D1"/>
    <w:rsid w:val="00D62CCE"/>
    <w:rsid w:val="00D63041"/>
    <w:rsid w:val="00D635BC"/>
    <w:rsid w:val="00D63744"/>
    <w:rsid w:val="00D63BE5"/>
    <w:rsid w:val="00D63F0B"/>
    <w:rsid w:val="00D64750"/>
    <w:rsid w:val="00D647AE"/>
    <w:rsid w:val="00D66591"/>
    <w:rsid w:val="00D704A8"/>
    <w:rsid w:val="00D71273"/>
    <w:rsid w:val="00D71927"/>
    <w:rsid w:val="00D71CCA"/>
    <w:rsid w:val="00D73193"/>
    <w:rsid w:val="00D7495B"/>
    <w:rsid w:val="00D75977"/>
    <w:rsid w:val="00D75A29"/>
    <w:rsid w:val="00D75D76"/>
    <w:rsid w:val="00D767FD"/>
    <w:rsid w:val="00D8058B"/>
    <w:rsid w:val="00D805A4"/>
    <w:rsid w:val="00D80837"/>
    <w:rsid w:val="00D80D60"/>
    <w:rsid w:val="00D82751"/>
    <w:rsid w:val="00D838F7"/>
    <w:rsid w:val="00D83A65"/>
    <w:rsid w:val="00D8452F"/>
    <w:rsid w:val="00D8602C"/>
    <w:rsid w:val="00D8702A"/>
    <w:rsid w:val="00D87704"/>
    <w:rsid w:val="00D900E4"/>
    <w:rsid w:val="00D904B1"/>
    <w:rsid w:val="00D908E7"/>
    <w:rsid w:val="00D90B2D"/>
    <w:rsid w:val="00D9130D"/>
    <w:rsid w:val="00D91DB7"/>
    <w:rsid w:val="00D91FD3"/>
    <w:rsid w:val="00D92C06"/>
    <w:rsid w:val="00D94853"/>
    <w:rsid w:val="00D955E8"/>
    <w:rsid w:val="00DA044C"/>
    <w:rsid w:val="00DA0670"/>
    <w:rsid w:val="00DA0CF8"/>
    <w:rsid w:val="00DA120B"/>
    <w:rsid w:val="00DA1F2B"/>
    <w:rsid w:val="00DA2348"/>
    <w:rsid w:val="00DA33FB"/>
    <w:rsid w:val="00DA3795"/>
    <w:rsid w:val="00DA3C2F"/>
    <w:rsid w:val="00DA4068"/>
    <w:rsid w:val="00DA5280"/>
    <w:rsid w:val="00DA594F"/>
    <w:rsid w:val="00DA63D1"/>
    <w:rsid w:val="00DA64E8"/>
    <w:rsid w:val="00DA6605"/>
    <w:rsid w:val="00DA6AD0"/>
    <w:rsid w:val="00DA6D20"/>
    <w:rsid w:val="00DA722B"/>
    <w:rsid w:val="00DA7986"/>
    <w:rsid w:val="00DA7A74"/>
    <w:rsid w:val="00DB005C"/>
    <w:rsid w:val="00DB253D"/>
    <w:rsid w:val="00DB316D"/>
    <w:rsid w:val="00DB38D5"/>
    <w:rsid w:val="00DB4894"/>
    <w:rsid w:val="00DB71AD"/>
    <w:rsid w:val="00DB766B"/>
    <w:rsid w:val="00DB76B8"/>
    <w:rsid w:val="00DC0E48"/>
    <w:rsid w:val="00DC1068"/>
    <w:rsid w:val="00DC26A8"/>
    <w:rsid w:val="00DC2C59"/>
    <w:rsid w:val="00DC356F"/>
    <w:rsid w:val="00DC4B15"/>
    <w:rsid w:val="00DC5608"/>
    <w:rsid w:val="00DC5B64"/>
    <w:rsid w:val="00DC6D2D"/>
    <w:rsid w:val="00DC70DE"/>
    <w:rsid w:val="00DD0485"/>
    <w:rsid w:val="00DD25B1"/>
    <w:rsid w:val="00DD2977"/>
    <w:rsid w:val="00DD443D"/>
    <w:rsid w:val="00DD58F9"/>
    <w:rsid w:val="00DD5FA1"/>
    <w:rsid w:val="00DD6208"/>
    <w:rsid w:val="00DD688F"/>
    <w:rsid w:val="00DD6BE5"/>
    <w:rsid w:val="00DD778B"/>
    <w:rsid w:val="00DE0040"/>
    <w:rsid w:val="00DE06E8"/>
    <w:rsid w:val="00DE094E"/>
    <w:rsid w:val="00DE18DB"/>
    <w:rsid w:val="00DE1902"/>
    <w:rsid w:val="00DE2C2C"/>
    <w:rsid w:val="00DE3111"/>
    <w:rsid w:val="00DE383B"/>
    <w:rsid w:val="00DE410F"/>
    <w:rsid w:val="00DE459F"/>
    <w:rsid w:val="00DE519C"/>
    <w:rsid w:val="00DE56D4"/>
    <w:rsid w:val="00DE6081"/>
    <w:rsid w:val="00DE69D3"/>
    <w:rsid w:val="00DE750C"/>
    <w:rsid w:val="00DF0484"/>
    <w:rsid w:val="00DF0F42"/>
    <w:rsid w:val="00DF24B5"/>
    <w:rsid w:val="00DF25D9"/>
    <w:rsid w:val="00DF2A41"/>
    <w:rsid w:val="00DF2F44"/>
    <w:rsid w:val="00DF3106"/>
    <w:rsid w:val="00DF399B"/>
    <w:rsid w:val="00DF3C99"/>
    <w:rsid w:val="00DF3DB9"/>
    <w:rsid w:val="00DF5950"/>
    <w:rsid w:val="00DF644D"/>
    <w:rsid w:val="00DF72AF"/>
    <w:rsid w:val="00E0061A"/>
    <w:rsid w:val="00E00E6F"/>
    <w:rsid w:val="00E012B7"/>
    <w:rsid w:val="00E01A0C"/>
    <w:rsid w:val="00E02622"/>
    <w:rsid w:val="00E02FB0"/>
    <w:rsid w:val="00E03CDE"/>
    <w:rsid w:val="00E04296"/>
    <w:rsid w:val="00E053B6"/>
    <w:rsid w:val="00E0659E"/>
    <w:rsid w:val="00E06929"/>
    <w:rsid w:val="00E06D3C"/>
    <w:rsid w:val="00E10B21"/>
    <w:rsid w:val="00E10C30"/>
    <w:rsid w:val="00E12619"/>
    <w:rsid w:val="00E12C61"/>
    <w:rsid w:val="00E13EDC"/>
    <w:rsid w:val="00E1411B"/>
    <w:rsid w:val="00E14472"/>
    <w:rsid w:val="00E145B6"/>
    <w:rsid w:val="00E151BE"/>
    <w:rsid w:val="00E15FF1"/>
    <w:rsid w:val="00E164A7"/>
    <w:rsid w:val="00E210D7"/>
    <w:rsid w:val="00E21CCF"/>
    <w:rsid w:val="00E220EC"/>
    <w:rsid w:val="00E23437"/>
    <w:rsid w:val="00E2403C"/>
    <w:rsid w:val="00E24A0B"/>
    <w:rsid w:val="00E25820"/>
    <w:rsid w:val="00E25918"/>
    <w:rsid w:val="00E25F93"/>
    <w:rsid w:val="00E26694"/>
    <w:rsid w:val="00E26F31"/>
    <w:rsid w:val="00E27CE6"/>
    <w:rsid w:val="00E305B1"/>
    <w:rsid w:val="00E30632"/>
    <w:rsid w:val="00E31641"/>
    <w:rsid w:val="00E31E71"/>
    <w:rsid w:val="00E32802"/>
    <w:rsid w:val="00E32B5A"/>
    <w:rsid w:val="00E33331"/>
    <w:rsid w:val="00E347E3"/>
    <w:rsid w:val="00E353B0"/>
    <w:rsid w:val="00E35510"/>
    <w:rsid w:val="00E36185"/>
    <w:rsid w:val="00E363F2"/>
    <w:rsid w:val="00E36CF6"/>
    <w:rsid w:val="00E37365"/>
    <w:rsid w:val="00E406FC"/>
    <w:rsid w:val="00E40CA1"/>
    <w:rsid w:val="00E41E63"/>
    <w:rsid w:val="00E41F4F"/>
    <w:rsid w:val="00E42B75"/>
    <w:rsid w:val="00E445F5"/>
    <w:rsid w:val="00E44BAC"/>
    <w:rsid w:val="00E45887"/>
    <w:rsid w:val="00E45B39"/>
    <w:rsid w:val="00E4742D"/>
    <w:rsid w:val="00E50552"/>
    <w:rsid w:val="00E509D3"/>
    <w:rsid w:val="00E516B9"/>
    <w:rsid w:val="00E518C1"/>
    <w:rsid w:val="00E53B41"/>
    <w:rsid w:val="00E547A8"/>
    <w:rsid w:val="00E549A0"/>
    <w:rsid w:val="00E55D75"/>
    <w:rsid w:val="00E55ECB"/>
    <w:rsid w:val="00E56427"/>
    <w:rsid w:val="00E56609"/>
    <w:rsid w:val="00E569DA"/>
    <w:rsid w:val="00E601ED"/>
    <w:rsid w:val="00E60FC0"/>
    <w:rsid w:val="00E62CD9"/>
    <w:rsid w:val="00E63745"/>
    <w:rsid w:val="00E6409F"/>
    <w:rsid w:val="00E64198"/>
    <w:rsid w:val="00E65706"/>
    <w:rsid w:val="00E6629D"/>
    <w:rsid w:val="00E6688C"/>
    <w:rsid w:val="00E66D33"/>
    <w:rsid w:val="00E679CF"/>
    <w:rsid w:val="00E70B54"/>
    <w:rsid w:val="00E725D6"/>
    <w:rsid w:val="00E72C19"/>
    <w:rsid w:val="00E73077"/>
    <w:rsid w:val="00E73F6F"/>
    <w:rsid w:val="00E73F91"/>
    <w:rsid w:val="00E74011"/>
    <w:rsid w:val="00E7497F"/>
    <w:rsid w:val="00E74D42"/>
    <w:rsid w:val="00E74FB6"/>
    <w:rsid w:val="00E74FCB"/>
    <w:rsid w:val="00E75845"/>
    <w:rsid w:val="00E76BDB"/>
    <w:rsid w:val="00E7757F"/>
    <w:rsid w:val="00E777F7"/>
    <w:rsid w:val="00E803F0"/>
    <w:rsid w:val="00E80895"/>
    <w:rsid w:val="00E80964"/>
    <w:rsid w:val="00E80CC4"/>
    <w:rsid w:val="00E81864"/>
    <w:rsid w:val="00E819D7"/>
    <w:rsid w:val="00E8274A"/>
    <w:rsid w:val="00E833BB"/>
    <w:rsid w:val="00E83E00"/>
    <w:rsid w:val="00E859FD"/>
    <w:rsid w:val="00E862A3"/>
    <w:rsid w:val="00E8742D"/>
    <w:rsid w:val="00E87766"/>
    <w:rsid w:val="00E90C6E"/>
    <w:rsid w:val="00E90D56"/>
    <w:rsid w:val="00E91FD0"/>
    <w:rsid w:val="00E92690"/>
    <w:rsid w:val="00E92C23"/>
    <w:rsid w:val="00E93ACD"/>
    <w:rsid w:val="00E941EC"/>
    <w:rsid w:val="00E944B0"/>
    <w:rsid w:val="00E945ED"/>
    <w:rsid w:val="00E94A06"/>
    <w:rsid w:val="00E95F10"/>
    <w:rsid w:val="00E96B7B"/>
    <w:rsid w:val="00E96E90"/>
    <w:rsid w:val="00E96F8C"/>
    <w:rsid w:val="00E97824"/>
    <w:rsid w:val="00E97BC8"/>
    <w:rsid w:val="00EA14E2"/>
    <w:rsid w:val="00EA15F3"/>
    <w:rsid w:val="00EA1B41"/>
    <w:rsid w:val="00EA1B94"/>
    <w:rsid w:val="00EA2172"/>
    <w:rsid w:val="00EA2429"/>
    <w:rsid w:val="00EA404A"/>
    <w:rsid w:val="00EA42A8"/>
    <w:rsid w:val="00EA43C3"/>
    <w:rsid w:val="00EA4469"/>
    <w:rsid w:val="00EA5B68"/>
    <w:rsid w:val="00EA6D01"/>
    <w:rsid w:val="00EA77F0"/>
    <w:rsid w:val="00EA7A05"/>
    <w:rsid w:val="00EB07E0"/>
    <w:rsid w:val="00EB09AD"/>
    <w:rsid w:val="00EB0CB2"/>
    <w:rsid w:val="00EB116B"/>
    <w:rsid w:val="00EB2E51"/>
    <w:rsid w:val="00EB462B"/>
    <w:rsid w:val="00EB4E3D"/>
    <w:rsid w:val="00EB62E2"/>
    <w:rsid w:val="00EB6405"/>
    <w:rsid w:val="00EB7FE0"/>
    <w:rsid w:val="00EC22DB"/>
    <w:rsid w:val="00EC336A"/>
    <w:rsid w:val="00EC34B5"/>
    <w:rsid w:val="00EC43F0"/>
    <w:rsid w:val="00EC5026"/>
    <w:rsid w:val="00EC570A"/>
    <w:rsid w:val="00EC675D"/>
    <w:rsid w:val="00EC6868"/>
    <w:rsid w:val="00EC6E2B"/>
    <w:rsid w:val="00EC7756"/>
    <w:rsid w:val="00ED083C"/>
    <w:rsid w:val="00ED0BA2"/>
    <w:rsid w:val="00ED2AF5"/>
    <w:rsid w:val="00ED2D7F"/>
    <w:rsid w:val="00ED34B5"/>
    <w:rsid w:val="00ED4077"/>
    <w:rsid w:val="00ED4D9E"/>
    <w:rsid w:val="00ED5805"/>
    <w:rsid w:val="00ED5B96"/>
    <w:rsid w:val="00ED5CCB"/>
    <w:rsid w:val="00ED75BC"/>
    <w:rsid w:val="00ED7BF4"/>
    <w:rsid w:val="00EE102A"/>
    <w:rsid w:val="00EE1351"/>
    <w:rsid w:val="00EE3A38"/>
    <w:rsid w:val="00EE3B82"/>
    <w:rsid w:val="00EE3FB8"/>
    <w:rsid w:val="00EE6784"/>
    <w:rsid w:val="00EE6D22"/>
    <w:rsid w:val="00EE7950"/>
    <w:rsid w:val="00EE7C55"/>
    <w:rsid w:val="00EE7D74"/>
    <w:rsid w:val="00EF0EAF"/>
    <w:rsid w:val="00EF0F61"/>
    <w:rsid w:val="00EF305C"/>
    <w:rsid w:val="00EF39FB"/>
    <w:rsid w:val="00EF4060"/>
    <w:rsid w:val="00EF4CAA"/>
    <w:rsid w:val="00EF5085"/>
    <w:rsid w:val="00EF5651"/>
    <w:rsid w:val="00EF6FBF"/>
    <w:rsid w:val="00EF71B2"/>
    <w:rsid w:val="00EF7EDC"/>
    <w:rsid w:val="00F001A5"/>
    <w:rsid w:val="00F00C96"/>
    <w:rsid w:val="00F013DE"/>
    <w:rsid w:val="00F02A7A"/>
    <w:rsid w:val="00F02AE9"/>
    <w:rsid w:val="00F035C5"/>
    <w:rsid w:val="00F03C98"/>
    <w:rsid w:val="00F04BE5"/>
    <w:rsid w:val="00F052E1"/>
    <w:rsid w:val="00F05A57"/>
    <w:rsid w:val="00F064A7"/>
    <w:rsid w:val="00F07400"/>
    <w:rsid w:val="00F07528"/>
    <w:rsid w:val="00F108F6"/>
    <w:rsid w:val="00F10C86"/>
    <w:rsid w:val="00F10D52"/>
    <w:rsid w:val="00F11275"/>
    <w:rsid w:val="00F112EF"/>
    <w:rsid w:val="00F11E59"/>
    <w:rsid w:val="00F11F86"/>
    <w:rsid w:val="00F12518"/>
    <w:rsid w:val="00F13C20"/>
    <w:rsid w:val="00F14B56"/>
    <w:rsid w:val="00F14E63"/>
    <w:rsid w:val="00F17580"/>
    <w:rsid w:val="00F17712"/>
    <w:rsid w:val="00F20686"/>
    <w:rsid w:val="00F21707"/>
    <w:rsid w:val="00F21A6F"/>
    <w:rsid w:val="00F21CE5"/>
    <w:rsid w:val="00F22359"/>
    <w:rsid w:val="00F2383E"/>
    <w:rsid w:val="00F24DEA"/>
    <w:rsid w:val="00F2609A"/>
    <w:rsid w:val="00F263A1"/>
    <w:rsid w:val="00F271BB"/>
    <w:rsid w:val="00F303F2"/>
    <w:rsid w:val="00F30F87"/>
    <w:rsid w:val="00F35D4F"/>
    <w:rsid w:val="00F35E67"/>
    <w:rsid w:val="00F35F04"/>
    <w:rsid w:val="00F360BC"/>
    <w:rsid w:val="00F379F7"/>
    <w:rsid w:val="00F37D32"/>
    <w:rsid w:val="00F40E3F"/>
    <w:rsid w:val="00F416F9"/>
    <w:rsid w:val="00F41AA3"/>
    <w:rsid w:val="00F4211E"/>
    <w:rsid w:val="00F43D0B"/>
    <w:rsid w:val="00F451A5"/>
    <w:rsid w:val="00F4536F"/>
    <w:rsid w:val="00F45C04"/>
    <w:rsid w:val="00F46B1A"/>
    <w:rsid w:val="00F4747C"/>
    <w:rsid w:val="00F474E4"/>
    <w:rsid w:val="00F50856"/>
    <w:rsid w:val="00F51F9C"/>
    <w:rsid w:val="00F52356"/>
    <w:rsid w:val="00F52A14"/>
    <w:rsid w:val="00F52AA8"/>
    <w:rsid w:val="00F55E33"/>
    <w:rsid w:val="00F56221"/>
    <w:rsid w:val="00F5751A"/>
    <w:rsid w:val="00F57F98"/>
    <w:rsid w:val="00F604C2"/>
    <w:rsid w:val="00F6145B"/>
    <w:rsid w:val="00F61AAD"/>
    <w:rsid w:val="00F6282C"/>
    <w:rsid w:val="00F62FC0"/>
    <w:rsid w:val="00F6345F"/>
    <w:rsid w:val="00F634F5"/>
    <w:rsid w:val="00F63CCF"/>
    <w:rsid w:val="00F6452B"/>
    <w:rsid w:val="00F64912"/>
    <w:rsid w:val="00F6657A"/>
    <w:rsid w:val="00F66DB3"/>
    <w:rsid w:val="00F67E44"/>
    <w:rsid w:val="00F70CAC"/>
    <w:rsid w:val="00F7155E"/>
    <w:rsid w:val="00F72784"/>
    <w:rsid w:val="00F72A58"/>
    <w:rsid w:val="00F73119"/>
    <w:rsid w:val="00F7312E"/>
    <w:rsid w:val="00F753AF"/>
    <w:rsid w:val="00F75B46"/>
    <w:rsid w:val="00F7635A"/>
    <w:rsid w:val="00F766BC"/>
    <w:rsid w:val="00F76A9E"/>
    <w:rsid w:val="00F779A7"/>
    <w:rsid w:val="00F80057"/>
    <w:rsid w:val="00F808C5"/>
    <w:rsid w:val="00F80CF0"/>
    <w:rsid w:val="00F81759"/>
    <w:rsid w:val="00F81C62"/>
    <w:rsid w:val="00F82C27"/>
    <w:rsid w:val="00F83DE1"/>
    <w:rsid w:val="00F84851"/>
    <w:rsid w:val="00F84F7E"/>
    <w:rsid w:val="00F851A3"/>
    <w:rsid w:val="00F8541F"/>
    <w:rsid w:val="00F85AFF"/>
    <w:rsid w:val="00F863CB"/>
    <w:rsid w:val="00F86546"/>
    <w:rsid w:val="00F87291"/>
    <w:rsid w:val="00F90870"/>
    <w:rsid w:val="00F91356"/>
    <w:rsid w:val="00F91872"/>
    <w:rsid w:val="00F91879"/>
    <w:rsid w:val="00F918D2"/>
    <w:rsid w:val="00F91AE0"/>
    <w:rsid w:val="00F91E88"/>
    <w:rsid w:val="00F91F2C"/>
    <w:rsid w:val="00F91FFC"/>
    <w:rsid w:val="00F923F2"/>
    <w:rsid w:val="00F92F35"/>
    <w:rsid w:val="00F93B79"/>
    <w:rsid w:val="00F946DE"/>
    <w:rsid w:val="00F95368"/>
    <w:rsid w:val="00F954A1"/>
    <w:rsid w:val="00F95F0A"/>
    <w:rsid w:val="00F96445"/>
    <w:rsid w:val="00F964F1"/>
    <w:rsid w:val="00F9673B"/>
    <w:rsid w:val="00F96CEF"/>
    <w:rsid w:val="00F97194"/>
    <w:rsid w:val="00F97C41"/>
    <w:rsid w:val="00F97DC2"/>
    <w:rsid w:val="00FA11A7"/>
    <w:rsid w:val="00FA1336"/>
    <w:rsid w:val="00FA2980"/>
    <w:rsid w:val="00FA5682"/>
    <w:rsid w:val="00FA5EF9"/>
    <w:rsid w:val="00FA60E8"/>
    <w:rsid w:val="00FA6212"/>
    <w:rsid w:val="00FA70AE"/>
    <w:rsid w:val="00FA784D"/>
    <w:rsid w:val="00FA7921"/>
    <w:rsid w:val="00FA7E4F"/>
    <w:rsid w:val="00FB02D2"/>
    <w:rsid w:val="00FB043B"/>
    <w:rsid w:val="00FB1422"/>
    <w:rsid w:val="00FB19D3"/>
    <w:rsid w:val="00FB23A3"/>
    <w:rsid w:val="00FB463E"/>
    <w:rsid w:val="00FB500C"/>
    <w:rsid w:val="00FB62DD"/>
    <w:rsid w:val="00FB6585"/>
    <w:rsid w:val="00FB70E6"/>
    <w:rsid w:val="00FB7FCA"/>
    <w:rsid w:val="00FC017C"/>
    <w:rsid w:val="00FC0DD7"/>
    <w:rsid w:val="00FC1226"/>
    <w:rsid w:val="00FC2C2A"/>
    <w:rsid w:val="00FC3A51"/>
    <w:rsid w:val="00FC41C0"/>
    <w:rsid w:val="00FC55BC"/>
    <w:rsid w:val="00FC5B77"/>
    <w:rsid w:val="00FD0CBC"/>
    <w:rsid w:val="00FD13A8"/>
    <w:rsid w:val="00FD1634"/>
    <w:rsid w:val="00FD216C"/>
    <w:rsid w:val="00FD2C01"/>
    <w:rsid w:val="00FD4F3E"/>
    <w:rsid w:val="00FD4F94"/>
    <w:rsid w:val="00FD5220"/>
    <w:rsid w:val="00FD5912"/>
    <w:rsid w:val="00FD6A20"/>
    <w:rsid w:val="00FD6E05"/>
    <w:rsid w:val="00FD7AFE"/>
    <w:rsid w:val="00FE0747"/>
    <w:rsid w:val="00FE10B1"/>
    <w:rsid w:val="00FE1FB1"/>
    <w:rsid w:val="00FE3CBD"/>
    <w:rsid w:val="00FE4D0E"/>
    <w:rsid w:val="00FE5CAA"/>
    <w:rsid w:val="00FE5EC6"/>
    <w:rsid w:val="00FE5F63"/>
    <w:rsid w:val="00FE6B9D"/>
    <w:rsid w:val="00FE6C84"/>
    <w:rsid w:val="00FE734B"/>
    <w:rsid w:val="00FE772B"/>
    <w:rsid w:val="00FF03C8"/>
    <w:rsid w:val="00FF2000"/>
    <w:rsid w:val="00FF3D9E"/>
    <w:rsid w:val="00FF4A35"/>
    <w:rsid w:val="00FF634E"/>
    <w:rsid w:val="00FF6789"/>
    <w:rsid w:val="00FF6F32"/>
    <w:rsid w:val="00FF739E"/>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DD693"/>
  <w15:docId w15:val="{088B6375-D7E9-4617-BC28-A0A814FE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E14BB"/>
  </w:style>
  <w:style w:type="paragraph" w:styleId="1">
    <w:name w:val="heading 1"/>
    <w:basedOn w:val="a1"/>
    <w:next w:val="a1"/>
    <w:link w:val="10"/>
    <w:uiPriority w:val="9"/>
    <w:qFormat/>
    <w:pPr>
      <w:keepNext/>
      <w:jc w:val="center"/>
      <w:outlineLvl w:val="0"/>
    </w:pPr>
    <w:rPr>
      <w:sz w:val="24"/>
    </w:rPr>
  </w:style>
  <w:style w:type="paragraph" w:styleId="20">
    <w:name w:val="heading 2"/>
    <w:basedOn w:val="a1"/>
    <w:next w:val="a1"/>
    <w:link w:val="21"/>
    <w:qFormat/>
    <w:pPr>
      <w:keepNext/>
      <w:jc w:val="both"/>
      <w:outlineLvl w:val="1"/>
    </w:pPr>
    <w:rPr>
      <w:b/>
      <w:sz w:val="24"/>
    </w:rPr>
  </w:style>
  <w:style w:type="paragraph" w:styleId="3">
    <w:name w:val="heading 3"/>
    <w:basedOn w:val="a1"/>
    <w:next w:val="a1"/>
    <w:link w:val="30"/>
    <w:qFormat/>
    <w:pPr>
      <w:keepNext/>
      <w:jc w:val="center"/>
      <w:outlineLvl w:val="2"/>
    </w:pPr>
    <w:rPr>
      <w:b/>
      <w:sz w:val="24"/>
    </w:rPr>
  </w:style>
  <w:style w:type="paragraph" w:styleId="4">
    <w:name w:val="heading 4"/>
    <w:basedOn w:val="a1"/>
    <w:next w:val="a1"/>
    <w:link w:val="40"/>
    <w:qFormat/>
    <w:pPr>
      <w:keepNext/>
      <w:jc w:val="both"/>
      <w:outlineLvl w:val="3"/>
    </w:pPr>
    <w:rPr>
      <w:sz w:val="24"/>
    </w:rPr>
  </w:style>
  <w:style w:type="paragraph" w:styleId="5">
    <w:name w:val="heading 5"/>
    <w:basedOn w:val="a1"/>
    <w:next w:val="a1"/>
    <w:link w:val="50"/>
    <w:qFormat/>
    <w:pPr>
      <w:keepNext/>
      <w:outlineLvl w:val="4"/>
    </w:pPr>
    <w:rPr>
      <w:color w:val="000000"/>
      <w:sz w:val="24"/>
    </w:rPr>
  </w:style>
  <w:style w:type="paragraph" w:styleId="6">
    <w:name w:val="heading 6"/>
    <w:basedOn w:val="a1"/>
    <w:next w:val="a1"/>
    <w:link w:val="60"/>
    <w:qFormat/>
    <w:rsid w:val="001B777C"/>
    <w:pPr>
      <w:spacing w:before="240" w:after="60"/>
      <w:outlineLvl w:val="5"/>
    </w:pPr>
    <w:rPr>
      <w:b/>
      <w:bCs/>
      <w:sz w:val="22"/>
      <w:szCs w:val="22"/>
    </w:rPr>
  </w:style>
  <w:style w:type="paragraph" w:styleId="7">
    <w:name w:val="heading 7"/>
    <w:basedOn w:val="a1"/>
    <w:next w:val="a1"/>
    <w:link w:val="70"/>
    <w:qFormat/>
    <w:rsid w:val="00C06862"/>
    <w:pPr>
      <w:widowControl w:val="0"/>
      <w:tabs>
        <w:tab w:val="num" w:pos="0"/>
      </w:tabs>
      <w:spacing w:before="240" w:after="60"/>
      <w:jc w:val="both"/>
      <w:outlineLvl w:val="6"/>
    </w:pPr>
    <w:rPr>
      <w:rFonts w:ascii="Arial" w:hAnsi="Arial"/>
    </w:rPr>
  </w:style>
  <w:style w:type="paragraph" w:styleId="8">
    <w:name w:val="heading 8"/>
    <w:basedOn w:val="a1"/>
    <w:next w:val="a1"/>
    <w:link w:val="80"/>
    <w:qFormat/>
    <w:rsid w:val="00C06862"/>
    <w:pPr>
      <w:widowControl w:val="0"/>
      <w:tabs>
        <w:tab w:val="num" w:pos="0"/>
      </w:tabs>
      <w:spacing w:before="240" w:after="60"/>
      <w:jc w:val="both"/>
      <w:outlineLvl w:val="7"/>
    </w:pPr>
    <w:rPr>
      <w:rFonts w:ascii="Arial" w:hAnsi="Arial"/>
      <w:i/>
    </w:rPr>
  </w:style>
  <w:style w:type="paragraph" w:styleId="9">
    <w:name w:val="heading 9"/>
    <w:basedOn w:val="a1"/>
    <w:next w:val="a1"/>
    <w:link w:val="90"/>
    <w:qFormat/>
    <w:rsid w:val="00286A14"/>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uiPriority w:val="99"/>
    <w:pPr>
      <w:tabs>
        <w:tab w:val="center" w:pos="4536"/>
        <w:tab w:val="right" w:pos="9072"/>
      </w:tabs>
    </w:pPr>
  </w:style>
  <w:style w:type="character" w:customStyle="1" w:styleId="a9">
    <w:name w:val="????? ????????"/>
    <w:rPr>
      <w:sz w:val="20"/>
    </w:rPr>
  </w:style>
  <w:style w:type="paragraph" w:customStyle="1" w:styleId="aa">
    <w:name w:val="???????"/>
    <w:pPr>
      <w:widowControl w:val="0"/>
      <w:spacing w:before="120"/>
      <w:jc w:val="both"/>
    </w:pPr>
    <w:rPr>
      <w:rFonts w:ascii="NTHelvetica/Cyrillic" w:hAnsi="NTHelvetica/Cyrillic"/>
      <w:sz w:val="22"/>
    </w:rPr>
  </w:style>
  <w:style w:type="paragraph" w:customStyle="1" w:styleId="ab">
    <w:name w:val="??????? ??????????"/>
    <w:basedOn w:val="aa"/>
    <w:pPr>
      <w:tabs>
        <w:tab w:val="center" w:pos="4536"/>
        <w:tab w:val="right" w:pos="9072"/>
      </w:tabs>
    </w:pPr>
  </w:style>
  <w:style w:type="paragraph" w:customStyle="1" w:styleId="ac">
    <w:name w:val="?????? ??????????"/>
    <w:basedOn w:val="aa"/>
    <w:pPr>
      <w:tabs>
        <w:tab w:val="center" w:pos="4536"/>
        <w:tab w:val="right" w:pos="9072"/>
      </w:tabs>
    </w:pPr>
  </w:style>
  <w:style w:type="character" w:styleId="ad">
    <w:name w:val="page number"/>
    <w:basedOn w:val="a2"/>
  </w:style>
  <w:style w:type="paragraph" w:styleId="ae">
    <w:name w:val="Body Text Indent"/>
    <w:basedOn w:val="a1"/>
    <w:link w:val="af"/>
    <w:pPr>
      <w:overflowPunct w:val="0"/>
      <w:autoSpaceDE w:val="0"/>
      <w:autoSpaceDN w:val="0"/>
      <w:adjustRightInd w:val="0"/>
      <w:ind w:firstLine="708"/>
      <w:jc w:val="both"/>
      <w:textAlignment w:val="baseline"/>
    </w:pPr>
    <w:rPr>
      <w:sz w:val="24"/>
    </w:rPr>
  </w:style>
  <w:style w:type="paragraph" w:styleId="31">
    <w:name w:val="Body Text Indent 3"/>
    <w:basedOn w:val="a1"/>
    <w:pPr>
      <w:ind w:left="284" w:firstLine="436"/>
      <w:jc w:val="both"/>
    </w:pPr>
    <w:rPr>
      <w:sz w:val="24"/>
    </w:rPr>
  </w:style>
  <w:style w:type="paragraph" w:styleId="22">
    <w:name w:val="Body Text Indent 2"/>
    <w:basedOn w:val="a1"/>
    <w:link w:val="23"/>
    <w:pPr>
      <w:ind w:firstLine="708"/>
    </w:pPr>
    <w:rPr>
      <w:bCs/>
      <w:sz w:val="24"/>
    </w:rPr>
  </w:style>
  <w:style w:type="paragraph" w:styleId="af0">
    <w:name w:val="Body Text"/>
    <w:basedOn w:val="a1"/>
    <w:link w:val="af1"/>
    <w:pPr>
      <w:jc w:val="both"/>
    </w:pPr>
    <w:rPr>
      <w:sz w:val="24"/>
    </w:rPr>
  </w:style>
  <w:style w:type="paragraph" w:styleId="24">
    <w:name w:val="Body Text 2"/>
    <w:basedOn w:val="a1"/>
    <w:link w:val="25"/>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xl29">
    <w:name w:val="xl29"/>
    <w:basedOn w:val="a1"/>
    <w:pPr>
      <w:widowControl w:val="0"/>
      <w:spacing w:before="100" w:after="100"/>
      <w:jc w:val="center"/>
    </w:pPr>
    <w:rPr>
      <w:rFonts w:ascii="Courier New" w:hAnsi="Courier New"/>
      <w:b/>
      <w:sz w:val="24"/>
    </w:rPr>
  </w:style>
  <w:style w:type="paragraph" w:customStyle="1" w:styleId="11">
    <w:name w:val="Заголовок1"/>
    <w:basedOn w:val="a1"/>
    <w:link w:val="af2"/>
    <w:qFormat/>
    <w:pPr>
      <w:tabs>
        <w:tab w:val="left" w:pos="6237"/>
      </w:tabs>
      <w:ind w:left="4536"/>
      <w:jc w:val="center"/>
    </w:pPr>
    <w:rPr>
      <w:b/>
      <w:sz w:val="28"/>
    </w:rPr>
  </w:style>
  <w:style w:type="paragraph" w:customStyle="1" w:styleId="oaenoieiaaiey">
    <w:name w:val="oaeno i?eia?aiey"/>
    <w:basedOn w:val="a1"/>
    <w:pPr>
      <w:widowControl w:val="0"/>
    </w:pPr>
  </w:style>
  <w:style w:type="paragraph" w:styleId="af3">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
    <w:basedOn w:val="a1"/>
    <w:link w:val="af4"/>
    <w:uiPriority w:val="99"/>
  </w:style>
  <w:style w:type="character" w:styleId="af5">
    <w:name w:val="footnote reference"/>
    <w:uiPriority w:val="99"/>
    <w:rPr>
      <w:vertAlign w:val="superscript"/>
    </w:rPr>
  </w:style>
  <w:style w:type="paragraph" w:styleId="af6">
    <w:name w:val="Balloon Text"/>
    <w:basedOn w:val="a1"/>
    <w:link w:val="af7"/>
    <w:semiHidden/>
    <w:rPr>
      <w:rFonts w:ascii="Tahoma" w:hAnsi="Tahoma" w:cs="Tahoma"/>
      <w:sz w:val="16"/>
      <w:szCs w:val="16"/>
    </w:rPr>
  </w:style>
  <w:style w:type="paragraph" w:styleId="af8">
    <w:name w:val="Document Map"/>
    <w:basedOn w:val="a1"/>
    <w:link w:val="af9"/>
    <w:semiHidden/>
    <w:pPr>
      <w:shd w:val="clear" w:color="auto" w:fill="000080"/>
    </w:pPr>
    <w:rPr>
      <w:rFonts w:ascii="Tahoma" w:hAnsi="Tahoma" w:cs="Tahoma"/>
    </w:rPr>
  </w:style>
  <w:style w:type="paragraph" w:styleId="afa">
    <w:name w:val="Subtitle"/>
    <w:basedOn w:val="a1"/>
    <w:qFormat/>
    <w:rsid w:val="00141AF1"/>
    <w:pPr>
      <w:tabs>
        <w:tab w:val="left" w:pos="6237"/>
      </w:tabs>
      <w:spacing w:before="120"/>
      <w:ind w:left="4536"/>
      <w:jc w:val="center"/>
    </w:pPr>
    <w:rPr>
      <w:b/>
      <w:sz w:val="24"/>
    </w:rPr>
  </w:style>
  <w:style w:type="paragraph" w:customStyle="1" w:styleId="caaieiaie2">
    <w:name w:val="caaieiaie 2"/>
    <w:basedOn w:val="a1"/>
    <w:next w:val="a1"/>
    <w:rsid w:val="001B777C"/>
    <w:pPr>
      <w:keepNext/>
      <w:widowControl w:val="0"/>
      <w:jc w:val="center"/>
    </w:pPr>
    <w:rPr>
      <w:sz w:val="24"/>
    </w:rPr>
  </w:style>
  <w:style w:type="character" w:styleId="afb">
    <w:name w:val="annotation reference"/>
    <w:semiHidden/>
    <w:rsid w:val="001B777C"/>
    <w:rPr>
      <w:sz w:val="16"/>
      <w:szCs w:val="16"/>
    </w:rPr>
  </w:style>
  <w:style w:type="paragraph" w:styleId="afc">
    <w:name w:val="annotation text"/>
    <w:basedOn w:val="a1"/>
    <w:link w:val="afd"/>
    <w:semiHidden/>
    <w:rsid w:val="001B777C"/>
    <w:pPr>
      <w:widowControl w:val="0"/>
      <w:spacing w:before="120"/>
      <w:jc w:val="both"/>
    </w:pPr>
    <w:rPr>
      <w:rFonts w:ascii="NTHelvetica/Cyrillic" w:hAnsi="NTHelvetica/Cyrillic"/>
    </w:rPr>
  </w:style>
  <w:style w:type="paragraph" w:styleId="afe">
    <w:name w:val="annotation subject"/>
    <w:basedOn w:val="afc"/>
    <w:next w:val="afc"/>
    <w:link w:val="aff"/>
    <w:semiHidden/>
    <w:rsid w:val="0022405E"/>
    <w:pPr>
      <w:widowControl/>
      <w:spacing w:before="0"/>
      <w:jc w:val="left"/>
    </w:pPr>
    <w:rPr>
      <w:rFonts w:ascii="Times New Roman" w:hAnsi="Times New Roman"/>
      <w:b/>
      <w:bCs/>
    </w:rPr>
  </w:style>
  <w:style w:type="table" w:styleId="aff0">
    <w:name w:val="Table Grid"/>
    <w:basedOn w:val="a3"/>
    <w:uiPriority w:val="59"/>
    <w:rsid w:val="0096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7D38"/>
    <w:pPr>
      <w:autoSpaceDE w:val="0"/>
      <w:autoSpaceDN w:val="0"/>
      <w:adjustRightInd w:val="0"/>
      <w:ind w:firstLine="720"/>
    </w:pPr>
    <w:rPr>
      <w:rFonts w:ascii="Arial" w:hAnsi="Arial" w:cs="Arial"/>
    </w:rPr>
  </w:style>
  <w:style w:type="paragraph" w:styleId="aff1">
    <w:name w:val="List Paragraph"/>
    <w:aliases w:val="Нумерованый список,Абзац без кр.стр.,Сценарий: пункты,Table-Normal,RSHB_Table-Normal,Абзац 1,Булит 1,UL,Абзац маркированнный,Список_Ав,Предусловия,List Paragraph,1. Абзац списка,Мой собсвенный стиль,Elenco Normale,Nornal indented,Пункт"/>
    <w:basedOn w:val="a1"/>
    <w:link w:val="aff2"/>
    <w:uiPriority w:val="34"/>
    <w:qFormat/>
    <w:rsid w:val="00711FED"/>
    <w:pPr>
      <w:ind w:left="708"/>
    </w:pPr>
  </w:style>
  <w:style w:type="character" w:styleId="aff3">
    <w:name w:val="Hyperlink"/>
    <w:unhideWhenUsed/>
    <w:rsid w:val="00BF4DD2"/>
    <w:rPr>
      <w:rFonts w:ascii="Times New Roman" w:hAnsi="Times New Roman" w:cs="Times New Roman" w:hint="default"/>
      <w:color w:val="0000FF"/>
      <w:u w:val="single"/>
    </w:rPr>
  </w:style>
  <w:style w:type="paragraph" w:customStyle="1" w:styleId="Iiiaeuiue">
    <w:name w:val="Обычный.Ii?iaeuiue"/>
    <w:uiPriority w:val="99"/>
    <w:rsid w:val="00755387"/>
    <w:pPr>
      <w:autoSpaceDE w:val="0"/>
      <w:autoSpaceDN w:val="0"/>
      <w:jc w:val="both"/>
    </w:pPr>
  </w:style>
  <w:style w:type="paragraph" w:styleId="26">
    <w:name w:val="List 2"/>
    <w:basedOn w:val="a1"/>
    <w:uiPriority w:val="99"/>
    <w:unhideWhenUsed/>
    <w:rsid w:val="00755387"/>
    <w:pPr>
      <w:ind w:left="566" w:hanging="283"/>
    </w:pPr>
  </w:style>
  <w:style w:type="character" w:customStyle="1" w:styleId="aff2">
    <w:name w:val="Абзац списка Знак"/>
    <w:aliases w:val="Нумерованый список Знак,Абзац без кр.стр. Знак,Сценарий: пункты Знак,Table-Normal Знак,RSHB_Table-Normal Знак,Абзац 1 Знак,Булит 1 Знак,UL Знак,Абзац маркированнный Знак,Список_Ав Знак,Предусловия Знак,List Paragraph Знак,Пункт Знак"/>
    <w:link w:val="aff1"/>
    <w:uiPriority w:val="34"/>
    <w:locked/>
    <w:rsid w:val="00755387"/>
  </w:style>
  <w:style w:type="character" w:styleId="aff4">
    <w:name w:val="FollowedHyperlink"/>
    <w:rsid w:val="008072F1"/>
    <w:rPr>
      <w:color w:val="800080"/>
      <w:u w:val="single"/>
    </w:rPr>
  </w:style>
  <w:style w:type="character" w:customStyle="1" w:styleId="a6">
    <w:name w:val="Верхний колонтитул Знак"/>
    <w:link w:val="a5"/>
    <w:uiPriority w:val="99"/>
    <w:locked/>
    <w:rsid w:val="00B05820"/>
  </w:style>
  <w:style w:type="character" w:customStyle="1" w:styleId="af4">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link w:val="af3"/>
    <w:uiPriority w:val="99"/>
    <w:locked/>
    <w:rsid w:val="00B05820"/>
  </w:style>
  <w:style w:type="paragraph" w:styleId="aff5">
    <w:name w:val="Revision"/>
    <w:hidden/>
    <w:uiPriority w:val="99"/>
    <w:semiHidden/>
    <w:rsid w:val="00BF5071"/>
  </w:style>
  <w:style w:type="character" w:customStyle="1" w:styleId="afd">
    <w:name w:val="Текст примечания Знак"/>
    <w:link w:val="afc"/>
    <w:semiHidden/>
    <w:rsid w:val="00E305B1"/>
    <w:rPr>
      <w:rFonts w:ascii="NTHelvetica/Cyrillic" w:hAnsi="NTHelvetica/Cyrillic"/>
    </w:rPr>
  </w:style>
  <w:style w:type="character" w:customStyle="1" w:styleId="af2">
    <w:name w:val="Заголовок Знак"/>
    <w:link w:val="11"/>
    <w:rsid w:val="00901A4C"/>
    <w:rPr>
      <w:b/>
      <w:sz w:val="28"/>
    </w:rPr>
  </w:style>
  <w:style w:type="character" w:customStyle="1" w:styleId="70">
    <w:name w:val="Заголовок 7 Знак"/>
    <w:link w:val="7"/>
    <w:rsid w:val="00C06862"/>
    <w:rPr>
      <w:rFonts w:ascii="Arial" w:hAnsi="Arial"/>
    </w:rPr>
  </w:style>
  <w:style w:type="character" w:customStyle="1" w:styleId="80">
    <w:name w:val="Заголовок 8 Знак"/>
    <w:link w:val="8"/>
    <w:rsid w:val="00C06862"/>
    <w:rPr>
      <w:rFonts w:ascii="Arial" w:hAnsi="Arial"/>
      <w:i/>
    </w:rPr>
  </w:style>
  <w:style w:type="character" w:customStyle="1" w:styleId="10">
    <w:name w:val="Заголовок 1 Знак"/>
    <w:link w:val="1"/>
    <w:uiPriority w:val="9"/>
    <w:rsid w:val="00C06862"/>
    <w:rPr>
      <w:sz w:val="24"/>
    </w:rPr>
  </w:style>
  <w:style w:type="character" w:customStyle="1" w:styleId="21">
    <w:name w:val="Заголовок 2 Знак"/>
    <w:link w:val="20"/>
    <w:rsid w:val="00C06862"/>
    <w:rPr>
      <w:b/>
      <w:sz w:val="24"/>
    </w:rPr>
  </w:style>
  <w:style w:type="character" w:customStyle="1" w:styleId="30">
    <w:name w:val="Заголовок 3 Знак"/>
    <w:link w:val="3"/>
    <w:rsid w:val="00C06862"/>
    <w:rPr>
      <w:b/>
      <w:sz w:val="24"/>
    </w:rPr>
  </w:style>
  <w:style w:type="character" w:customStyle="1" w:styleId="40">
    <w:name w:val="Заголовок 4 Знак"/>
    <w:link w:val="4"/>
    <w:rsid w:val="00C06862"/>
    <w:rPr>
      <w:sz w:val="24"/>
    </w:rPr>
  </w:style>
  <w:style w:type="character" w:customStyle="1" w:styleId="50">
    <w:name w:val="Заголовок 5 Знак"/>
    <w:link w:val="5"/>
    <w:rsid w:val="00C06862"/>
    <w:rPr>
      <w:color w:val="000000"/>
      <w:sz w:val="24"/>
    </w:rPr>
  </w:style>
  <w:style w:type="character" w:customStyle="1" w:styleId="60">
    <w:name w:val="Заголовок 6 Знак"/>
    <w:link w:val="6"/>
    <w:rsid w:val="00C06862"/>
    <w:rPr>
      <w:b/>
      <w:bCs/>
      <w:sz w:val="22"/>
      <w:szCs w:val="22"/>
    </w:rPr>
  </w:style>
  <w:style w:type="character" w:customStyle="1" w:styleId="90">
    <w:name w:val="Заголовок 9 Знак"/>
    <w:link w:val="9"/>
    <w:rsid w:val="00C06862"/>
    <w:rPr>
      <w:rFonts w:ascii="Arial" w:hAnsi="Arial" w:cs="Arial"/>
      <w:sz w:val="22"/>
      <w:szCs w:val="22"/>
    </w:rPr>
  </w:style>
  <w:style w:type="numbering" w:customStyle="1" w:styleId="12">
    <w:name w:val="Нет списка1"/>
    <w:next w:val="a4"/>
    <w:semiHidden/>
    <w:rsid w:val="00C06862"/>
  </w:style>
  <w:style w:type="character" w:customStyle="1" w:styleId="af">
    <w:name w:val="Основной текст с отступом Знак"/>
    <w:link w:val="ae"/>
    <w:rsid w:val="00C06862"/>
    <w:rPr>
      <w:sz w:val="24"/>
    </w:rPr>
  </w:style>
  <w:style w:type="character" w:customStyle="1" w:styleId="23">
    <w:name w:val="Основной текст с отступом 2 Знак"/>
    <w:link w:val="22"/>
    <w:rsid w:val="00C06862"/>
    <w:rPr>
      <w:bCs/>
      <w:sz w:val="24"/>
    </w:rPr>
  </w:style>
  <w:style w:type="character" w:customStyle="1" w:styleId="af1">
    <w:name w:val="Основной текст Знак"/>
    <w:link w:val="af0"/>
    <w:rsid w:val="00C06862"/>
    <w:rPr>
      <w:sz w:val="24"/>
    </w:rPr>
  </w:style>
  <w:style w:type="character" w:customStyle="1" w:styleId="25">
    <w:name w:val="Основной текст 2 Знак"/>
    <w:link w:val="24"/>
    <w:rsid w:val="00C06862"/>
    <w:rPr>
      <w:sz w:val="24"/>
    </w:rPr>
  </w:style>
  <w:style w:type="paragraph" w:customStyle="1" w:styleId="Iauiue">
    <w:name w:val="Iau?iue"/>
    <w:rsid w:val="00C06862"/>
  </w:style>
  <w:style w:type="character" w:customStyle="1" w:styleId="af9">
    <w:name w:val="Схема документа Знак"/>
    <w:link w:val="af8"/>
    <w:semiHidden/>
    <w:rsid w:val="00C06862"/>
    <w:rPr>
      <w:rFonts w:ascii="Tahoma" w:hAnsi="Tahoma" w:cs="Tahoma"/>
      <w:shd w:val="clear" w:color="auto" w:fill="000080"/>
    </w:rPr>
  </w:style>
  <w:style w:type="character" w:customStyle="1" w:styleId="af7">
    <w:name w:val="Текст выноски Знак"/>
    <w:link w:val="af6"/>
    <w:semiHidden/>
    <w:rsid w:val="00C06862"/>
    <w:rPr>
      <w:rFonts w:ascii="Tahoma" w:hAnsi="Tahoma" w:cs="Tahoma"/>
      <w:sz w:val="16"/>
      <w:szCs w:val="16"/>
    </w:rPr>
  </w:style>
  <w:style w:type="paragraph" w:customStyle="1" w:styleId="aff6">
    <w:name w:val="марк_бук"/>
    <w:basedOn w:val="a"/>
    <w:rsid w:val="00C06862"/>
    <w:pPr>
      <w:numPr>
        <w:numId w:val="0"/>
      </w:numPr>
      <w:jc w:val="both"/>
    </w:pPr>
  </w:style>
  <w:style w:type="paragraph" w:styleId="a">
    <w:name w:val="List Bullet"/>
    <w:basedOn w:val="a1"/>
    <w:rsid w:val="00C06862"/>
    <w:pPr>
      <w:numPr>
        <w:numId w:val="6"/>
      </w:numPr>
    </w:pPr>
  </w:style>
  <w:style w:type="paragraph" w:customStyle="1" w:styleId="aff7">
    <w:name w:val="абзац"/>
    <w:basedOn w:val="a1"/>
    <w:rsid w:val="00C06862"/>
    <w:pPr>
      <w:widowControl w:val="0"/>
      <w:spacing w:before="60" w:after="60"/>
      <w:ind w:firstLine="567"/>
      <w:jc w:val="both"/>
    </w:pPr>
    <w:rPr>
      <w:rFonts w:ascii="HelvDL" w:hAnsi="HelvDL"/>
      <w:sz w:val="22"/>
    </w:rPr>
  </w:style>
  <w:style w:type="paragraph" w:customStyle="1" w:styleId="aff8">
    <w:name w:val="Примечание"/>
    <w:basedOn w:val="a1"/>
    <w:rsid w:val="00C06862"/>
    <w:pPr>
      <w:widowControl w:val="0"/>
      <w:spacing w:before="120"/>
      <w:ind w:firstLine="567"/>
      <w:jc w:val="both"/>
    </w:pPr>
    <w:rPr>
      <w:rFonts w:ascii="NTHelvetica/Cyrillic" w:hAnsi="NTHelvetica/Cyrillic"/>
      <w:i/>
      <w:iCs/>
      <w:sz w:val="16"/>
      <w:szCs w:val="16"/>
    </w:rPr>
  </w:style>
  <w:style w:type="paragraph" w:customStyle="1" w:styleId="13">
    <w:name w:val="Абзац списка1"/>
    <w:basedOn w:val="a1"/>
    <w:rsid w:val="00C06862"/>
    <w:pPr>
      <w:widowControl w:val="0"/>
      <w:spacing w:before="120"/>
      <w:ind w:left="720"/>
      <w:contextualSpacing/>
      <w:jc w:val="both"/>
    </w:pPr>
    <w:rPr>
      <w:rFonts w:ascii="NTHelvetica/Cyrillic" w:hAnsi="NTHelvetica/Cyrillic"/>
      <w:sz w:val="22"/>
    </w:rPr>
  </w:style>
  <w:style w:type="paragraph" w:customStyle="1" w:styleId="Ioieoaiaiaia">
    <w:name w:val="Ioieo aiaiai?a"/>
    <w:basedOn w:val="a1"/>
    <w:rsid w:val="00C06862"/>
    <w:pPr>
      <w:widowControl w:val="0"/>
      <w:tabs>
        <w:tab w:val="left" w:pos="360"/>
      </w:tabs>
      <w:jc w:val="both"/>
    </w:pPr>
    <w:rPr>
      <w:sz w:val="24"/>
    </w:rPr>
  </w:style>
  <w:style w:type="paragraph" w:customStyle="1" w:styleId="Default">
    <w:name w:val="Default"/>
    <w:rsid w:val="00C06862"/>
    <w:pPr>
      <w:autoSpaceDE w:val="0"/>
      <w:autoSpaceDN w:val="0"/>
      <w:adjustRightInd w:val="0"/>
    </w:pPr>
    <w:rPr>
      <w:color w:val="000000"/>
      <w:sz w:val="24"/>
      <w:szCs w:val="24"/>
    </w:rPr>
  </w:style>
  <w:style w:type="character" w:customStyle="1" w:styleId="aff">
    <w:name w:val="Тема примечания Знак"/>
    <w:link w:val="afe"/>
    <w:semiHidden/>
    <w:rsid w:val="00C06862"/>
    <w:rPr>
      <w:b/>
      <w:bCs/>
    </w:rPr>
  </w:style>
  <w:style w:type="paragraph" w:customStyle="1" w:styleId="a0">
    <w:name w:val="Обычный список"/>
    <w:basedOn w:val="a1"/>
    <w:rsid w:val="00C06862"/>
    <w:pPr>
      <w:numPr>
        <w:numId w:val="7"/>
      </w:numPr>
      <w:ind w:left="1066" w:hanging="357"/>
      <w:jc w:val="both"/>
    </w:pPr>
    <w:rPr>
      <w:sz w:val="24"/>
    </w:rPr>
  </w:style>
  <w:style w:type="paragraph" w:customStyle="1" w:styleId="14">
    <w:name w:val="Обычный1"/>
    <w:rsid w:val="00C06862"/>
    <w:rPr>
      <w:rFonts w:eastAsia="SimSun"/>
    </w:rPr>
  </w:style>
  <w:style w:type="paragraph" w:customStyle="1" w:styleId="210">
    <w:name w:val="Основной текст 21"/>
    <w:basedOn w:val="a1"/>
    <w:rsid w:val="00C06862"/>
    <w:pPr>
      <w:widowControl w:val="0"/>
      <w:tabs>
        <w:tab w:val="left" w:pos="10800"/>
      </w:tabs>
      <w:ind w:firstLine="720"/>
      <w:jc w:val="both"/>
    </w:pPr>
    <w:rPr>
      <w:sz w:val="24"/>
    </w:rPr>
  </w:style>
  <w:style w:type="paragraph" w:styleId="15">
    <w:name w:val="toc 1"/>
    <w:basedOn w:val="a1"/>
    <w:next w:val="2"/>
    <w:autoRedefine/>
    <w:rsid w:val="00C06862"/>
    <w:pPr>
      <w:widowControl w:val="0"/>
      <w:tabs>
        <w:tab w:val="left" w:pos="480"/>
        <w:tab w:val="right" w:leader="underscore" w:pos="9629"/>
      </w:tabs>
      <w:overflowPunct w:val="0"/>
      <w:autoSpaceDE w:val="0"/>
      <w:autoSpaceDN w:val="0"/>
      <w:adjustRightInd w:val="0"/>
      <w:spacing w:before="120"/>
      <w:jc w:val="both"/>
    </w:pPr>
    <w:rPr>
      <w:rFonts w:ascii="NTHelvetica/Cyrillic" w:hAnsi="NTHelvetica/Cyrillic"/>
      <w:b/>
      <w:bCs/>
      <w:i/>
      <w:iCs/>
      <w:sz w:val="22"/>
      <w:szCs w:val="28"/>
    </w:rPr>
  </w:style>
  <w:style w:type="paragraph" w:styleId="2">
    <w:name w:val="List Number 2"/>
    <w:basedOn w:val="a1"/>
    <w:rsid w:val="00C06862"/>
    <w:pPr>
      <w:numPr>
        <w:numId w:val="8"/>
      </w:numPr>
    </w:pPr>
  </w:style>
  <w:style w:type="paragraph" w:customStyle="1" w:styleId="32">
    <w:name w:val="заголовок 3"/>
    <w:basedOn w:val="a1"/>
    <w:next w:val="a1"/>
    <w:rsid w:val="00C06862"/>
    <w:pPr>
      <w:keepNext/>
    </w:pPr>
    <w:rPr>
      <w:rFonts w:eastAsia="Calibri"/>
      <w:b/>
      <w:bCs/>
      <w:sz w:val="24"/>
      <w:szCs w:val="24"/>
      <w:lang w:val="en-US"/>
    </w:rPr>
  </w:style>
  <w:style w:type="paragraph" w:customStyle="1" w:styleId="11pt">
    <w:name w:val="Обычный + 11 pt"/>
    <w:basedOn w:val="a1"/>
    <w:rsid w:val="00C06862"/>
    <w:pPr>
      <w:spacing w:before="60" w:after="60"/>
      <w:ind w:firstLine="720"/>
      <w:jc w:val="both"/>
    </w:pPr>
    <w:rPr>
      <w:rFonts w:ascii="Verdana" w:hAnsi="Verdana"/>
      <w:sz w:val="22"/>
      <w:szCs w:val="22"/>
    </w:rPr>
  </w:style>
  <w:style w:type="character" w:customStyle="1" w:styleId="BodyTextChar">
    <w:name w:val="Body Text Char"/>
    <w:locked/>
    <w:rsid w:val="00C06862"/>
    <w:rPr>
      <w:rFonts w:ascii="Times New Roman" w:hAnsi="Times New Roman" w:cs="Times New Roman"/>
      <w:sz w:val="20"/>
      <w:szCs w:val="20"/>
      <w:lang w:val="x-none" w:eastAsia="ru-RU"/>
    </w:rPr>
  </w:style>
  <w:style w:type="character" w:customStyle="1" w:styleId="a8">
    <w:name w:val="Нижний колонтитул Знак"/>
    <w:link w:val="a7"/>
    <w:uiPriority w:val="99"/>
    <w:rsid w:val="00C06862"/>
  </w:style>
  <w:style w:type="paragraph" w:styleId="aff9">
    <w:name w:val="Normal (Web)"/>
    <w:basedOn w:val="a1"/>
    <w:uiPriority w:val="99"/>
    <w:unhideWhenUsed/>
    <w:rsid w:val="00C06862"/>
    <w:pPr>
      <w:spacing w:before="100" w:beforeAutospacing="1" w:after="100" w:afterAutospacing="1"/>
    </w:pPr>
    <w:rPr>
      <w:sz w:val="24"/>
      <w:szCs w:val="24"/>
    </w:rPr>
  </w:style>
  <w:style w:type="paragraph" w:styleId="affa">
    <w:name w:val="No Spacing"/>
    <w:uiPriority w:val="1"/>
    <w:qFormat/>
    <w:rsid w:val="0090018B"/>
    <w:rPr>
      <w:rFonts w:ascii="Calibri" w:eastAsia="Calibri" w:hAnsi="Calibri"/>
      <w:sz w:val="22"/>
      <w:szCs w:val="22"/>
      <w:lang w:eastAsia="en-US"/>
    </w:rPr>
  </w:style>
  <w:style w:type="paragraph" w:styleId="affb">
    <w:name w:val="caption"/>
    <w:basedOn w:val="a1"/>
    <w:next w:val="a1"/>
    <w:uiPriority w:val="35"/>
    <w:unhideWhenUsed/>
    <w:qFormat/>
    <w:rsid w:val="006111CC"/>
    <w:pPr>
      <w:spacing w:after="160" w:line="259" w:lineRule="auto"/>
      <w:jc w:val="both"/>
    </w:pPr>
    <w:rPr>
      <w:rFonts w:ascii="MTS Sans" w:eastAsiaTheme="minorHAnsi" w:hAnsi="MTS Sans" w:cstheme="minorBidi"/>
      <w:sz w:val="22"/>
      <w:szCs w:val="22"/>
      <w:lang w:eastAsia="en-US"/>
    </w:rPr>
  </w:style>
  <w:style w:type="character" w:styleId="affc">
    <w:name w:val="Unresolved Mention"/>
    <w:basedOn w:val="a2"/>
    <w:uiPriority w:val="99"/>
    <w:semiHidden/>
    <w:unhideWhenUsed/>
    <w:rsid w:val="00047B64"/>
    <w:rPr>
      <w:color w:val="605E5C"/>
      <w:shd w:val="clear" w:color="auto" w:fill="E1DFDD"/>
    </w:rPr>
  </w:style>
  <w:style w:type="paragraph" w:styleId="affd">
    <w:name w:val="endnote text"/>
    <w:basedOn w:val="a1"/>
    <w:link w:val="affe"/>
    <w:rsid w:val="00B423B3"/>
  </w:style>
  <w:style w:type="character" w:customStyle="1" w:styleId="affe">
    <w:name w:val="Текст концевой сноски Знак"/>
    <w:basedOn w:val="a2"/>
    <w:link w:val="affd"/>
    <w:rsid w:val="00B423B3"/>
  </w:style>
  <w:style w:type="character" w:styleId="afff">
    <w:name w:val="endnote reference"/>
    <w:rsid w:val="00B42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64939">
      <w:bodyDiv w:val="1"/>
      <w:marLeft w:val="0"/>
      <w:marRight w:val="0"/>
      <w:marTop w:val="0"/>
      <w:marBottom w:val="0"/>
      <w:divBdr>
        <w:top w:val="none" w:sz="0" w:space="0" w:color="auto"/>
        <w:left w:val="none" w:sz="0" w:space="0" w:color="auto"/>
        <w:bottom w:val="none" w:sz="0" w:space="0" w:color="auto"/>
        <w:right w:val="none" w:sz="0" w:space="0" w:color="auto"/>
      </w:divBdr>
    </w:div>
    <w:div w:id="431977933">
      <w:bodyDiv w:val="1"/>
      <w:marLeft w:val="0"/>
      <w:marRight w:val="0"/>
      <w:marTop w:val="0"/>
      <w:marBottom w:val="0"/>
      <w:divBdr>
        <w:top w:val="none" w:sz="0" w:space="0" w:color="auto"/>
        <w:left w:val="none" w:sz="0" w:space="0" w:color="auto"/>
        <w:bottom w:val="none" w:sz="0" w:space="0" w:color="auto"/>
        <w:right w:val="none" w:sz="0" w:space="0" w:color="auto"/>
      </w:divBdr>
    </w:div>
    <w:div w:id="517619801">
      <w:bodyDiv w:val="1"/>
      <w:marLeft w:val="0"/>
      <w:marRight w:val="0"/>
      <w:marTop w:val="0"/>
      <w:marBottom w:val="0"/>
      <w:divBdr>
        <w:top w:val="none" w:sz="0" w:space="0" w:color="auto"/>
        <w:left w:val="none" w:sz="0" w:space="0" w:color="auto"/>
        <w:bottom w:val="none" w:sz="0" w:space="0" w:color="auto"/>
        <w:right w:val="none" w:sz="0" w:space="0" w:color="auto"/>
      </w:divBdr>
    </w:div>
    <w:div w:id="557521121">
      <w:bodyDiv w:val="1"/>
      <w:marLeft w:val="0"/>
      <w:marRight w:val="0"/>
      <w:marTop w:val="0"/>
      <w:marBottom w:val="0"/>
      <w:divBdr>
        <w:top w:val="none" w:sz="0" w:space="0" w:color="auto"/>
        <w:left w:val="none" w:sz="0" w:space="0" w:color="auto"/>
        <w:bottom w:val="none" w:sz="0" w:space="0" w:color="auto"/>
        <w:right w:val="none" w:sz="0" w:space="0" w:color="auto"/>
      </w:divBdr>
    </w:div>
    <w:div w:id="618998678">
      <w:bodyDiv w:val="1"/>
      <w:marLeft w:val="0"/>
      <w:marRight w:val="0"/>
      <w:marTop w:val="0"/>
      <w:marBottom w:val="0"/>
      <w:divBdr>
        <w:top w:val="none" w:sz="0" w:space="0" w:color="auto"/>
        <w:left w:val="none" w:sz="0" w:space="0" w:color="auto"/>
        <w:bottom w:val="none" w:sz="0" w:space="0" w:color="auto"/>
        <w:right w:val="none" w:sz="0" w:space="0" w:color="auto"/>
      </w:divBdr>
    </w:div>
    <w:div w:id="687679023">
      <w:bodyDiv w:val="1"/>
      <w:marLeft w:val="0"/>
      <w:marRight w:val="0"/>
      <w:marTop w:val="0"/>
      <w:marBottom w:val="0"/>
      <w:divBdr>
        <w:top w:val="none" w:sz="0" w:space="0" w:color="auto"/>
        <w:left w:val="none" w:sz="0" w:space="0" w:color="auto"/>
        <w:bottom w:val="none" w:sz="0" w:space="0" w:color="auto"/>
        <w:right w:val="none" w:sz="0" w:space="0" w:color="auto"/>
      </w:divBdr>
    </w:div>
    <w:div w:id="741563438">
      <w:bodyDiv w:val="1"/>
      <w:marLeft w:val="0"/>
      <w:marRight w:val="0"/>
      <w:marTop w:val="0"/>
      <w:marBottom w:val="0"/>
      <w:divBdr>
        <w:top w:val="none" w:sz="0" w:space="0" w:color="auto"/>
        <w:left w:val="none" w:sz="0" w:space="0" w:color="auto"/>
        <w:bottom w:val="none" w:sz="0" w:space="0" w:color="auto"/>
        <w:right w:val="none" w:sz="0" w:space="0" w:color="auto"/>
      </w:divBdr>
    </w:div>
    <w:div w:id="1290354770">
      <w:bodyDiv w:val="1"/>
      <w:marLeft w:val="0"/>
      <w:marRight w:val="0"/>
      <w:marTop w:val="0"/>
      <w:marBottom w:val="0"/>
      <w:divBdr>
        <w:top w:val="none" w:sz="0" w:space="0" w:color="auto"/>
        <w:left w:val="none" w:sz="0" w:space="0" w:color="auto"/>
        <w:bottom w:val="none" w:sz="0" w:space="0" w:color="auto"/>
        <w:right w:val="none" w:sz="0" w:space="0" w:color="auto"/>
      </w:divBdr>
    </w:div>
    <w:div w:id="1576475443">
      <w:bodyDiv w:val="1"/>
      <w:marLeft w:val="0"/>
      <w:marRight w:val="0"/>
      <w:marTop w:val="0"/>
      <w:marBottom w:val="0"/>
      <w:divBdr>
        <w:top w:val="none" w:sz="0" w:space="0" w:color="auto"/>
        <w:left w:val="none" w:sz="0" w:space="0" w:color="auto"/>
        <w:bottom w:val="none" w:sz="0" w:space="0" w:color="auto"/>
        <w:right w:val="none" w:sz="0" w:space="0" w:color="auto"/>
      </w:divBdr>
      <w:divsChild>
        <w:div w:id="1475638863">
          <w:marLeft w:val="0"/>
          <w:marRight w:val="0"/>
          <w:marTop w:val="0"/>
          <w:marBottom w:val="0"/>
          <w:divBdr>
            <w:top w:val="none" w:sz="0" w:space="0" w:color="auto"/>
            <w:left w:val="none" w:sz="0" w:space="0" w:color="auto"/>
            <w:bottom w:val="none" w:sz="0" w:space="0" w:color="auto"/>
            <w:right w:val="none" w:sz="0" w:space="0" w:color="auto"/>
          </w:divBdr>
          <w:divsChild>
            <w:div w:id="463423218">
              <w:marLeft w:val="0"/>
              <w:marRight w:val="0"/>
              <w:marTop w:val="0"/>
              <w:marBottom w:val="0"/>
              <w:divBdr>
                <w:top w:val="none" w:sz="0" w:space="0" w:color="auto"/>
                <w:left w:val="none" w:sz="0" w:space="0" w:color="auto"/>
                <w:bottom w:val="none" w:sz="0" w:space="0" w:color="auto"/>
                <w:right w:val="none" w:sz="0" w:space="0" w:color="auto"/>
              </w:divBdr>
              <w:divsChild>
                <w:div w:id="191694155">
                  <w:marLeft w:val="0"/>
                  <w:marRight w:val="0"/>
                  <w:marTop w:val="0"/>
                  <w:marBottom w:val="0"/>
                  <w:divBdr>
                    <w:top w:val="none" w:sz="0" w:space="0" w:color="auto"/>
                    <w:left w:val="none" w:sz="0" w:space="0" w:color="auto"/>
                    <w:bottom w:val="none" w:sz="0" w:space="0" w:color="auto"/>
                    <w:right w:val="none" w:sz="0" w:space="0" w:color="auto"/>
                  </w:divBdr>
                  <w:divsChild>
                    <w:div w:id="299501175">
                      <w:marLeft w:val="0"/>
                      <w:marRight w:val="0"/>
                      <w:marTop w:val="0"/>
                      <w:marBottom w:val="0"/>
                      <w:divBdr>
                        <w:top w:val="none" w:sz="0" w:space="0" w:color="auto"/>
                        <w:left w:val="none" w:sz="0" w:space="0" w:color="auto"/>
                        <w:bottom w:val="none" w:sz="0" w:space="0" w:color="auto"/>
                        <w:right w:val="none" w:sz="0" w:space="0" w:color="auto"/>
                      </w:divBdr>
                      <w:divsChild>
                        <w:div w:id="1189179600">
                          <w:marLeft w:val="0"/>
                          <w:marRight w:val="0"/>
                          <w:marTop w:val="0"/>
                          <w:marBottom w:val="0"/>
                          <w:divBdr>
                            <w:top w:val="none" w:sz="0" w:space="0" w:color="auto"/>
                            <w:left w:val="none" w:sz="0" w:space="0" w:color="auto"/>
                            <w:bottom w:val="none" w:sz="0" w:space="0" w:color="auto"/>
                            <w:right w:val="none" w:sz="0" w:space="0" w:color="auto"/>
                          </w:divBdr>
                          <w:divsChild>
                            <w:div w:id="452099786">
                              <w:marLeft w:val="0"/>
                              <w:marRight w:val="0"/>
                              <w:marTop w:val="0"/>
                              <w:marBottom w:val="0"/>
                              <w:divBdr>
                                <w:top w:val="none" w:sz="0" w:space="0" w:color="auto"/>
                                <w:left w:val="none" w:sz="0" w:space="0" w:color="auto"/>
                                <w:bottom w:val="none" w:sz="0" w:space="0" w:color="auto"/>
                                <w:right w:val="none" w:sz="0" w:space="0" w:color="auto"/>
                              </w:divBdr>
                              <w:divsChild>
                                <w:div w:id="1343359624">
                                  <w:marLeft w:val="0"/>
                                  <w:marRight w:val="0"/>
                                  <w:marTop w:val="0"/>
                                  <w:marBottom w:val="0"/>
                                  <w:divBdr>
                                    <w:top w:val="none" w:sz="0" w:space="0" w:color="auto"/>
                                    <w:left w:val="none" w:sz="0" w:space="0" w:color="auto"/>
                                    <w:bottom w:val="none" w:sz="0" w:space="0" w:color="auto"/>
                                    <w:right w:val="none" w:sz="0" w:space="0" w:color="auto"/>
                                  </w:divBdr>
                                  <w:divsChild>
                                    <w:div w:id="782458852">
                                      <w:marLeft w:val="0"/>
                                      <w:marRight w:val="0"/>
                                      <w:marTop w:val="0"/>
                                      <w:marBottom w:val="0"/>
                                      <w:divBdr>
                                        <w:top w:val="none" w:sz="0" w:space="0" w:color="auto"/>
                                        <w:left w:val="none" w:sz="0" w:space="0" w:color="auto"/>
                                        <w:bottom w:val="none" w:sz="0" w:space="0" w:color="auto"/>
                                        <w:right w:val="single" w:sz="6" w:space="0" w:color="91CDF2"/>
                                      </w:divBdr>
                                      <w:divsChild>
                                        <w:div w:id="650595978">
                                          <w:marLeft w:val="0"/>
                                          <w:marRight w:val="0"/>
                                          <w:marTop w:val="0"/>
                                          <w:marBottom w:val="0"/>
                                          <w:divBdr>
                                            <w:top w:val="none" w:sz="0" w:space="0" w:color="auto"/>
                                            <w:left w:val="none" w:sz="0" w:space="0" w:color="auto"/>
                                            <w:bottom w:val="none" w:sz="0" w:space="0" w:color="auto"/>
                                            <w:right w:val="none" w:sz="0" w:space="0" w:color="auto"/>
                                          </w:divBdr>
                                          <w:divsChild>
                                            <w:div w:id="11966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F860FF7C53E7E4188F2BF398B19EDCA" ma:contentTypeVersion="0" ma:contentTypeDescription="Создание документа." ma:contentTypeScope="" ma:versionID="352afb1aa625fa9e57001a2380fe0847">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4C7E2A-942F-4526-8326-02FBC66A6E92}">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FFEF7801-E844-4F14-86EF-BA6DA5CA83BB}">
  <ds:schemaRefs>
    <ds:schemaRef ds:uri="http://schemas.microsoft.com/sharepoint/v3/contenttype/forms"/>
  </ds:schemaRefs>
</ds:datastoreItem>
</file>

<file path=customXml/itemProps3.xml><?xml version="1.0" encoding="utf-8"?>
<ds:datastoreItem xmlns:ds="http://schemas.openxmlformats.org/officeDocument/2006/customXml" ds:itemID="{FF519F8D-8B04-4F6F-ADA8-31C9F46C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4E9D9B-3679-45F6-A2D0-15FDF354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44032</Words>
  <Characters>250989</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MTS Bank</Company>
  <LinksUpToDate>false</LinksUpToDate>
  <CharactersWithSpaces>294433</CharactersWithSpaces>
  <SharedDoc>false</SharedDoc>
  <HLinks>
    <vt:vector size="24" baseType="variant">
      <vt:variant>
        <vt:i4>6422643</vt:i4>
      </vt:variant>
      <vt:variant>
        <vt:i4>81</vt:i4>
      </vt:variant>
      <vt:variant>
        <vt:i4>0</vt:i4>
      </vt:variant>
      <vt:variant>
        <vt:i4>5</vt:i4>
      </vt:variant>
      <vt:variant>
        <vt:lpwstr>http://www.mtsbank.ru/</vt:lpwstr>
      </vt:variant>
      <vt:variant>
        <vt:lpwstr/>
      </vt:variant>
      <vt:variant>
        <vt:i4>8192008</vt:i4>
      </vt:variant>
      <vt:variant>
        <vt:i4>9</vt:i4>
      </vt:variant>
      <vt:variant>
        <vt:i4>0</vt:i4>
      </vt:variant>
      <vt:variant>
        <vt:i4>5</vt:i4>
      </vt:variant>
      <vt:variant>
        <vt:lpwstr>http://ru.wikipedia.org/wiki/%D0%A1%D0%B2%D1%8F%D0%B7%D1%8C_(%D1%82%D0%B5%D1%85%D0%BD%D0%B8%D0%BA%D0%B0)</vt:lpwstr>
      </vt:variant>
      <vt:variant>
        <vt:lpwstr/>
      </vt:variant>
      <vt:variant>
        <vt:i4>5439566</vt:i4>
      </vt:variant>
      <vt:variant>
        <vt:i4>6</vt:i4>
      </vt:variant>
      <vt:variant>
        <vt:i4>0</vt:i4>
      </vt:variant>
      <vt:variant>
        <vt:i4>5</vt:i4>
      </vt:variant>
      <vt:variant>
        <vt:lpwstr>http://ru.wikipedia.org/wiki/%D0%98%D0%BD%D1%84%D0%BE%D1%80%D0%BC%D0%B0%D1%86%D0%B8%D1%8F</vt:lpwstr>
      </vt:variant>
      <vt:variant>
        <vt:lpwstr/>
      </vt:variant>
      <vt:variant>
        <vt:i4>5439566</vt:i4>
      </vt:variant>
      <vt:variant>
        <vt:i4>3</vt:i4>
      </vt:variant>
      <vt:variant>
        <vt:i4>0</vt:i4>
      </vt:variant>
      <vt:variant>
        <vt:i4>5</vt:i4>
      </vt:variant>
      <vt:variant>
        <vt:lpwstr>http://ru.wikipedia.org/wiki/%D0%98%D0%BD%D1%84%D0%BE%D1%80%D0%BC%D0%B0%D1%86%D0%B8%D1%8F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mbrd</dc:creator>
  <cp:lastModifiedBy>Судник Татьяна Владимировна</cp:lastModifiedBy>
  <cp:revision>2</cp:revision>
  <cp:lastPrinted>2024-03-28T15:34:00Z</cp:lastPrinted>
  <dcterms:created xsi:type="dcterms:W3CDTF">2024-07-16T16:15:00Z</dcterms:created>
  <dcterms:modified xsi:type="dcterms:W3CDTF">2024-07-16T16:15:00Z</dcterms:modified>
</cp:coreProperties>
</file>